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  <w:r w:rsidRPr="005E37BF">
        <w:rPr>
          <w:b/>
          <w:caps/>
          <w:color w:val="FF0000"/>
          <w:sz w:val="52"/>
          <w:szCs w:val="52"/>
        </w:rPr>
        <w:t xml:space="preserve">ОТЧЕТ Об исполнении </w:t>
      </w: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  <w:r w:rsidRPr="005E37BF">
        <w:rPr>
          <w:b/>
          <w:caps/>
          <w:color w:val="FF0000"/>
          <w:sz w:val="52"/>
          <w:szCs w:val="52"/>
        </w:rPr>
        <w:t>Городских целевых программ</w:t>
      </w: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  <w:r w:rsidRPr="005E37BF">
        <w:rPr>
          <w:b/>
          <w:caps/>
          <w:color w:val="FF0000"/>
          <w:sz w:val="52"/>
          <w:szCs w:val="52"/>
        </w:rPr>
        <w:t xml:space="preserve"> МО «Город Удачный» </w:t>
      </w: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  <w:r w:rsidRPr="005E37BF">
        <w:rPr>
          <w:b/>
          <w:caps/>
          <w:color w:val="FF0000"/>
          <w:sz w:val="52"/>
          <w:szCs w:val="52"/>
        </w:rPr>
        <w:t xml:space="preserve">за </w:t>
      </w:r>
      <w:r>
        <w:rPr>
          <w:b/>
          <w:caps/>
          <w:color w:val="FF0000"/>
          <w:sz w:val="52"/>
          <w:szCs w:val="52"/>
        </w:rPr>
        <w:t xml:space="preserve">1 полугодие </w:t>
      </w:r>
      <w:r w:rsidRPr="005E37BF">
        <w:rPr>
          <w:b/>
          <w:caps/>
          <w:color w:val="FF0000"/>
          <w:sz w:val="52"/>
          <w:szCs w:val="52"/>
        </w:rPr>
        <w:t>201</w:t>
      </w:r>
      <w:r>
        <w:rPr>
          <w:b/>
          <w:caps/>
          <w:color w:val="FF0000"/>
          <w:sz w:val="52"/>
          <w:szCs w:val="52"/>
        </w:rPr>
        <w:t>4</w:t>
      </w:r>
      <w:r w:rsidRPr="005E37BF">
        <w:rPr>
          <w:b/>
          <w:caps/>
          <w:color w:val="FF0000"/>
          <w:sz w:val="52"/>
          <w:szCs w:val="52"/>
        </w:rPr>
        <w:t xml:space="preserve"> год</w:t>
      </w:r>
      <w:r>
        <w:rPr>
          <w:b/>
          <w:caps/>
          <w:color w:val="FF0000"/>
          <w:sz w:val="52"/>
          <w:szCs w:val="52"/>
        </w:rPr>
        <w:t>а</w:t>
      </w:r>
      <w:r w:rsidRPr="005E37BF">
        <w:rPr>
          <w:b/>
          <w:caps/>
          <w:color w:val="FF0000"/>
          <w:sz w:val="52"/>
          <w:szCs w:val="52"/>
        </w:rPr>
        <w:t xml:space="preserve"> </w:t>
      </w:r>
    </w:p>
    <w:p w:rsidR="005E37BF" w:rsidRPr="005E37BF" w:rsidRDefault="005E37BF" w:rsidP="005E37BF">
      <w:pPr>
        <w:jc w:val="center"/>
        <w:rPr>
          <w:b/>
          <w:caps/>
          <w:color w:val="FF0000"/>
          <w:sz w:val="52"/>
          <w:szCs w:val="52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5E37BF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5E37BF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Default="005E37BF" w:rsidP="005E37BF">
      <w:pPr>
        <w:jc w:val="center"/>
        <w:rPr>
          <w:b/>
          <w:caps/>
          <w:color w:val="FF0000"/>
          <w:sz w:val="28"/>
          <w:szCs w:val="28"/>
        </w:rPr>
      </w:pPr>
    </w:p>
    <w:p w:rsidR="005E37BF" w:rsidRPr="001A7D39" w:rsidRDefault="005E37BF" w:rsidP="005E37BF">
      <w:pPr>
        <w:jc w:val="center"/>
        <w:rPr>
          <w:rFonts w:ascii="Georgia" w:hAnsi="Georgia"/>
          <w:caps/>
          <w:sz w:val="32"/>
          <w:szCs w:val="32"/>
        </w:rPr>
      </w:pPr>
      <w:r w:rsidRPr="001A7D39">
        <w:rPr>
          <w:rFonts w:ascii="Georgia" w:hAnsi="Georgia"/>
          <w:caps/>
          <w:sz w:val="32"/>
          <w:szCs w:val="32"/>
        </w:rPr>
        <w:lastRenderedPageBreak/>
        <w:t>Содержание</w:t>
      </w:r>
    </w:p>
    <w:p w:rsidR="005E37BF" w:rsidRPr="001A7D39" w:rsidRDefault="005E37BF" w:rsidP="006473E4">
      <w:pPr>
        <w:tabs>
          <w:tab w:val="left" w:pos="1134"/>
        </w:tabs>
        <w:ind w:left="709"/>
        <w:jc w:val="both"/>
        <w:rPr>
          <w:caps/>
          <w:sz w:val="28"/>
          <w:szCs w:val="28"/>
        </w:rPr>
      </w:pPr>
    </w:p>
    <w:p w:rsidR="00E65052" w:rsidRPr="00E65052" w:rsidRDefault="00915A3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/>
        </w:rPr>
      </w:pPr>
      <w:r w:rsidRPr="00915A32">
        <w:t>Г</w:t>
      </w:r>
      <w:r w:rsidR="005E37BF" w:rsidRPr="00915A32">
        <w:t xml:space="preserve">ЦП </w:t>
      </w:r>
      <w:r w:rsidRPr="00915A32">
        <w:t xml:space="preserve">«Социальная политика </w:t>
      </w:r>
      <w:proofErr w:type="spellStart"/>
      <w:r w:rsidRPr="00915A32">
        <w:t>г.Удачный</w:t>
      </w:r>
      <w:proofErr w:type="spellEnd"/>
      <w:r w:rsidRPr="00915A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 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/>
        </w:rPr>
      </w:pPr>
      <w:r>
        <w:t>подпрограмма «Развитие к</w:t>
      </w:r>
      <w:r w:rsidR="00915A32" w:rsidRPr="00915A32">
        <w:t>ультуры»</w:t>
      </w:r>
      <w:r w:rsidR="005E37BF" w:rsidRPr="00915A32">
        <w:t>……………………………………</w:t>
      </w:r>
      <w:r w:rsidR="00915A32" w:rsidRPr="00915A32">
        <w:t>………………………………………</w:t>
      </w:r>
      <w:r>
        <w:t>…………….</w:t>
      </w:r>
      <w:r w:rsidR="00915A32" w:rsidRPr="00915A32">
        <w:t>……………………</w:t>
      </w:r>
      <w:r>
        <w:t>..</w:t>
      </w:r>
      <w:r w:rsidR="00915A32" w:rsidRPr="00915A32">
        <w:t>……..</w:t>
      </w:r>
      <w:r w:rsidR="005E37BF" w:rsidRPr="00915A32">
        <w:t>…</w:t>
      </w:r>
      <w:r w:rsidR="00915A32" w:rsidRPr="00915A32">
        <w:t xml:space="preserve">… </w:t>
      </w:r>
      <w:r w:rsidR="006473E4">
        <w:t>3</w:t>
      </w:r>
      <w:r w:rsidR="005E37BF" w:rsidRPr="00915A32">
        <w:t xml:space="preserve"> </w:t>
      </w:r>
    </w:p>
    <w:p w:rsidR="00E65052" w:rsidRDefault="00915A32" w:rsidP="006473E4">
      <w:pPr>
        <w:numPr>
          <w:ilvl w:val="0"/>
          <w:numId w:val="1"/>
        </w:numPr>
        <w:tabs>
          <w:tab w:val="left" w:pos="1134"/>
        </w:tabs>
        <w:ind w:left="709" w:firstLine="0"/>
      </w:pPr>
      <w:r w:rsidRPr="00915A32">
        <w:t xml:space="preserve">ГЦП «Социальная политика </w:t>
      </w:r>
      <w:proofErr w:type="spellStart"/>
      <w:r w:rsidRPr="00915A32">
        <w:t>г.Удачный</w:t>
      </w:r>
      <w:proofErr w:type="spellEnd"/>
      <w:r w:rsidRPr="00915A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 </w:t>
      </w:r>
    </w:p>
    <w:p w:rsidR="00915A32" w:rsidRPr="00915A32" w:rsidRDefault="00915A32" w:rsidP="006473E4">
      <w:pPr>
        <w:tabs>
          <w:tab w:val="left" w:pos="1134"/>
        </w:tabs>
        <w:spacing w:after="200"/>
        <w:ind w:left="709"/>
      </w:pPr>
      <w:r w:rsidRPr="00915A32">
        <w:t xml:space="preserve">подпрограмма «Приоритетные направления по молодежной политике» </w:t>
      </w:r>
      <w:r w:rsidR="00E65052">
        <w:t>…</w:t>
      </w:r>
      <w:r w:rsidRPr="00915A32">
        <w:t>……………………………………………………………………………….</w:t>
      </w:r>
      <w:r>
        <w:t>..</w:t>
      </w:r>
      <w:r w:rsidRPr="00915A32">
        <w:t xml:space="preserve">. </w:t>
      </w:r>
      <w:r w:rsidR="006473E4">
        <w:t>6</w:t>
      </w:r>
    </w:p>
    <w:p w:rsidR="00E65052" w:rsidRDefault="00915A32" w:rsidP="006473E4">
      <w:pPr>
        <w:numPr>
          <w:ilvl w:val="0"/>
          <w:numId w:val="1"/>
        </w:numPr>
        <w:tabs>
          <w:tab w:val="left" w:pos="1134"/>
        </w:tabs>
        <w:ind w:left="709" w:firstLine="0"/>
      </w:pPr>
      <w:r w:rsidRPr="00915A32">
        <w:t xml:space="preserve">ГЦП «Социальная политика </w:t>
      </w:r>
      <w:proofErr w:type="spellStart"/>
      <w:r w:rsidRPr="00915A32">
        <w:t>г.Удачный</w:t>
      </w:r>
      <w:proofErr w:type="spellEnd"/>
      <w:r w:rsidRPr="00915A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</w:t>
      </w:r>
    </w:p>
    <w:p w:rsidR="00915A32" w:rsidRDefault="00915A32" w:rsidP="006473E4">
      <w:pPr>
        <w:tabs>
          <w:tab w:val="left" w:pos="1134"/>
        </w:tabs>
        <w:spacing w:after="200"/>
        <w:ind w:left="709"/>
      </w:pPr>
      <w:r w:rsidRPr="00915A32">
        <w:t xml:space="preserve"> подпрограмма</w:t>
      </w:r>
      <w:r>
        <w:t xml:space="preserve"> </w:t>
      </w:r>
      <w:r w:rsidRPr="00915A32">
        <w:t>«Развитие физической культуры и спорта»</w:t>
      </w:r>
      <w:r>
        <w:t xml:space="preserve"> ……………………………………………………………………</w:t>
      </w:r>
      <w:r w:rsidR="00E65052">
        <w:t>…………………</w:t>
      </w:r>
      <w:r>
        <w:t xml:space="preserve">………..… </w:t>
      </w:r>
      <w:r w:rsidR="006473E4">
        <w:t>7</w:t>
      </w:r>
    </w:p>
    <w:p w:rsidR="002C0D2F" w:rsidRPr="002C0D2F" w:rsidRDefault="002C0D2F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 w:rsidRPr="00915A32">
        <w:t xml:space="preserve">ГЦП «Социальная политика </w:t>
      </w:r>
      <w:proofErr w:type="spellStart"/>
      <w:r w:rsidRPr="00915A32">
        <w:t>г.Удачный</w:t>
      </w:r>
      <w:proofErr w:type="spellEnd"/>
      <w:r w:rsidRPr="00915A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</w:t>
      </w:r>
      <w:r>
        <w:t xml:space="preserve"> </w:t>
      </w:r>
      <w:r w:rsidRPr="00915A32">
        <w:t>подпрограмма</w:t>
      </w:r>
      <w:r>
        <w:t xml:space="preserve"> </w:t>
      </w:r>
      <w:r w:rsidRPr="00915A32">
        <w:t>«Социальная поддержка населения»</w:t>
      </w:r>
      <w:r>
        <w:t xml:space="preserve"> ……………………………………………………………………………………………………………………………………….…. 9</w:t>
      </w:r>
    </w:p>
    <w:p w:rsidR="002C0D2F" w:rsidRPr="002C0D2F" w:rsidRDefault="002C0D2F" w:rsidP="002C0D2F">
      <w:pPr>
        <w:tabs>
          <w:tab w:val="left" w:pos="1134"/>
        </w:tabs>
        <w:ind w:left="709"/>
        <w:rPr>
          <w:bCs/>
        </w:rPr>
      </w:pPr>
    </w:p>
    <w:p w:rsidR="00E65052" w:rsidRPr="00E65052" w:rsidRDefault="00915A3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 w:rsidRPr="00915A32">
        <w:t xml:space="preserve">ГЦП «Социальная политика </w:t>
      </w:r>
      <w:proofErr w:type="spellStart"/>
      <w:r w:rsidRPr="00915A32">
        <w:t>г.Удачный</w:t>
      </w:r>
      <w:proofErr w:type="spellEnd"/>
      <w:r w:rsidRPr="00915A32">
        <w:t xml:space="preserve"> </w:t>
      </w:r>
      <w:proofErr w:type="spellStart"/>
      <w:r w:rsidRPr="00915A32">
        <w:t>Мирнинского</w:t>
      </w:r>
      <w:proofErr w:type="spellEnd"/>
      <w:r w:rsidRPr="00915A32">
        <w:t xml:space="preserve"> района Республики Саха (Якутия) на 2014-2017 годы» </w:t>
      </w:r>
    </w:p>
    <w:p w:rsidR="002C0D2F" w:rsidRPr="002C0D2F" w:rsidRDefault="00915A32" w:rsidP="002C0D2F">
      <w:pPr>
        <w:tabs>
          <w:tab w:val="left" w:pos="1134"/>
        </w:tabs>
        <w:spacing w:after="200"/>
        <w:ind w:left="709"/>
      </w:pPr>
      <w:r w:rsidRPr="00915A32">
        <w:t>подпрограмма</w:t>
      </w:r>
      <w:r>
        <w:t xml:space="preserve"> </w:t>
      </w:r>
      <w:r w:rsidRPr="00915A32">
        <w:t>«</w:t>
      </w:r>
      <w:r w:rsidR="002C0D2F" w:rsidRPr="002C0D2F">
        <w:t>Профилактика безнадзорности и правонарушений несовершеннолетних»</w:t>
      </w:r>
      <w:r w:rsidR="002C0D2F">
        <w:t>...</w:t>
      </w:r>
      <w:r>
        <w:t>…………………</w:t>
      </w:r>
      <w:r w:rsidR="00E65052">
        <w:t>………………………</w:t>
      </w:r>
      <w:r>
        <w:t>………………</w:t>
      </w:r>
      <w:r w:rsidR="002C0D2F">
        <w:t>..</w:t>
      </w:r>
      <w:r>
        <w:t xml:space="preserve">.. </w:t>
      </w:r>
      <w:r w:rsidR="002C0D2F">
        <w:t>11</w:t>
      </w:r>
    </w:p>
    <w:p w:rsidR="00E65052" w:rsidRDefault="00915A32" w:rsidP="006473E4">
      <w:pPr>
        <w:numPr>
          <w:ilvl w:val="0"/>
          <w:numId w:val="1"/>
        </w:numPr>
        <w:tabs>
          <w:tab w:val="left" w:pos="1134"/>
        </w:tabs>
        <w:spacing w:after="200"/>
        <w:ind w:left="709" w:firstLine="0"/>
        <w:rPr>
          <w:bCs/>
        </w:rPr>
      </w:pPr>
      <w:r>
        <w:t>Г</w:t>
      </w:r>
      <w:r w:rsidR="005E37BF" w:rsidRPr="00915A32">
        <w:t xml:space="preserve">ЦП </w:t>
      </w:r>
      <w:r w:rsidR="005E37BF" w:rsidRPr="00E65052">
        <w:rPr>
          <w:bCs/>
        </w:rPr>
        <w:t>«</w:t>
      </w:r>
      <w:r w:rsidRPr="00915A32">
        <w:t xml:space="preserve">Развитие предпринимательства в МО «Город Удачный» </w:t>
      </w:r>
      <w:proofErr w:type="spellStart"/>
      <w:r w:rsidRPr="00915A32">
        <w:t>Мирнинского</w:t>
      </w:r>
      <w:proofErr w:type="spellEnd"/>
      <w:r w:rsidRPr="00915A32">
        <w:t xml:space="preserve"> района РС (Я) на 2012-2014 годы</w:t>
      </w:r>
      <w:r w:rsidR="002C0D2F">
        <w:rPr>
          <w:bCs/>
        </w:rPr>
        <w:t>»………………</w:t>
      </w:r>
      <w:r w:rsidR="00E65052">
        <w:rPr>
          <w:bCs/>
        </w:rPr>
        <w:t>……….</w:t>
      </w:r>
      <w:r w:rsidR="005E37BF" w:rsidRPr="00E65052">
        <w:rPr>
          <w:bCs/>
        </w:rPr>
        <w:t>……</w:t>
      </w:r>
      <w:r w:rsidR="002C0D2F">
        <w:rPr>
          <w:bCs/>
        </w:rPr>
        <w:t>.</w:t>
      </w:r>
      <w:r w:rsidR="005E37BF" w:rsidRPr="00E65052">
        <w:rPr>
          <w:bCs/>
        </w:rPr>
        <w:t>…</w:t>
      </w:r>
      <w:r w:rsidR="002C0D2F">
        <w:rPr>
          <w:bCs/>
        </w:rPr>
        <w:t xml:space="preserve"> 13</w:t>
      </w:r>
    </w:p>
    <w:p w:rsidR="005E37BF" w:rsidRPr="00E65052" w:rsidRDefault="00915A32" w:rsidP="006473E4">
      <w:pPr>
        <w:numPr>
          <w:ilvl w:val="0"/>
          <w:numId w:val="1"/>
        </w:numPr>
        <w:tabs>
          <w:tab w:val="left" w:pos="1134"/>
        </w:tabs>
        <w:spacing w:after="200"/>
        <w:ind w:left="709" w:firstLine="0"/>
        <w:rPr>
          <w:bCs/>
        </w:rPr>
      </w:pPr>
      <w:r>
        <w:t>Г</w:t>
      </w:r>
      <w:r w:rsidR="005E37BF" w:rsidRPr="00915A32">
        <w:t>ЦП «</w:t>
      </w:r>
      <w:r w:rsidRPr="00915A32">
        <w:t>Учет и формирование объектов муниципальной собственности МО «Город Удачный» до 2014 года</w:t>
      </w:r>
      <w:r>
        <w:t>» ……………………………….</w:t>
      </w:r>
      <w:r w:rsidR="00C93A0F">
        <w:t>.</w:t>
      </w:r>
      <w:r>
        <w:t>.</w:t>
      </w:r>
      <w:r w:rsidR="002C0D2F">
        <w:t>……15</w:t>
      </w:r>
    </w:p>
    <w:p w:rsidR="00E65052" w:rsidRPr="00E65052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>Г</w:t>
      </w:r>
      <w:r w:rsidR="005E37BF" w:rsidRPr="00915A32">
        <w:t>ЦП «</w:t>
      </w:r>
      <w:r w:rsidRPr="00E65052">
        <w:t>Программа мероприятий по эн</w:t>
      </w:r>
      <w:r>
        <w:t>ергосбережению и повышению энер</w:t>
      </w:r>
      <w:r w:rsidRPr="00E65052">
        <w:t xml:space="preserve">гетической эффективности 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 w:rsidRPr="00E65052">
        <w:t>на 2011 – 2015гг. и на период до 2020 г.</w:t>
      </w:r>
      <w:r w:rsidR="005E37BF" w:rsidRPr="00915A32">
        <w:t>»</w:t>
      </w:r>
      <w:r>
        <w:t xml:space="preserve"> </w:t>
      </w:r>
      <w:r w:rsidR="005E37BF" w:rsidRPr="00915A32">
        <w:t>……………………………………</w:t>
      </w:r>
      <w:r>
        <w:t>…………………………………….………………………………………</w:t>
      </w:r>
      <w:r w:rsidR="002C0D2F">
        <w:t>…. 16</w:t>
      </w:r>
    </w:p>
    <w:p w:rsidR="005E37BF" w:rsidRPr="00915A32" w:rsidRDefault="005E37BF" w:rsidP="006473E4">
      <w:pPr>
        <w:numPr>
          <w:ilvl w:val="0"/>
          <w:numId w:val="1"/>
        </w:numPr>
        <w:tabs>
          <w:tab w:val="left" w:pos="1134"/>
        </w:tabs>
        <w:spacing w:after="200"/>
        <w:ind w:left="709" w:firstLine="0"/>
        <w:rPr>
          <w:bCs/>
        </w:rPr>
      </w:pPr>
      <w:r w:rsidRPr="00915A32">
        <w:t xml:space="preserve"> </w:t>
      </w:r>
      <w:r w:rsidR="00E65052">
        <w:t>ГЦП</w:t>
      </w:r>
      <w:r w:rsidRPr="00915A32">
        <w:t xml:space="preserve"> «</w:t>
      </w:r>
      <w:r w:rsidR="00E65052" w:rsidRPr="00E65052">
        <w:t xml:space="preserve">Развитие муниципальной службы в администрации МО "Город Удачный" </w:t>
      </w:r>
      <w:proofErr w:type="spellStart"/>
      <w:r w:rsidR="00E65052" w:rsidRPr="00E65052">
        <w:t>Мирнинского</w:t>
      </w:r>
      <w:proofErr w:type="spellEnd"/>
      <w:r w:rsidR="00E65052" w:rsidRPr="00E65052">
        <w:t xml:space="preserve"> района РС (Я)</w:t>
      </w:r>
      <w:r w:rsidRPr="00915A32">
        <w:t>»</w:t>
      </w:r>
      <w:r w:rsidR="00E65052">
        <w:t xml:space="preserve"> </w:t>
      </w:r>
      <w:r w:rsidRPr="00915A32">
        <w:t>…</w:t>
      </w:r>
      <w:r w:rsidRPr="00915A32">
        <w:rPr>
          <w:bCs/>
        </w:rPr>
        <w:t>……</w:t>
      </w:r>
      <w:r w:rsidR="00E65052">
        <w:rPr>
          <w:bCs/>
        </w:rPr>
        <w:t>…………………….</w:t>
      </w:r>
      <w:r w:rsidR="00C93A0F">
        <w:rPr>
          <w:bCs/>
        </w:rPr>
        <w:t>.</w:t>
      </w:r>
      <w:r w:rsidRPr="00915A32">
        <w:rPr>
          <w:bCs/>
        </w:rPr>
        <w:t>….</w:t>
      </w:r>
      <w:r w:rsidR="00C93A0F">
        <w:rPr>
          <w:bCs/>
        </w:rPr>
        <w:t xml:space="preserve"> </w:t>
      </w:r>
      <w:r w:rsidR="002C0D2F">
        <w:rPr>
          <w:bCs/>
        </w:rPr>
        <w:t>17</w:t>
      </w:r>
    </w:p>
    <w:p w:rsidR="00E65052" w:rsidRPr="00E65052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 xml:space="preserve">ГЦП </w:t>
      </w:r>
      <w:r w:rsidR="005E37BF" w:rsidRPr="00915A32">
        <w:t>«</w:t>
      </w:r>
      <w:r w:rsidRPr="00E65052">
        <w:rPr>
          <w:bCs/>
        </w:rPr>
        <w:t>Обеспечение качественным жильем на 2012-2016 годы</w:t>
      </w:r>
      <w:r w:rsidR="005E37BF" w:rsidRPr="00915A32">
        <w:t>»</w:t>
      </w:r>
      <w:r>
        <w:t xml:space="preserve"> 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>
        <w:t xml:space="preserve">подпрограмма </w:t>
      </w:r>
      <w:r w:rsidRPr="00E65052">
        <w:t>«Пер</w:t>
      </w:r>
      <w:r>
        <w:t>еселение граждан из ветхого и ав</w:t>
      </w:r>
      <w:r w:rsidRPr="00E65052">
        <w:t xml:space="preserve">арийного жилищного фонда» </w:t>
      </w:r>
      <w:r w:rsidR="005E37BF" w:rsidRPr="00915A32">
        <w:t>…………</w:t>
      </w:r>
      <w:r>
        <w:t>……………………..</w:t>
      </w:r>
      <w:r w:rsidR="005E37BF" w:rsidRPr="00915A32">
        <w:t>…</w:t>
      </w:r>
      <w:r w:rsidR="005E37BF" w:rsidRPr="00915A32">
        <w:rPr>
          <w:bCs/>
        </w:rPr>
        <w:t>………………………………….</w:t>
      </w:r>
      <w:r w:rsidR="00C93A0F">
        <w:rPr>
          <w:bCs/>
        </w:rPr>
        <w:t xml:space="preserve"> </w:t>
      </w:r>
      <w:r w:rsidR="002C0D2F">
        <w:rPr>
          <w:bCs/>
        </w:rPr>
        <w:t>19</w:t>
      </w:r>
    </w:p>
    <w:p w:rsidR="00E65052" w:rsidRPr="00E65052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 xml:space="preserve">ГЦП </w:t>
      </w:r>
      <w:r w:rsidRPr="00915A32">
        <w:t>«</w:t>
      </w:r>
      <w:r w:rsidRPr="00E65052">
        <w:rPr>
          <w:bCs/>
        </w:rPr>
        <w:t>Обеспечение качественным жильем на 2012-2016 годы</w:t>
      </w:r>
      <w:r w:rsidRPr="00915A32">
        <w:t>»</w:t>
      </w:r>
      <w:r>
        <w:t xml:space="preserve"> 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>
        <w:t xml:space="preserve">подпрограмма </w:t>
      </w:r>
      <w:r w:rsidRPr="00E65052">
        <w:t>«Обеспечение жильем молодых семей»</w:t>
      </w:r>
      <w:r>
        <w:t xml:space="preserve"> </w:t>
      </w:r>
      <w:r w:rsidR="005E37BF" w:rsidRPr="00915A32">
        <w:t>………….</w:t>
      </w:r>
      <w:r w:rsidR="005E37BF" w:rsidRPr="00915A32">
        <w:rPr>
          <w:bCs/>
        </w:rPr>
        <w:t>………………………………………………………………</w:t>
      </w:r>
      <w:r>
        <w:rPr>
          <w:bCs/>
        </w:rPr>
        <w:t>………………..</w:t>
      </w:r>
      <w:r w:rsidR="005E37BF" w:rsidRPr="00915A32">
        <w:rPr>
          <w:bCs/>
        </w:rPr>
        <w:t>………</w:t>
      </w:r>
      <w:r w:rsidR="00C93A0F">
        <w:rPr>
          <w:bCs/>
        </w:rPr>
        <w:t xml:space="preserve">… </w:t>
      </w:r>
      <w:r w:rsidR="002C0D2F">
        <w:rPr>
          <w:bCs/>
        </w:rPr>
        <w:t>20</w:t>
      </w:r>
    </w:p>
    <w:p w:rsidR="006473E4" w:rsidRPr="006473E4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>Г</w:t>
      </w:r>
      <w:r w:rsidR="005E37BF" w:rsidRPr="00915A32">
        <w:t>ЦП «</w:t>
      </w:r>
      <w:r w:rsidRPr="00E65052">
        <w:t>Обеспечение первичных мер пожарной безопасности на территории МО «Город Удачный»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 w:rsidRPr="00E65052">
        <w:t>на 2014-2</w:t>
      </w:r>
      <w:r>
        <w:t>017 годы «Пожарная безопасность»</w:t>
      </w:r>
      <w:r w:rsidR="006473E4">
        <w:t xml:space="preserve"> ………………………………………………………………………………………………………………..</w:t>
      </w:r>
      <w:r w:rsidR="00C93A0F">
        <w:t xml:space="preserve"> </w:t>
      </w:r>
      <w:r w:rsidR="002C0D2F">
        <w:t>21</w:t>
      </w:r>
    </w:p>
    <w:p w:rsidR="006473E4" w:rsidRPr="006473E4" w:rsidRDefault="00E65052" w:rsidP="006473E4">
      <w:pPr>
        <w:numPr>
          <w:ilvl w:val="0"/>
          <w:numId w:val="1"/>
        </w:numPr>
        <w:tabs>
          <w:tab w:val="left" w:pos="1134"/>
        </w:tabs>
        <w:ind w:left="709" w:firstLine="0"/>
        <w:rPr>
          <w:bCs/>
        </w:rPr>
      </w:pPr>
      <w:r>
        <w:t>Г</w:t>
      </w:r>
      <w:r w:rsidR="005E37BF" w:rsidRPr="00915A32">
        <w:t>ЦП «</w:t>
      </w:r>
      <w:r w:rsidRPr="00E65052">
        <w:t xml:space="preserve">Профилактика терроризма, экстремизма и других преступных проявлений </w:t>
      </w:r>
    </w:p>
    <w:p w:rsidR="005E37BF" w:rsidRPr="00915A32" w:rsidRDefault="00E65052" w:rsidP="006473E4">
      <w:pPr>
        <w:tabs>
          <w:tab w:val="left" w:pos="1134"/>
        </w:tabs>
        <w:spacing w:after="200"/>
        <w:ind w:left="709"/>
        <w:rPr>
          <w:bCs/>
        </w:rPr>
      </w:pPr>
      <w:r w:rsidRPr="00E65052">
        <w:t>на территории  МО «Город Удачный» на 2014-2017 годы</w:t>
      </w:r>
      <w:r w:rsidR="005E37BF" w:rsidRPr="00915A32">
        <w:t>»</w:t>
      </w:r>
      <w:r>
        <w:t xml:space="preserve"> </w:t>
      </w:r>
      <w:r w:rsidR="005E37BF" w:rsidRPr="00915A32">
        <w:t>…………………………</w:t>
      </w:r>
      <w:r w:rsidR="006473E4">
        <w:t>…………………………………………………………</w:t>
      </w:r>
      <w:r w:rsidR="00C93A0F">
        <w:t>…</w:t>
      </w:r>
      <w:r w:rsidR="005E37BF" w:rsidRPr="00915A32">
        <w:t>……</w:t>
      </w:r>
      <w:r w:rsidR="00C93A0F">
        <w:t xml:space="preserve">…… </w:t>
      </w:r>
      <w:r w:rsidR="002C0D2F">
        <w:t>21</w:t>
      </w:r>
    </w:p>
    <w:p w:rsidR="00376094" w:rsidRDefault="00376094" w:rsidP="006473E4">
      <w:pPr>
        <w:tabs>
          <w:tab w:val="left" w:pos="1134"/>
        </w:tabs>
        <w:ind w:left="709"/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992C4D">
      <w:pPr>
        <w:jc w:val="center"/>
        <w:rPr>
          <w:b/>
          <w:caps/>
          <w:color w:val="FF0000"/>
          <w:sz w:val="28"/>
          <w:szCs w:val="28"/>
        </w:rPr>
      </w:pPr>
    </w:p>
    <w:p w:rsidR="00C0312B" w:rsidRDefault="00C0312B" w:rsidP="00992C4D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992C4D">
      <w:pPr>
        <w:jc w:val="center"/>
        <w:rPr>
          <w:b/>
          <w:caps/>
          <w:color w:val="FF0000"/>
          <w:sz w:val="28"/>
          <w:szCs w:val="28"/>
        </w:rPr>
      </w:pPr>
    </w:p>
    <w:p w:rsidR="00F61BCE" w:rsidRPr="00376094" w:rsidRDefault="00F61BCE" w:rsidP="00992C4D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lastRenderedPageBreak/>
        <w:t>ОТЧЕТ</w:t>
      </w:r>
    </w:p>
    <w:p w:rsidR="00376094" w:rsidRDefault="00F61BCE" w:rsidP="00992C4D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376094" w:rsidRDefault="00F61BCE" w:rsidP="00992C4D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 w:rsidR="00084B4F">
        <w:rPr>
          <w:rFonts w:ascii="Times New Roman" w:hAnsi="Times New Roman"/>
          <w:b/>
          <w:caps/>
          <w:color w:val="FF0000"/>
          <w:sz w:val="28"/>
          <w:szCs w:val="28"/>
        </w:rPr>
        <w:t>.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Удачн</w:t>
      </w:r>
      <w:r w:rsidR="00084B4F">
        <w:rPr>
          <w:rFonts w:ascii="Times New Roman" w:hAnsi="Times New Roman"/>
          <w:b/>
          <w:caps/>
          <w:color w:val="FF0000"/>
          <w:sz w:val="28"/>
          <w:szCs w:val="28"/>
        </w:rPr>
        <w:t>ый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 xml:space="preserve"> Мирнинского района </w:t>
      </w:r>
    </w:p>
    <w:p w:rsidR="009E18C7" w:rsidRPr="00376094" w:rsidRDefault="00F61BCE" w:rsidP="00992C4D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Республики Саха (Якутия) на 2014-2017 годы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E18C7" w:rsidRPr="00376094" w:rsidRDefault="009E18C7" w:rsidP="009E18C7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подпрограммы 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Развитие культуры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F61BCE" w:rsidRPr="00376094" w:rsidRDefault="00F61BCE" w:rsidP="00F61B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1BCE" w:rsidRDefault="00F61BCE" w:rsidP="00F61BCE">
      <w:pPr>
        <w:ind w:firstLine="360"/>
        <w:jc w:val="both"/>
      </w:pPr>
      <w:r>
        <w:t xml:space="preserve">В местном бюджете на 2014 год по подпрограмме «развитие культуры» в МО «Город Удачный» на 2014-2017 гг. предусмотрено 2 750 000 (два миллиона семьсот пятьдесят тысяч) рублей. За второй квартал 2014 года фактически освоено денежных средств </w:t>
      </w:r>
      <w:r>
        <w:rPr>
          <w:b/>
          <w:bCs/>
        </w:rPr>
        <w:t>430 627,07</w:t>
      </w:r>
      <w:r>
        <w:rPr>
          <w:color w:val="FF0000"/>
        </w:rPr>
        <w:t xml:space="preserve"> </w:t>
      </w:r>
      <w:r>
        <w:t>рублей.</w:t>
      </w:r>
    </w:p>
    <w:p w:rsidR="00F61BCE" w:rsidRDefault="00F61BCE" w:rsidP="00F61BCE">
      <w:pPr>
        <w:ind w:firstLine="360"/>
        <w:jc w:val="both"/>
      </w:pPr>
    </w:p>
    <w:p w:rsidR="00F61BCE" w:rsidRDefault="00F61BCE" w:rsidP="00F61BCE">
      <w:pPr>
        <w:contextualSpacing/>
        <w:jc w:val="both"/>
        <w:rPr>
          <w:color w:val="000000"/>
        </w:rPr>
      </w:pPr>
      <w:r>
        <w:t>1.</w:t>
      </w:r>
      <w:r>
        <w:rPr>
          <w:b/>
          <w:bCs/>
        </w:rPr>
        <w:t xml:space="preserve"> </w:t>
      </w:r>
      <w:r>
        <w:rPr>
          <w:rStyle w:val="apple-style-span"/>
        </w:rPr>
        <w:t xml:space="preserve">Торжественное вручение юбилейных настольных медалей «В память 25-летия окончания боевых действий в Афганистане» ветеранам боевых действий, проживающих на территории МО «Город Удачный», организация встречи </w:t>
      </w:r>
      <w:r>
        <w:rPr>
          <w:b/>
          <w:color w:val="000000"/>
        </w:rPr>
        <w:t>84 999 рублей</w:t>
      </w:r>
      <w:r>
        <w:rPr>
          <w:color w:val="000000"/>
        </w:rPr>
        <w:t>;</w:t>
      </w:r>
    </w:p>
    <w:p w:rsidR="00F61BCE" w:rsidRDefault="00F61BCE" w:rsidP="00F61BCE">
      <w:pPr>
        <w:contextualSpacing/>
        <w:jc w:val="both"/>
        <w:rPr>
          <w:b/>
        </w:rPr>
      </w:pPr>
      <w:r>
        <w:rPr>
          <w:color w:val="000000"/>
        </w:rPr>
        <w:t>2.</w:t>
      </w:r>
      <w:r>
        <w:rPr>
          <w:b/>
        </w:rPr>
        <w:t xml:space="preserve"> </w:t>
      </w:r>
      <w:r>
        <w:t>Организация новогоднего фейерверка</w:t>
      </w:r>
      <w:r>
        <w:rPr>
          <w:b/>
        </w:rPr>
        <w:t xml:space="preserve"> </w:t>
      </w:r>
      <w:r>
        <w:rPr>
          <w:b/>
          <w:bCs/>
        </w:rPr>
        <w:t>46 897,50 рублей</w:t>
      </w:r>
      <w:r>
        <w:rPr>
          <w:bCs/>
        </w:rPr>
        <w:t>;</w:t>
      </w:r>
    </w:p>
    <w:p w:rsidR="00F61BCE" w:rsidRDefault="00F61BCE" w:rsidP="00F61BCE">
      <w:pPr>
        <w:contextualSpacing/>
        <w:jc w:val="both"/>
        <w:rPr>
          <w:bCs/>
        </w:rPr>
      </w:pPr>
      <w:r>
        <w:t xml:space="preserve">3. </w:t>
      </w:r>
      <w:r>
        <w:rPr>
          <w:bCs/>
        </w:rPr>
        <w:t xml:space="preserve">Денежное поощрение победителям новогоднего конкурса «Новогоднее настроение» </w:t>
      </w:r>
      <w:r>
        <w:rPr>
          <w:b/>
          <w:bCs/>
        </w:rPr>
        <w:t>57 000 рублей</w:t>
      </w:r>
      <w:r>
        <w:rPr>
          <w:bCs/>
        </w:rPr>
        <w:t>;</w:t>
      </w:r>
    </w:p>
    <w:p w:rsidR="00F61BCE" w:rsidRDefault="00F61BCE" w:rsidP="00F61BCE">
      <w:pPr>
        <w:contextualSpacing/>
        <w:jc w:val="both"/>
        <w:rPr>
          <w:bCs/>
        </w:rPr>
      </w:pPr>
      <w:r>
        <w:rPr>
          <w:bCs/>
        </w:rPr>
        <w:t>4. В рамках празднования «Дня местного самоуправления» проходили праздничные мероприятия.</w:t>
      </w:r>
      <w:r>
        <w:t xml:space="preserve"> Проведение конкурса плакатов  “Якутия наша – белый парус Сибири…» и ряд других мероприятий в образовательных учреждениях города </w:t>
      </w:r>
      <w:r>
        <w:rPr>
          <w:b/>
          <w:bCs/>
        </w:rPr>
        <w:t>15 000 рублей</w:t>
      </w:r>
      <w:r>
        <w:rPr>
          <w:bCs/>
        </w:rPr>
        <w:t>;</w:t>
      </w:r>
    </w:p>
    <w:p w:rsidR="00F61BCE" w:rsidRDefault="00F61BCE" w:rsidP="00F61BCE">
      <w:pPr>
        <w:contextualSpacing/>
        <w:jc w:val="both"/>
      </w:pPr>
      <w:r>
        <w:rPr>
          <w:bCs/>
        </w:rPr>
        <w:t xml:space="preserve">5. </w:t>
      </w:r>
      <w:r>
        <w:t xml:space="preserve">Денежные поощрения ветеранам  трудового тыла, в связи с 69 годовщине Великой Победы  </w:t>
      </w:r>
      <w:r>
        <w:rPr>
          <w:b/>
        </w:rPr>
        <w:t>26 000 рублей</w:t>
      </w:r>
      <w:r>
        <w:t>;</w:t>
      </w:r>
    </w:p>
    <w:p w:rsidR="00F61BCE" w:rsidRDefault="00F61BCE" w:rsidP="00F61BCE">
      <w:pPr>
        <w:contextualSpacing/>
        <w:jc w:val="both"/>
      </w:pPr>
      <w:r>
        <w:t xml:space="preserve">6. В честь Дня памяти аварии на ЧАЭС были  вручены денежные компенсации ликвидаторам аварии на Чернобыльской АЭС </w:t>
      </w:r>
      <w:r>
        <w:rPr>
          <w:b/>
        </w:rPr>
        <w:t>33 000 рублей</w:t>
      </w:r>
      <w:r>
        <w:t>;</w:t>
      </w:r>
    </w:p>
    <w:p w:rsidR="00F61BCE" w:rsidRDefault="00F61BCE" w:rsidP="00F61BCE">
      <w:pPr>
        <w:contextualSpacing/>
        <w:jc w:val="both"/>
      </w:pPr>
      <w:r>
        <w:t xml:space="preserve">7. Организация  и проведение Общегородского праздника «Проводы Зимы», демонстрация трудовых коллективов, посвященная 1 мая. Вручены денежные премии победителям и участникам традиционного городского конкурса театрализованных представлений и лучшая колонна трудовых коллективов </w:t>
      </w:r>
      <w:r>
        <w:rPr>
          <w:b/>
        </w:rPr>
        <w:t>65 000 рублей</w:t>
      </w:r>
      <w:r>
        <w:t>.</w:t>
      </w:r>
    </w:p>
    <w:p w:rsidR="00F61BCE" w:rsidRDefault="00F61BCE" w:rsidP="00F61BCE">
      <w:pPr>
        <w:contextualSpacing/>
        <w:jc w:val="both"/>
        <w:rPr>
          <w:sz w:val="22"/>
          <w:szCs w:val="22"/>
        </w:rPr>
      </w:pPr>
      <w:r>
        <w:t xml:space="preserve">8. </w:t>
      </w:r>
      <w:r>
        <w:rPr>
          <w:sz w:val="22"/>
          <w:szCs w:val="22"/>
        </w:rPr>
        <w:t>Проведение детского национального конкурса “</w:t>
      </w:r>
      <w:proofErr w:type="spellStart"/>
      <w:r>
        <w:rPr>
          <w:sz w:val="22"/>
          <w:szCs w:val="22"/>
        </w:rPr>
        <w:t>Сулусчаана</w:t>
      </w:r>
      <w:proofErr w:type="spellEnd"/>
      <w:r>
        <w:rPr>
          <w:sz w:val="22"/>
          <w:szCs w:val="22"/>
        </w:rPr>
        <w:t xml:space="preserve">” </w:t>
      </w:r>
      <w:r>
        <w:rPr>
          <w:b/>
          <w:sz w:val="22"/>
          <w:szCs w:val="22"/>
        </w:rPr>
        <w:t>10 000 рублей</w:t>
      </w:r>
      <w:r>
        <w:rPr>
          <w:sz w:val="22"/>
          <w:szCs w:val="22"/>
        </w:rPr>
        <w:t>;</w:t>
      </w:r>
    </w:p>
    <w:p w:rsidR="00F61BCE" w:rsidRDefault="00F61BCE" w:rsidP="00F61BC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Мероприятия, посвященные дню оленевода, конкурс по национальным видам спорта </w:t>
      </w:r>
      <w:r>
        <w:rPr>
          <w:b/>
          <w:sz w:val="22"/>
          <w:szCs w:val="22"/>
        </w:rPr>
        <w:t>15 000 рублей</w:t>
      </w:r>
      <w:r>
        <w:rPr>
          <w:sz w:val="22"/>
          <w:szCs w:val="22"/>
        </w:rPr>
        <w:t>;</w:t>
      </w:r>
    </w:p>
    <w:p w:rsidR="00F61BCE" w:rsidRDefault="00F61BCE" w:rsidP="00F61BC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t xml:space="preserve">Творческого проекта «Путешествие в прекрасное», организация и проведение периодических концертно - художественных встреч детей дошкольных учреждений города </w:t>
      </w:r>
      <w:r>
        <w:rPr>
          <w:b/>
        </w:rPr>
        <w:t>17 330 рублей</w:t>
      </w:r>
      <w:r>
        <w:t>.</w:t>
      </w:r>
    </w:p>
    <w:p w:rsidR="00F61BCE" w:rsidRDefault="00F61BCE" w:rsidP="00F61BCE">
      <w:pPr>
        <w:contextualSpacing/>
        <w:jc w:val="both"/>
      </w:pPr>
      <w:r>
        <w:rPr>
          <w:bCs/>
          <w:sz w:val="22"/>
          <w:szCs w:val="22"/>
        </w:rPr>
        <w:t>11.</w:t>
      </w:r>
      <w:r>
        <w:t xml:space="preserve"> Организация молодежной акции «Свеча памяти» </w:t>
      </w:r>
      <w:r>
        <w:rPr>
          <w:b/>
        </w:rPr>
        <w:t>10 000 рублей</w:t>
      </w:r>
      <w:r>
        <w:t>.</w:t>
      </w:r>
    </w:p>
    <w:p w:rsidR="00F61BCE" w:rsidRDefault="00F61BCE" w:rsidP="00F61BCE">
      <w:pPr>
        <w:contextualSpacing/>
        <w:jc w:val="both"/>
        <w:rPr>
          <w:bCs/>
          <w:sz w:val="22"/>
          <w:szCs w:val="22"/>
        </w:rPr>
      </w:pPr>
      <w:r>
        <w:t xml:space="preserve">12. Комплектование библиотек </w:t>
      </w:r>
      <w:r>
        <w:rPr>
          <w:b/>
        </w:rPr>
        <w:t>40 000 рублей;</w:t>
      </w:r>
    </w:p>
    <w:p w:rsidR="00F61BCE" w:rsidRDefault="00F61BCE" w:rsidP="00F61BCE">
      <w:pPr>
        <w:contextualSpacing/>
        <w:jc w:val="both"/>
        <w:rPr>
          <w:b/>
          <w:bCs/>
        </w:rPr>
      </w:pPr>
      <w:r>
        <w:rPr>
          <w:bCs/>
        </w:rPr>
        <w:t xml:space="preserve">13. Организация мероприятия, посвященного Международному Дню 8 марта </w:t>
      </w:r>
      <w:r>
        <w:rPr>
          <w:b/>
          <w:bCs/>
        </w:rPr>
        <w:t>9 400 рублей.</w:t>
      </w:r>
    </w:p>
    <w:p w:rsidR="00F61BCE" w:rsidRDefault="00F61BCE" w:rsidP="00F61BCE">
      <w:pPr>
        <w:contextualSpacing/>
        <w:jc w:val="both"/>
        <w:rPr>
          <w:bCs/>
        </w:rPr>
      </w:pPr>
    </w:p>
    <w:p w:rsidR="00F61BCE" w:rsidRDefault="00F61BCE" w:rsidP="00F61BCE">
      <w:pPr>
        <w:ind w:firstLine="360"/>
        <w:contextualSpacing/>
        <w:jc w:val="both"/>
      </w:pPr>
      <w:r>
        <w:t xml:space="preserve">Невыполнение плана расходов денежных средств за </w:t>
      </w:r>
      <w:r>
        <w:rPr>
          <w:lang w:val="en-US"/>
        </w:rPr>
        <w:t>II</w:t>
      </w:r>
      <w:r>
        <w:t xml:space="preserve">-ой квартал 2014 г. вышеуказанной подпрограммы связано с отражением кассовых платежей в </w:t>
      </w:r>
      <w:r>
        <w:rPr>
          <w:lang w:val="en-US"/>
        </w:rPr>
        <w:t>III</w:t>
      </w:r>
      <w:r>
        <w:t>-ем квартале 2014 г.</w:t>
      </w:r>
    </w:p>
    <w:p w:rsidR="00261B7E" w:rsidRDefault="00F61BCE" w:rsidP="00F61BCE">
      <w:pPr>
        <w:ind w:firstLine="360"/>
        <w:contextualSpacing/>
        <w:jc w:val="both"/>
      </w:pPr>
      <w:r>
        <w:t>В рамках программы плановые и внеплановые мероприятия проводились, но финансирования не требовали.</w:t>
      </w:r>
    </w:p>
    <w:p w:rsidR="00F61BCE" w:rsidRDefault="00F61BCE" w:rsidP="00F61BCE">
      <w:pPr>
        <w:ind w:firstLine="360"/>
        <w:contextualSpacing/>
        <w:jc w:val="both"/>
      </w:pPr>
    </w:p>
    <w:p w:rsidR="00F211AE" w:rsidRDefault="00F211AE" w:rsidP="00F61BCE">
      <w:pPr>
        <w:ind w:firstLine="360"/>
        <w:contextualSpacing/>
        <w:jc w:val="both"/>
      </w:pPr>
    </w:p>
    <w:p w:rsidR="006473E4" w:rsidRDefault="006473E4" w:rsidP="00F61BCE">
      <w:pPr>
        <w:ind w:firstLine="360"/>
        <w:contextualSpacing/>
        <w:jc w:val="both"/>
      </w:pPr>
    </w:p>
    <w:p w:rsidR="00F211AE" w:rsidRDefault="00F211AE" w:rsidP="00F61BCE">
      <w:pPr>
        <w:ind w:firstLine="360"/>
        <w:contextualSpacing/>
        <w:jc w:val="both"/>
      </w:pPr>
    </w:p>
    <w:p w:rsidR="006473E4" w:rsidRDefault="006473E4" w:rsidP="00F61BCE">
      <w:pPr>
        <w:ind w:firstLine="360"/>
        <w:contextualSpacing/>
        <w:jc w:val="both"/>
      </w:pPr>
    </w:p>
    <w:p w:rsidR="006473E4" w:rsidRDefault="006473E4" w:rsidP="00F61BCE">
      <w:pPr>
        <w:ind w:firstLine="360"/>
        <w:contextualSpacing/>
        <w:jc w:val="both"/>
      </w:pPr>
    </w:p>
    <w:p w:rsidR="00F211AE" w:rsidRDefault="00F211AE" w:rsidP="00F61BCE">
      <w:pPr>
        <w:ind w:firstLine="360"/>
        <w:contextualSpacing/>
        <w:jc w:val="both"/>
      </w:pPr>
    </w:p>
    <w:tbl>
      <w:tblPr>
        <w:tblW w:w="15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27"/>
        <w:gridCol w:w="1260"/>
        <w:gridCol w:w="1620"/>
        <w:gridCol w:w="1800"/>
        <w:gridCol w:w="1260"/>
        <w:gridCol w:w="1320"/>
        <w:gridCol w:w="1592"/>
        <w:gridCol w:w="1701"/>
      </w:tblGrid>
      <w:tr w:rsidR="00F211AE" w:rsidTr="00992C4D">
        <w:trPr>
          <w:trHeight w:val="743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11AE" w:rsidRDefault="00F211AE" w:rsidP="00484FED">
            <w:pPr>
              <w:jc w:val="center"/>
              <w:rPr>
                <w:b/>
                <w:bCs/>
              </w:rPr>
            </w:pPr>
          </w:p>
          <w:p w:rsidR="006473E4" w:rsidRDefault="006473E4" w:rsidP="00484FED">
            <w:pPr>
              <w:jc w:val="center"/>
              <w:rPr>
                <w:b/>
                <w:bCs/>
              </w:rPr>
            </w:pPr>
          </w:p>
          <w:p w:rsidR="006473E4" w:rsidRDefault="006473E4" w:rsidP="00484FED">
            <w:pPr>
              <w:jc w:val="center"/>
              <w:rPr>
                <w:b/>
                <w:bCs/>
              </w:rPr>
            </w:pPr>
          </w:p>
        </w:tc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1AE" w:rsidRDefault="00F211AE" w:rsidP="00484F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сметы расходов на проведение мероприятий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</w:t>
            </w:r>
            <w:r w:rsidR="00942D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культуры»</w:t>
            </w:r>
            <w:r w:rsidR="00CD6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целевой программы «Социальная политика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84B4F">
              <w:rPr>
                <w:rFonts w:ascii="Times New Roman" w:hAnsi="Times New Roman"/>
                <w:b/>
                <w:sz w:val="24"/>
                <w:szCs w:val="24"/>
              </w:rPr>
              <w:t>.Удачный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Республики Саха (Якутия) на 2014-2017 годы»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211AE" w:rsidRDefault="00694FC9" w:rsidP="00694FC9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F211AE" w:rsidTr="00992C4D">
        <w:trPr>
          <w:trHeight w:val="1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№№</w:t>
            </w:r>
          </w:p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Передвижки</w:t>
            </w:r>
          </w:p>
        </w:tc>
      </w:tr>
      <w:tr w:rsidR="00F211AE" w:rsidTr="00992C4D">
        <w:trPr>
          <w:trHeight w:val="13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Приобретение медалей на мероприятие, посвященное 25-летию выводу войск из Афганистана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25.02.2014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49 794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00000070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49 794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49 794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Оплата питания на мероприятие, посвященное 25-летию выводу войск из Афганистана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14.03.2014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27 300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 xml:space="preserve">      00000167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27 300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27 300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sz w:val="20"/>
                <w:szCs w:val="20"/>
              </w:rPr>
              <w:t xml:space="preserve">Организация новогоднего фейерверка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19.03.2014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46 897,50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00000183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46 897,50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46 897,50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новогоднего конкурса «Новогоднее настроение»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04.03.2014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57 000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00000080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57 000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57 000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конкурса ко Дню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08.04.2014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00000281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конкурса ко Дню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ветеранам ВОВ, в честь 69 </w:t>
            </w:r>
            <w:proofErr w:type="spellStart"/>
            <w:r w:rsidRPr="00992C4D">
              <w:rPr>
                <w:b/>
                <w:bCs/>
                <w:sz w:val="20"/>
                <w:szCs w:val="20"/>
              </w:rPr>
              <w:t>летия</w:t>
            </w:r>
            <w:proofErr w:type="spellEnd"/>
            <w:r w:rsidRPr="00992C4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084B4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2.9.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ликвидаторам аварии ЧАЭС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театрализованного представления на 1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29.04.2014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29 000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29 000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29 000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Денежное поощрение победителям лучшей праздничной </w:t>
            </w:r>
            <w:proofErr w:type="spellStart"/>
            <w:r w:rsidRPr="00992C4D">
              <w:rPr>
                <w:b/>
                <w:bCs/>
                <w:sz w:val="20"/>
                <w:szCs w:val="20"/>
              </w:rPr>
              <w:t>коллы</w:t>
            </w:r>
            <w:proofErr w:type="spellEnd"/>
            <w:r w:rsidRPr="00992C4D">
              <w:rPr>
                <w:b/>
                <w:bCs/>
                <w:sz w:val="20"/>
                <w:szCs w:val="20"/>
              </w:rPr>
              <w:t xml:space="preserve"> на 1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29.04.2014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25 000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25 000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детского конкурса «</w:t>
            </w:r>
            <w:proofErr w:type="spellStart"/>
            <w:r w:rsidRPr="00992C4D">
              <w:rPr>
                <w:b/>
                <w:bCs/>
                <w:sz w:val="20"/>
                <w:szCs w:val="20"/>
              </w:rPr>
              <w:t>Сулусчаана</w:t>
            </w:r>
            <w:proofErr w:type="spellEnd"/>
            <w:r w:rsidRPr="00992C4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29.04.2014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победителям театрализованного представления на 1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14.05.2014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11 000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11 000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11 000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 xml:space="preserve">3.8.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3.9.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Денежное поощрение ветеранам трудового фронта на 9 Мая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День оленевода, конкурсная программа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15.04.2014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00000316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8 000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Творческий проект «Путешествие в прекрасное»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14.05.2014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17 330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17 330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17 330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Молодежная акция «Свеча памяти»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14.05.2014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4.5.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Комплектование библиотек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22.05.2014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40 000,57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00000479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40 000,57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40 000,57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4.6.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sz w:val="20"/>
                <w:szCs w:val="20"/>
              </w:rPr>
              <w:t>Мероприятий посвященных 25</w:t>
            </w:r>
            <w:r w:rsidR="00CD6A81">
              <w:rPr>
                <w:b/>
                <w:sz w:val="20"/>
                <w:szCs w:val="20"/>
              </w:rPr>
              <w:t>-</w:t>
            </w:r>
            <w:r w:rsidRPr="00992C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2C4D">
              <w:rPr>
                <w:b/>
                <w:sz w:val="20"/>
                <w:szCs w:val="20"/>
              </w:rPr>
              <w:t>летию</w:t>
            </w:r>
            <w:proofErr w:type="spellEnd"/>
            <w:r w:rsidRPr="00992C4D">
              <w:rPr>
                <w:b/>
                <w:sz w:val="20"/>
                <w:szCs w:val="20"/>
              </w:rPr>
              <w:t xml:space="preserve"> вывода войск из Афганистана.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7 905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00000595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7 905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7 905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4.7.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Мероприятия посвященные 8 Марта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18.06.2014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9 400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распоряжение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00000596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9 400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9 400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</w:pPr>
          </w:p>
        </w:tc>
      </w:tr>
      <w:tr w:rsidR="00F211AE" w:rsidTr="00992C4D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430 627,07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430 627,07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430 627,07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Default="00F211AE" w:rsidP="00484FED">
            <w:pPr>
              <w:jc w:val="center"/>
              <w:rPr>
                <w:b/>
                <w:bCs/>
              </w:rPr>
            </w:pPr>
          </w:p>
        </w:tc>
      </w:tr>
    </w:tbl>
    <w:p w:rsidR="006473E4" w:rsidRDefault="006473E4" w:rsidP="00992C4D">
      <w:pPr>
        <w:jc w:val="center"/>
        <w:rPr>
          <w:b/>
          <w:caps/>
          <w:color w:val="FF0000"/>
          <w:sz w:val="28"/>
          <w:szCs w:val="28"/>
        </w:rPr>
      </w:pPr>
    </w:p>
    <w:p w:rsidR="00992C4D" w:rsidRPr="00376094" w:rsidRDefault="00992C4D" w:rsidP="00992C4D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376094" w:rsidRDefault="00992C4D" w:rsidP="00992C4D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376094" w:rsidRDefault="00992C4D" w:rsidP="00992C4D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 w:rsidR="00084B4F">
        <w:rPr>
          <w:rFonts w:ascii="Times New Roman" w:hAnsi="Times New Roman"/>
          <w:b/>
          <w:caps/>
          <w:color w:val="FF0000"/>
          <w:sz w:val="28"/>
          <w:szCs w:val="28"/>
        </w:rPr>
        <w:t>.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Удачн</w:t>
      </w:r>
      <w:r w:rsidR="00084B4F">
        <w:rPr>
          <w:rFonts w:ascii="Times New Roman" w:hAnsi="Times New Roman"/>
          <w:b/>
          <w:caps/>
          <w:color w:val="FF0000"/>
          <w:sz w:val="28"/>
          <w:szCs w:val="28"/>
        </w:rPr>
        <w:t>ый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 xml:space="preserve"> Мирнинского района </w:t>
      </w:r>
    </w:p>
    <w:p w:rsidR="00992C4D" w:rsidRPr="00376094" w:rsidRDefault="00992C4D" w:rsidP="00992C4D">
      <w:pPr>
        <w:pStyle w:val="a5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Республики Саха (Якутия) на 2014-2017 годы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37609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992C4D" w:rsidRPr="00376094" w:rsidRDefault="009E18C7" w:rsidP="00992C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подпрограммы 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Приоритетные направления по молодежной политике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92C4D" w:rsidRDefault="00992C4D" w:rsidP="00992C4D">
      <w:pPr>
        <w:ind w:firstLine="360"/>
      </w:pPr>
      <w:r>
        <w:t xml:space="preserve">В местном бюджете на 2014 год по подпрограмме «Развитие культуры» в МО «Город Удачный» на 2014-2017 гг. предусмотрено 1 747 000 (один миллион семьсот сорок семь тысяч) рублей. За второй квартал 2014 года фактически освоено денежных средств </w:t>
      </w:r>
      <w:r>
        <w:rPr>
          <w:b/>
          <w:bCs/>
        </w:rPr>
        <w:t>217 500</w:t>
      </w:r>
      <w:r>
        <w:rPr>
          <w:color w:val="FF0000"/>
        </w:rPr>
        <w:t xml:space="preserve"> </w:t>
      </w:r>
      <w:r>
        <w:t>рублей</w:t>
      </w:r>
      <w:r w:rsidR="00091188">
        <w:t>:</w:t>
      </w:r>
    </w:p>
    <w:p w:rsidR="00992C4D" w:rsidRDefault="00992C4D" w:rsidP="00992C4D">
      <w:pPr>
        <w:ind w:firstLine="360"/>
        <w:rPr>
          <w:rFonts w:eastAsia="Times-Roman"/>
          <w:sz w:val="22"/>
          <w:szCs w:val="22"/>
        </w:rPr>
      </w:pPr>
      <w:r>
        <w:t>1</w:t>
      </w:r>
      <w:r>
        <w:rPr>
          <w:sz w:val="22"/>
          <w:szCs w:val="22"/>
        </w:rPr>
        <w:t xml:space="preserve">. Вручение </w:t>
      </w:r>
      <w:r>
        <w:rPr>
          <w:rFonts w:eastAsia="Times-Roman"/>
          <w:sz w:val="22"/>
          <w:szCs w:val="22"/>
        </w:rPr>
        <w:t xml:space="preserve">выпускникам ежегодной именная Премия главы города и стипендии  </w:t>
      </w:r>
      <w:r>
        <w:rPr>
          <w:rFonts w:eastAsia="Times-Roman"/>
          <w:b/>
          <w:sz w:val="22"/>
          <w:szCs w:val="22"/>
        </w:rPr>
        <w:t>217 500 рублей</w:t>
      </w:r>
      <w:r>
        <w:rPr>
          <w:rFonts w:eastAsia="Times-Roman"/>
          <w:sz w:val="22"/>
          <w:szCs w:val="22"/>
        </w:rPr>
        <w:t>;</w:t>
      </w:r>
    </w:p>
    <w:p w:rsidR="00992C4D" w:rsidRDefault="00992C4D" w:rsidP="00992C4D">
      <w:pPr>
        <w:ind w:firstLine="360"/>
      </w:pPr>
    </w:p>
    <w:p w:rsidR="00992C4D" w:rsidRDefault="00992C4D" w:rsidP="00992C4D">
      <w:pPr>
        <w:ind w:firstLine="360"/>
        <w:contextualSpacing/>
      </w:pPr>
      <w:r>
        <w:t xml:space="preserve">Невыполнение плана расходов денежных средств за </w:t>
      </w:r>
      <w:r>
        <w:rPr>
          <w:lang w:val="en-US"/>
        </w:rPr>
        <w:t>II</w:t>
      </w:r>
      <w:r>
        <w:t xml:space="preserve">-ой квартал 2014 г. вышеуказанной подпрограммы связано с отражением кассовых платежей в </w:t>
      </w:r>
      <w:r>
        <w:rPr>
          <w:lang w:val="en-US"/>
        </w:rPr>
        <w:t>III</w:t>
      </w:r>
      <w:r>
        <w:t>-ем квартале 2014 г.</w:t>
      </w:r>
    </w:p>
    <w:p w:rsidR="00992C4D" w:rsidRDefault="00992C4D" w:rsidP="00992C4D">
      <w:pPr>
        <w:ind w:firstLine="360"/>
        <w:contextualSpacing/>
      </w:pPr>
      <w:r>
        <w:t>В рамках программы плановые и внеплановые мероприятия проводились, но финансирования не требовали.</w:t>
      </w:r>
    </w:p>
    <w:p w:rsidR="00992C4D" w:rsidRDefault="00992C4D" w:rsidP="00992C4D">
      <w:pPr>
        <w:ind w:firstLine="360"/>
        <w:contextualSpacing/>
      </w:pPr>
    </w:p>
    <w:p w:rsidR="00F211AE" w:rsidRDefault="00F211AE" w:rsidP="00F61BCE">
      <w:pPr>
        <w:ind w:firstLine="360"/>
        <w:contextualSpacing/>
        <w:jc w:val="both"/>
      </w:pPr>
    </w:p>
    <w:p w:rsidR="00F211AE" w:rsidRDefault="00F211AE" w:rsidP="00F61BCE">
      <w:pPr>
        <w:ind w:firstLine="360"/>
        <w:contextualSpacing/>
        <w:jc w:val="both"/>
      </w:pPr>
    </w:p>
    <w:p w:rsidR="00F211AE" w:rsidRDefault="00F211AE" w:rsidP="00F61BCE">
      <w:pPr>
        <w:ind w:firstLine="360"/>
        <w:contextualSpacing/>
        <w:jc w:val="both"/>
      </w:pPr>
    </w:p>
    <w:tbl>
      <w:tblPr>
        <w:tblW w:w="15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285"/>
        <w:gridCol w:w="1260"/>
        <w:gridCol w:w="1620"/>
        <w:gridCol w:w="1800"/>
        <w:gridCol w:w="1260"/>
        <w:gridCol w:w="1636"/>
        <w:gridCol w:w="1450"/>
        <w:gridCol w:w="1559"/>
      </w:tblGrid>
      <w:tr w:rsidR="00F211AE" w:rsidTr="00091188">
        <w:trPr>
          <w:trHeight w:val="743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1AE" w:rsidRDefault="00F211AE" w:rsidP="00484FED">
            <w:pPr>
              <w:rPr>
                <w:b/>
                <w:bCs/>
              </w:rPr>
            </w:pPr>
          </w:p>
        </w:tc>
        <w:tc>
          <w:tcPr>
            <w:tcW w:w="15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1AE" w:rsidRDefault="00F211AE" w:rsidP="00484F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сметы расходов на проведение мероприятий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</w:t>
            </w:r>
            <w:r w:rsidR="00942D6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«Приоритетные направления по молодежной политике»</w:t>
            </w:r>
          </w:p>
          <w:p w:rsidR="00F211AE" w:rsidRDefault="00F211AE" w:rsidP="00484F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целевой программы «Социальная политика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84B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Удачн</w:t>
            </w:r>
            <w:r w:rsidR="00084B4F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proofErr w:type="spellEnd"/>
            <w:r w:rsidR="00CD6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Республики Саха (Якутия) на 2014-2017 годы»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211AE" w:rsidRDefault="00694FC9" w:rsidP="00694FC9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F211AE" w:rsidTr="00091188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№№</w:t>
            </w:r>
          </w:p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F211AE" w:rsidTr="00CD6A81">
        <w:trPr>
          <w:trHeight w:val="7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Премия главы города лучшим учащимся города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27.05.2014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00000501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30 000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30 000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</w:tr>
      <w:tr w:rsidR="00F211AE" w:rsidTr="00CD6A81">
        <w:trPr>
          <w:trHeight w:val="7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091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Вручени</w:t>
            </w:r>
            <w:r w:rsidR="00091188">
              <w:rPr>
                <w:b/>
                <w:bCs/>
                <w:sz w:val="20"/>
                <w:szCs w:val="20"/>
              </w:rPr>
              <w:t>е</w:t>
            </w:r>
            <w:r w:rsidRPr="00992C4D">
              <w:rPr>
                <w:b/>
                <w:bCs/>
                <w:sz w:val="20"/>
                <w:szCs w:val="20"/>
              </w:rPr>
              <w:t xml:space="preserve"> стипендии учащимся 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03.06.2014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Cs/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187 500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Положение, распоряжение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sz w:val="20"/>
                <w:szCs w:val="20"/>
              </w:rPr>
              <w:t>00000524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187 500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  <w:r w:rsidRPr="00992C4D">
              <w:rPr>
                <w:bCs/>
                <w:sz w:val="20"/>
                <w:szCs w:val="20"/>
              </w:rPr>
              <w:t>187 500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sz w:val="20"/>
                <w:szCs w:val="20"/>
              </w:rPr>
            </w:pPr>
          </w:p>
        </w:tc>
      </w:tr>
      <w:tr w:rsidR="00F211AE" w:rsidTr="00CD6A81">
        <w:trPr>
          <w:trHeight w:val="9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217 500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217 500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92C4D">
              <w:rPr>
                <w:b/>
                <w:bCs/>
                <w:sz w:val="20"/>
                <w:szCs w:val="20"/>
              </w:rPr>
              <w:t>217 500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1AE" w:rsidRPr="00992C4D" w:rsidRDefault="00F211AE" w:rsidP="00484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37BE6" w:rsidRDefault="00A37BE6" w:rsidP="00F61BCE">
      <w:pPr>
        <w:ind w:firstLine="360"/>
        <w:contextualSpacing/>
        <w:jc w:val="both"/>
      </w:pPr>
    </w:p>
    <w:p w:rsidR="00992C4D" w:rsidRDefault="00992C4D" w:rsidP="00F61BCE">
      <w:pPr>
        <w:ind w:firstLine="360"/>
        <w:contextualSpacing/>
        <w:jc w:val="both"/>
      </w:pPr>
    </w:p>
    <w:p w:rsidR="00376094" w:rsidRDefault="00376094" w:rsidP="00091188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091188">
      <w:pPr>
        <w:jc w:val="center"/>
        <w:rPr>
          <w:b/>
          <w:caps/>
          <w:color w:val="FF0000"/>
          <w:sz w:val="28"/>
          <w:szCs w:val="28"/>
        </w:rPr>
      </w:pPr>
    </w:p>
    <w:p w:rsidR="006473E4" w:rsidRDefault="006473E4" w:rsidP="00091188">
      <w:pPr>
        <w:jc w:val="center"/>
        <w:rPr>
          <w:b/>
          <w:caps/>
          <w:color w:val="FF0000"/>
          <w:sz w:val="28"/>
          <w:szCs w:val="28"/>
        </w:rPr>
      </w:pPr>
    </w:p>
    <w:p w:rsidR="00376094" w:rsidRDefault="00376094" w:rsidP="00091188">
      <w:pPr>
        <w:jc w:val="center"/>
        <w:rPr>
          <w:b/>
          <w:caps/>
          <w:color w:val="FF0000"/>
          <w:sz w:val="28"/>
          <w:szCs w:val="28"/>
        </w:rPr>
      </w:pPr>
    </w:p>
    <w:p w:rsidR="00CD6A81" w:rsidRPr="00376094" w:rsidRDefault="00CD6A81" w:rsidP="00CD6A81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lastRenderedPageBreak/>
        <w:t>ОТЧЕТ</w:t>
      </w:r>
    </w:p>
    <w:p w:rsidR="00CD6A81" w:rsidRDefault="00CD6A81" w:rsidP="00CD6A81">
      <w:pPr>
        <w:jc w:val="center"/>
        <w:rPr>
          <w:b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>об исполнении городской целевой программы</w:t>
      </w:r>
    </w:p>
    <w:p w:rsidR="00CD6A81" w:rsidRDefault="00CD6A81" w:rsidP="00CD6A81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.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Удачн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ый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 xml:space="preserve"> Мирнинского района </w:t>
      </w:r>
    </w:p>
    <w:p w:rsidR="00CD6A81" w:rsidRPr="00376094" w:rsidRDefault="00CD6A81" w:rsidP="00CD6A81">
      <w:pPr>
        <w:pStyle w:val="a5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Республики Саха (Якутия) на 2014-2017 годы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37609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CD6A81" w:rsidRPr="00376094" w:rsidRDefault="00CD6A81" w:rsidP="00CD6A8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76094">
        <w:rPr>
          <w:b/>
          <w:color w:val="FF0000"/>
          <w:sz w:val="28"/>
          <w:szCs w:val="28"/>
        </w:rPr>
        <w:t>одпрограммы</w:t>
      </w:r>
      <w:r>
        <w:rPr>
          <w:b/>
          <w:color w:val="FF0000"/>
          <w:sz w:val="28"/>
          <w:szCs w:val="28"/>
        </w:rPr>
        <w:t xml:space="preserve"> </w:t>
      </w:r>
      <w:r w:rsidRPr="00376094">
        <w:rPr>
          <w:b/>
          <w:color w:val="FF0000"/>
          <w:sz w:val="28"/>
          <w:szCs w:val="28"/>
        </w:rPr>
        <w:t>«</w:t>
      </w:r>
      <w:r w:rsidRPr="00CD6A81">
        <w:rPr>
          <w:b/>
          <w:caps/>
          <w:color w:val="FF0000"/>
          <w:sz w:val="28"/>
          <w:szCs w:val="28"/>
        </w:rPr>
        <w:t>Развитие физической культуры и спорта</w:t>
      </w:r>
      <w:r w:rsidRPr="00376094">
        <w:rPr>
          <w:b/>
          <w:color w:val="FF0000"/>
          <w:sz w:val="28"/>
          <w:szCs w:val="28"/>
        </w:rPr>
        <w:t>»</w:t>
      </w:r>
    </w:p>
    <w:p w:rsidR="00CD6A81" w:rsidRDefault="00CD6A81" w:rsidP="00CD6A81">
      <w:pPr>
        <w:ind w:firstLine="360"/>
        <w:jc w:val="both"/>
        <w:rPr>
          <w:sz w:val="28"/>
          <w:szCs w:val="28"/>
        </w:rPr>
      </w:pPr>
    </w:p>
    <w:p w:rsidR="00CD6A81" w:rsidRPr="00FD72CD" w:rsidRDefault="00CD6A81" w:rsidP="00CD6A81">
      <w:pPr>
        <w:ind w:firstLine="360"/>
        <w:jc w:val="both"/>
      </w:pPr>
      <w:r w:rsidRPr="00FD72CD">
        <w:t xml:space="preserve">В местном бюджете на 2014 год по ЦП «Развитие физкультуры и спорта в </w:t>
      </w:r>
      <w:proofErr w:type="spellStart"/>
      <w:r w:rsidRPr="00FD72CD">
        <w:t>г.Удачном</w:t>
      </w:r>
      <w:proofErr w:type="spellEnd"/>
      <w:r w:rsidRPr="00FD72CD">
        <w:t xml:space="preserve"> на 2014-2017гг» предусмотрено 1 200 000 (один миллион двести тысяч ) рублей. </w:t>
      </w:r>
    </w:p>
    <w:p w:rsidR="00CD6A81" w:rsidRPr="00FD72CD" w:rsidRDefault="00CD6A81" w:rsidP="00CD6A81">
      <w:pPr>
        <w:jc w:val="both"/>
      </w:pPr>
      <w:r w:rsidRPr="00FD72CD">
        <w:t xml:space="preserve">    Денежные средства по  ЦП «Развитие физкультуры и спорта в </w:t>
      </w:r>
      <w:proofErr w:type="spellStart"/>
      <w:r w:rsidRPr="00FD72CD">
        <w:t>г.Удачном</w:t>
      </w:r>
      <w:proofErr w:type="spellEnd"/>
      <w:r w:rsidRPr="00FD72CD">
        <w:t>» за 2014 год были израсходованы на следующие мероприятия:</w:t>
      </w:r>
    </w:p>
    <w:p w:rsidR="00CD6A81" w:rsidRPr="00FD72CD" w:rsidRDefault="00CD6A81" w:rsidP="0085033A">
      <w:pPr>
        <w:spacing w:line="360" w:lineRule="auto"/>
        <w:ind w:firstLine="708"/>
        <w:jc w:val="both"/>
        <w:rPr>
          <w:b/>
        </w:rPr>
      </w:pPr>
      <w:r w:rsidRPr="00FD72CD">
        <w:rPr>
          <w:b/>
          <w:lang w:val="en-US"/>
        </w:rPr>
        <w:t>I</w:t>
      </w:r>
      <w:r w:rsidRPr="00FD72CD">
        <w:rPr>
          <w:b/>
        </w:rPr>
        <w:t>-й квартал:</w:t>
      </w:r>
    </w:p>
    <w:p w:rsidR="00CD6A81" w:rsidRPr="00FD72CD" w:rsidRDefault="00CD6A81" w:rsidP="0085033A">
      <w:pPr>
        <w:spacing w:line="360" w:lineRule="auto"/>
        <w:jc w:val="both"/>
      </w:pPr>
      <w:r w:rsidRPr="00FD72CD">
        <w:t xml:space="preserve">1.Организация и проведение первенства </w:t>
      </w:r>
      <w:proofErr w:type="spellStart"/>
      <w:r w:rsidRPr="00FD72CD">
        <w:t>Мирнинского</w:t>
      </w:r>
      <w:proofErr w:type="spellEnd"/>
      <w:r w:rsidRPr="00FD72CD">
        <w:t xml:space="preserve"> района по хоккею с шайбой (поощрение судейства) - 5 000 руб. </w:t>
      </w:r>
    </w:p>
    <w:p w:rsidR="00CD6A81" w:rsidRPr="00FD72CD" w:rsidRDefault="00CD6A81" w:rsidP="0085033A">
      <w:pPr>
        <w:spacing w:line="360" w:lineRule="auto"/>
        <w:ind w:firstLine="708"/>
        <w:jc w:val="both"/>
      </w:pPr>
      <w:r w:rsidRPr="00FD72CD">
        <w:rPr>
          <w:b/>
          <w:lang w:val="en-US"/>
        </w:rPr>
        <w:t>II</w:t>
      </w:r>
      <w:r w:rsidRPr="00FD72CD">
        <w:rPr>
          <w:b/>
        </w:rPr>
        <w:t>-й квартал</w:t>
      </w:r>
      <w:r w:rsidRPr="00FD72CD">
        <w:t>:</w:t>
      </w:r>
    </w:p>
    <w:p w:rsidR="00CD6A81" w:rsidRPr="00FD72CD" w:rsidRDefault="00CD6A81" w:rsidP="0085033A">
      <w:pPr>
        <w:spacing w:line="360" w:lineRule="auto"/>
        <w:jc w:val="both"/>
      </w:pPr>
      <w:r w:rsidRPr="00FD72CD">
        <w:t xml:space="preserve">1.Для организации и проведения первенства </w:t>
      </w:r>
      <w:proofErr w:type="spellStart"/>
      <w:r w:rsidRPr="00FD72CD">
        <w:t>Мирнинского</w:t>
      </w:r>
      <w:proofErr w:type="spellEnd"/>
      <w:r w:rsidRPr="00FD72CD">
        <w:t xml:space="preserve"> района по хоккею с шайбой приобретены клюшки хоккейные – 30 000 руб.</w:t>
      </w:r>
    </w:p>
    <w:p w:rsidR="00CD6A81" w:rsidRPr="00FD72CD" w:rsidRDefault="00CD6A81" w:rsidP="0085033A">
      <w:pPr>
        <w:spacing w:line="360" w:lineRule="auto"/>
        <w:jc w:val="both"/>
      </w:pPr>
      <w:r w:rsidRPr="00FD72CD">
        <w:rPr>
          <w:bCs/>
        </w:rPr>
        <w:t>2.Оплата по договору Панкову А.В., в связи с подготовкой лыжной трассы к лыжному сезону – 21 913 руб.</w:t>
      </w:r>
    </w:p>
    <w:p w:rsidR="00CD6A81" w:rsidRPr="00FD72CD" w:rsidRDefault="00CD6A81" w:rsidP="0085033A">
      <w:pPr>
        <w:spacing w:line="360" w:lineRule="auto"/>
        <w:jc w:val="both"/>
      </w:pPr>
      <w:r w:rsidRPr="00FD72CD">
        <w:rPr>
          <w:bCs/>
        </w:rPr>
        <w:t>3.Поощрение судейства, в связи  с оказанием помощи при проведении массового старта на лыжах «Лыжня России 2014» - 2 500 руб.</w:t>
      </w:r>
    </w:p>
    <w:p w:rsidR="00CD6A81" w:rsidRPr="00FD72CD" w:rsidRDefault="00CD6A81" w:rsidP="0085033A">
      <w:pPr>
        <w:spacing w:line="360" w:lineRule="auto"/>
        <w:jc w:val="both"/>
      </w:pPr>
      <w:r w:rsidRPr="00FD72CD">
        <w:rPr>
          <w:bCs/>
        </w:rPr>
        <w:t>4.Организация спортивно-развлекательного состязания «Потешный столб», в рамках праздничных мероприятий Проводы зимы (денежное поощрение победителям) – 19 000 руб.</w:t>
      </w:r>
    </w:p>
    <w:p w:rsidR="00CD6A81" w:rsidRPr="00FD72CD" w:rsidRDefault="00CD6A81" w:rsidP="0085033A">
      <w:pPr>
        <w:spacing w:line="360" w:lineRule="auto"/>
        <w:jc w:val="both"/>
      </w:pPr>
      <w:r w:rsidRPr="00FD72CD">
        <w:rPr>
          <w:bCs/>
        </w:rPr>
        <w:t xml:space="preserve"> 5.В связи с участием </w:t>
      </w:r>
      <w:r w:rsidRPr="00FD72CD">
        <w:t xml:space="preserve">в открытом первенстве </w:t>
      </w:r>
      <w:proofErr w:type="spellStart"/>
      <w:r w:rsidRPr="00FD72CD">
        <w:t>Мирнинского</w:t>
      </w:r>
      <w:proofErr w:type="spellEnd"/>
      <w:r w:rsidRPr="00FD72CD">
        <w:t xml:space="preserve"> района по  пауэрлифтингу и русскому жиму  оплатили проезд двум спортсменам </w:t>
      </w:r>
      <w:proofErr w:type="spellStart"/>
      <w:r w:rsidRPr="00FD72CD">
        <w:t>г.Удачного</w:t>
      </w:r>
      <w:proofErr w:type="spellEnd"/>
      <w:r w:rsidRPr="00FD72CD">
        <w:t xml:space="preserve"> – 41 080 руб.</w:t>
      </w:r>
    </w:p>
    <w:p w:rsidR="00CD6A81" w:rsidRPr="00FD72CD" w:rsidRDefault="00CD6A81" w:rsidP="0085033A">
      <w:pPr>
        <w:spacing w:line="360" w:lineRule="auto"/>
        <w:jc w:val="both"/>
      </w:pPr>
      <w:r w:rsidRPr="00FD72CD">
        <w:t>6. В связи с занятым 1-м местом в товарищеском матче по хоккею, в рамках Дня Победы поощрена сборная команда по хоккею с шайбой – 5 000 руб.</w:t>
      </w:r>
    </w:p>
    <w:p w:rsidR="00CD6A81" w:rsidRPr="00FD72CD" w:rsidRDefault="00CD6A81" w:rsidP="0085033A">
      <w:pPr>
        <w:spacing w:line="360" w:lineRule="auto"/>
        <w:jc w:val="both"/>
      </w:pPr>
      <w:r w:rsidRPr="00FD72CD">
        <w:t xml:space="preserve">7. </w:t>
      </w:r>
      <w:r w:rsidRPr="00FD72CD">
        <w:rPr>
          <w:bCs/>
        </w:rPr>
        <w:t xml:space="preserve">Поощрение судейства городской спартакиады среди ОУ и ПУ-28, поощрение учителей </w:t>
      </w:r>
      <w:proofErr w:type="spellStart"/>
      <w:r w:rsidRPr="00FD72CD">
        <w:rPr>
          <w:bCs/>
        </w:rPr>
        <w:t>физ</w:t>
      </w:r>
      <w:proofErr w:type="spellEnd"/>
      <w:r w:rsidRPr="00FD72CD">
        <w:rPr>
          <w:bCs/>
        </w:rPr>
        <w:t xml:space="preserve"> культуры за подготовку сборных команд – 31 000 руб.</w:t>
      </w:r>
    </w:p>
    <w:p w:rsidR="00CD6A81" w:rsidRPr="00FD72CD" w:rsidRDefault="00CD6A81" w:rsidP="00CD6A81">
      <w:pPr>
        <w:jc w:val="both"/>
      </w:pPr>
    </w:p>
    <w:p w:rsidR="00CD6A81" w:rsidRPr="00FD72CD" w:rsidRDefault="00CD6A81" w:rsidP="00CD6A81">
      <w:pPr>
        <w:jc w:val="both"/>
      </w:pPr>
      <w:r w:rsidRPr="00FD72CD">
        <w:t xml:space="preserve">Низкий процент исполнения расходов денежных средств за 6 месяцев 2014г. по ЦП «Развитие физкультуры и спорта в </w:t>
      </w:r>
      <w:proofErr w:type="spellStart"/>
      <w:r w:rsidRPr="00FD72CD">
        <w:t>г.Удачном</w:t>
      </w:r>
      <w:proofErr w:type="spellEnd"/>
      <w:r w:rsidRPr="00FD72CD">
        <w:t xml:space="preserve"> на 2014-2017 </w:t>
      </w:r>
      <w:proofErr w:type="spellStart"/>
      <w:r w:rsidRPr="00FD72CD">
        <w:t>гг</w:t>
      </w:r>
      <w:proofErr w:type="spellEnd"/>
      <w:r w:rsidRPr="00FD72CD">
        <w:t xml:space="preserve">» возник, потому что  электронный аукцион на организацию поездок спортсменов </w:t>
      </w:r>
      <w:proofErr w:type="spellStart"/>
      <w:r w:rsidRPr="00FD72CD">
        <w:t>г.Удачного</w:t>
      </w:r>
      <w:proofErr w:type="spellEnd"/>
      <w:r w:rsidRPr="00FD72CD">
        <w:t xml:space="preserve"> на соревнования не состоялся (350 000 руб.).  Подготовлено тех задание для осуществления  закупки </w:t>
      </w:r>
      <w:proofErr w:type="spellStart"/>
      <w:r w:rsidRPr="00FD72CD">
        <w:t>флэшнакопителей</w:t>
      </w:r>
      <w:proofErr w:type="spellEnd"/>
      <w:r w:rsidRPr="00FD72CD">
        <w:t xml:space="preserve"> и внешних дисков для организации и проведения спортивно-массовых мероприятий в 2014 году на сумму 190 000 (сто девяносто тысяч) рублей с ЦП «Развитие культуры в МО «Город Удачный» на 2014-2017 гг.». </w:t>
      </w:r>
    </w:p>
    <w:p w:rsidR="00FD72CD" w:rsidRDefault="00FD72CD" w:rsidP="00CD6A81">
      <w:pPr>
        <w:jc w:val="both"/>
      </w:pPr>
    </w:p>
    <w:p w:rsidR="00FD72CD" w:rsidRDefault="00FD72CD" w:rsidP="00CD6A81">
      <w:pPr>
        <w:jc w:val="both"/>
      </w:pPr>
    </w:p>
    <w:p w:rsidR="006473E4" w:rsidRDefault="006473E4" w:rsidP="00CD6A81">
      <w:pPr>
        <w:jc w:val="both"/>
      </w:pPr>
    </w:p>
    <w:p w:rsidR="002C0D2F" w:rsidRDefault="002C0D2F" w:rsidP="00CD6A81">
      <w:pPr>
        <w:jc w:val="both"/>
      </w:pPr>
    </w:p>
    <w:p w:rsidR="006473E4" w:rsidRDefault="006473E4" w:rsidP="00CD6A81">
      <w:pPr>
        <w:jc w:val="both"/>
      </w:pPr>
    </w:p>
    <w:p w:rsidR="00FD72CD" w:rsidRPr="00FD72CD" w:rsidRDefault="00FD72CD" w:rsidP="00CD6A81">
      <w:pPr>
        <w:jc w:val="both"/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080"/>
        <w:gridCol w:w="1260"/>
        <w:gridCol w:w="1620"/>
        <w:gridCol w:w="1800"/>
        <w:gridCol w:w="1260"/>
        <w:gridCol w:w="1320"/>
        <w:gridCol w:w="1580"/>
        <w:gridCol w:w="1780"/>
      </w:tblGrid>
      <w:tr w:rsidR="00CD6A81" w:rsidRPr="00CC49AB" w:rsidTr="00915A32">
        <w:trPr>
          <w:trHeight w:val="31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lastRenderedPageBreak/>
              <w:t> </w:t>
            </w:r>
          </w:p>
        </w:tc>
        <w:tc>
          <w:tcPr>
            <w:tcW w:w="14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Default="00CD6A81" w:rsidP="00CD6A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сметы расходов на проведение спортивно-массовых мероприятий по подпрограмме «Развитие физкультуры и спорта» </w:t>
            </w:r>
            <w:r w:rsidRPr="00CD6A81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целевой программы «Социальная политика </w:t>
            </w:r>
            <w:proofErr w:type="spellStart"/>
            <w:r w:rsidRPr="00CD6A81">
              <w:rPr>
                <w:rFonts w:ascii="Times New Roman" w:hAnsi="Times New Roman"/>
                <w:b/>
                <w:sz w:val="24"/>
                <w:szCs w:val="24"/>
              </w:rPr>
              <w:t>г.Удачный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A81">
              <w:rPr>
                <w:rFonts w:ascii="Times New Roman" w:hAnsi="Times New Roman"/>
                <w:b/>
                <w:sz w:val="24"/>
                <w:szCs w:val="24"/>
              </w:rPr>
              <w:t>Мирнинского</w:t>
            </w:r>
            <w:proofErr w:type="spellEnd"/>
            <w:r w:rsidRPr="00CD6A81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CD6A81" w:rsidRPr="00CC49AB" w:rsidRDefault="00CD6A81" w:rsidP="00CD6A81">
            <w:pPr>
              <w:pStyle w:val="a5"/>
              <w:jc w:val="center"/>
              <w:rPr>
                <w:b/>
                <w:bCs/>
              </w:rPr>
            </w:pPr>
            <w:r w:rsidRPr="00CD6A81">
              <w:rPr>
                <w:rFonts w:ascii="Times New Roman" w:hAnsi="Times New Roman"/>
                <w:b/>
                <w:sz w:val="24"/>
                <w:szCs w:val="24"/>
              </w:rPr>
              <w:t>Республики Саха (Якутия) на 2014-2017 годы»</w:t>
            </w:r>
          </w:p>
        </w:tc>
      </w:tr>
      <w:tr w:rsidR="00CD6A81" w:rsidRPr="00CC49AB" w:rsidTr="00915A32">
        <w:trPr>
          <w:trHeight w:val="330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81" w:rsidRPr="00CC49AB" w:rsidRDefault="00CD6A81" w:rsidP="00915A32">
            <w:pPr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           руб.</w:t>
            </w:r>
          </w:p>
        </w:tc>
      </w:tr>
      <w:tr w:rsidR="00CD6A81" w:rsidRPr="00CC49AB" w:rsidTr="00915A32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№№</w:t>
            </w:r>
          </w:p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  <w:r w:rsidRPr="006D29F4">
              <w:rPr>
                <w:bCs/>
                <w:sz w:val="20"/>
                <w:szCs w:val="20"/>
              </w:rPr>
              <w:t>О</w:t>
            </w:r>
            <w:r w:rsidRPr="006D29F4">
              <w:rPr>
                <w:sz w:val="20"/>
                <w:szCs w:val="20"/>
              </w:rPr>
              <w:t xml:space="preserve">рганизация и проведение первенства </w:t>
            </w:r>
            <w:proofErr w:type="spellStart"/>
            <w:r w:rsidRPr="006D29F4">
              <w:rPr>
                <w:sz w:val="20"/>
                <w:szCs w:val="20"/>
              </w:rPr>
              <w:t>Мирнинского</w:t>
            </w:r>
            <w:proofErr w:type="spellEnd"/>
            <w:r w:rsidRPr="006D29F4">
              <w:rPr>
                <w:sz w:val="20"/>
                <w:szCs w:val="20"/>
              </w:rPr>
              <w:t xml:space="preserve"> района по хоккею с шайбой (поощрение судейства)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17.03.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Расп.108 от 21.03.2014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216 от 28.03.2014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 xml:space="preserve">Для организации и проведения первенства </w:t>
            </w:r>
            <w:proofErr w:type="spellStart"/>
            <w:r w:rsidRPr="006D29F4">
              <w:rPr>
                <w:sz w:val="20"/>
                <w:szCs w:val="20"/>
              </w:rPr>
              <w:t>Мирнинского</w:t>
            </w:r>
            <w:proofErr w:type="spellEnd"/>
            <w:r w:rsidRPr="006D29F4">
              <w:rPr>
                <w:sz w:val="20"/>
                <w:szCs w:val="20"/>
              </w:rPr>
              <w:t xml:space="preserve"> района по хоккею с шайбой приобретены клюшки хоккейные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11.04.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66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20.03.2014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309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11.04.2014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30 000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Оплата по договору Панкову А.В., в связи с подготовкой лыжной трассы к лыжному сезону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20.05.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21 913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Дог. 92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13.03.2014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475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21 913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21 913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Поощрение судейства, в связи  с оказанием помощи при проведении массового старта на лыжах «Лыжня России 2014»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05.04.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94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21.04.2014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352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22.04.2014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2 500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Организация спортивно-развлекательного состязания «Потешный столб», в рамках праздничных мероприятий Проводы зимы (денежное поощрение победителям)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01.05.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19 000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93 от 21.04.2014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351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22.04.2014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19 000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19 000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both"/>
              <w:rPr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 xml:space="preserve">В связи с участием </w:t>
            </w:r>
            <w:r w:rsidRPr="006D29F4">
              <w:rPr>
                <w:sz w:val="20"/>
                <w:szCs w:val="20"/>
              </w:rPr>
              <w:t xml:space="preserve">в открытом первенстве </w:t>
            </w:r>
            <w:proofErr w:type="spellStart"/>
            <w:r w:rsidRPr="006D29F4">
              <w:rPr>
                <w:sz w:val="20"/>
                <w:szCs w:val="20"/>
              </w:rPr>
              <w:t>Мирнинского</w:t>
            </w:r>
            <w:proofErr w:type="spellEnd"/>
            <w:r w:rsidRPr="006D29F4">
              <w:rPr>
                <w:sz w:val="20"/>
                <w:szCs w:val="20"/>
              </w:rPr>
              <w:t xml:space="preserve"> района по пауэрлифтингу и русскому жиму  оплатили проезд двум спортсменам </w:t>
            </w:r>
            <w:proofErr w:type="spellStart"/>
            <w:r w:rsidRPr="006D29F4">
              <w:rPr>
                <w:sz w:val="20"/>
                <w:szCs w:val="20"/>
              </w:rPr>
              <w:t>г.Удачного</w:t>
            </w:r>
            <w:proofErr w:type="spellEnd"/>
          </w:p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26-27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41 080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95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21.04.2014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353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22.04.2014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41 080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41 080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В связи с занятым 1-м местом в товарищеском матче по хоккею, в рамках Дня Победы поощрена сборная команда по хоккею с шайбой.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09.05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114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20.05.2014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467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14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 xml:space="preserve">Поощрение судейства городской спартакиады среди ОУ и ПУ-28, поощрение учителей </w:t>
            </w:r>
            <w:proofErr w:type="spellStart"/>
            <w:r w:rsidRPr="006D29F4">
              <w:rPr>
                <w:bCs/>
                <w:sz w:val="20"/>
                <w:szCs w:val="20"/>
              </w:rPr>
              <w:t>физ</w:t>
            </w:r>
            <w:proofErr w:type="spellEnd"/>
            <w:r w:rsidRPr="006D29F4">
              <w:rPr>
                <w:bCs/>
                <w:sz w:val="20"/>
                <w:szCs w:val="20"/>
              </w:rPr>
              <w:t xml:space="preserve"> культуры за подготовку сборных команд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май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Cs/>
                <w:sz w:val="20"/>
                <w:szCs w:val="20"/>
              </w:rPr>
            </w:pPr>
            <w:r w:rsidRPr="006D29F4">
              <w:rPr>
                <w:bCs/>
                <w:sz w:val="20"/>
                <w:szCs w:val="20"/>
              </w:rPr>
              <w:t>31 000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proofErr w:type="spellStart"/>
            <w:r w:rsidRPr="006D29F4">
              <w:rPr>
                <w:sz w:val="20"/>
                <w:szCs w:val="20"/>
              </w:rPr>
              <w:t>Расп</w:t>
            </w:r>
            <w:proofErr w:type="spellEnd"/>
            <w:r w:rsidRPr="006D29F4">
              <w:rPr>
                <w:sz w:val="20"/>
                <w:szCs w:val="20"/>
              </w:rPr>
              <w:t>. 130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11.06.2014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502 от</w:t>
            </w:r>
          </w:p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11.06.2014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31 000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31 000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sz w:val="20"/>
                <w:szCs w:val="20"/>
              </w:rPr>
            </w:pPr>
          </w:p>
        </w:tc>
      </w:tr>
      <w:tr w:rsidR="00CD6A81" w:rsidRPr="00CC49AB" w:rsidTr="00915A32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127 593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A81" w:rsidRPr="006D29F4" w:rsidRDefault="00CD6A81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76094" w:rsidRDefault="00376094" w:rsidP="00091188">
      <w:pPr>
        <w:jc w:val="center"/>
        <w:rPr>
          <w:b/>
          <w:caps/>
          <w:color w:val="FF0000"/>
          <w:sz w:val="28"/>
          <w:szCs w:val="28"/>
        </w:rPr>
      </w:pPr>
    </w:p>
    <w:p w:rsidR="00FD72CD" w:rsidRDefault="00FD72CD" w:rsidP="00251454">
      <w:pPr>
        <w:jc w:val="center"/>
        <w:rPr>
          <w:b/>
          <w:caps/>
          <w:color w:val="FF0000"/>
          <w:sz w:val="28"/>
          <w:szCs w:val="28"/>
        </w:rPr>
      </w:pPr>
    </w:p>
    <w:p w:rsidR="00251454" w:rsidRPr="00376094" w:rsidRDefault="00251454" w:rsidP="00251454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251454" w:rsidRDefault="00251454" w:rsidP="00251454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об исполне</w:t>
      </w:r>
      <w:r w:rsidR="00942D6B">
        <w:rPr>
          <w:rFonts w:ascii="Times New Roman" w:hAnsi="Times New Roman"/>
          <w:b/>
          <w:color w:val="FF0000"/>
          <w:sz w:val="28"/>
          <w:szCs w:val="28"/>
        </w:rPr>
        <w:t>нии городской целевой программы</w:t>
      </w:r>
    </w:p>
    <w:p w:rsidR="00942D6B" w:rsidRDefault="00942D6B" w:rsidP="00942D6B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376094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.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Удачн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ый</w:t>
      </w: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 xml:space="preserve"> Мирнинского района </w:t>
      </w:r>
    </w:p>
    <w:p w:rsidR="00942D6B" w:rsidRPr="00376094" w:rsidRDefault="00942D6B" w:rsidP="00942D6B">
      <w:pPr>
        <w:pStyle w:val="a5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376094">
        <w:rPr>
          <w:rFonts w:ascii="Times New Roman" w:hAnsi="Times New Roman"/>
          <w:b/>
          <w:caps/>
          <w:color w:val="FF0000"/>
          <w:sz w:val="28"/>
          <w:szCs w:val="28"/>
        </w:rPr>
        <w:t>Республики Саха (Якутия) на 2014-2017 годы</w:t>
      </w:r>
      <w:r w:rsidRPr="00376094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37609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251454" w:rsidRPr="00942D6B" w:rsidRDefault="00942D6B" w:rsidP="00942D6B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42D6B">
        <w:rPr>
          <w:rFonts w:ascii="Times New Roman" w:hAnsi="Times New Roman"/>
          <w:b/>
          <w:color w:val="FF0000"/>
          <w:sz w:val="28"/>
          <w:szCs w:val="28"/>
        </w:rPr>
        <w:t xml:space="preserve">подпрограммы </w:t>
      </w:r>
      <w:r w:rsidR="00251454" w:rsidRPr="00942D6B">
        <w:rPr>
          <w:rFonts w:ascii="Times New Roman" w:hAnsi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поддержка населения</w:t>
      </w:r>
      <w:r w:rsidR="00251454" w:rsidRPr="00942D6B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251454" w:rsidRPr="00251454" w:rsidRDefault="00251454" w:rsidP="00251454">
      <w:pPr>
        <w:tabs>
          <w:tab w:val="left" w:pos="915"/>
        </w:tabs>
        <w:jc w:val="both"/>
      </w:pPr>
    </w:p>
    <w:p w:rsidR="00251454" w:rsidRPr="00251454" w:rsidRDefault="00251454" w:rsidP="00251454">
      <w:pPr>
        <w:tabs>
          <w:tab w:val="left" w:pos="915"/>
        </w:tabs>
        <w:jc w:val="both"/>
      </w:pPr>
      <w:r w:rsidRPr="00251454">
        <w:tab/>
        <w:t>В отделе социальной защиты населения на 01 июля 2014 года на учёте состоит 4</w:t>
      </w:r>
      <w:r w:rsidR="0085033A">
        <w:t xml:space="preserve">58 федеральных </w:t>
      </w:r>
      <w:r w:rsidRPr="00251454">
        <w:t xml:space="preserve">льготника и 899 региональных льготника, которые ежемесячно получают денежные выплаты; 124 малообеспеченных и 86 многодетных семьи, воспитывающих трёх и более детей. В феврале, мае 2014 года состоялась плановая выездная комиссия МСЭ. Всего прошли комиссию 95 человек, из них первично оформили инвалидность – 21. На всех инвалидов оформлены личные дела и отправлены в ТО МТ и СР г. Мирного для назначения выплат. </w:t>
      </w:r>
    </w:p>
    <w:p w:rsidR="00251454" w:rsidRPr="00251454" w:rsidRDefault="00251454" w:rsidP="00251454">
      <w:pPr>
        <w:tabs>
          <w:tab w:val="left" w:pos="915"/>
        </w:tabs>
        <w:jc w:val="both"/>
      </w:pPr>
      <w:r w:rsidRPr="00251454">
        <w:tab/>
        <w:t>Отделом принято 67 заявлений на оформление удостоверений Ветеран труда РС (Я) и РФ. Принято 161 заявление и оформлены документы на получение: детского пособия, региональных доплат к пенсии, на перерасчет коммунальных выплат участникам боевых действий и ЧАЭС, дополнительных социальных выплат пенсионерам от 70 лет. 11 семей, родившие третьего ребенка, получили сертификаты на Республиканский материнский капитал «Семья».</w:t>
      </w:r>
    </w:p>
    <w:p w:rsidR="00251454" w:rsidRPr="00251454" w:rsidRDefault="00251454" w:rsidP="00251454">
      <w:pPr>
        <w:tabs>
          <w:tab w:val="left" w:pos="915"/>
        </w:tabs>
        <w:jc w:val="both"/>
      </w:pPr>
      <w:r w:rsidRPr="00251454">
        <w:tab/>
        <w:t xml:space="preserve">На обслуживании у социальных работников состоит 32 человека, категория граждан: инвалиды, одиноко проживающие граждане, нуждающиеся в посторонней помощи. В мае проводился районный конкурс «Лучший социальный работник», в котором приняли участие -  </w:t>
      </w:r>
      <w:proofErr w:type="spellStart"/>
      <w:r w:rsidRPr="00251454">
        <w:t>Аюбова</w:t>
      </w:r>
      <w:proofErr w:type="spellEnd"/>
      <w:r w:rsidRPr="00251454">
        <w:t xml:space="preserve"> Е.М., Кулешова Т.Н. и Мора М.В.  заняли  </w:t>
      </w:r>
      <w:r w:rsidRPr="00251454">
        <w:rPr>
          <w:lang w:val="en-US"/>
        </w:rPr>
        <w:t>II</w:t>
      </w:r>
      <w:r w:rsidRPr="00251454">
        <w:t xml:space="preserve"> призовое место. </w:t>
      </w:r>
    </w:p>
    <w:p w:rsidR="00251454" w:rsidRPr="00251454" w:rsidRDefault="00251454" w:rsidP="00251454">
      <w:pPr>
        <w:ind w:firstLine="708"/>
        <w:jc w:val="both"/>
      </w:pPr>
      <w:r w:rsidRPr="00251454">
        <w:lastRenderedPageBreak/>
        <w:t xml:space="preserve">За </w:t>
      </w:r>
      <w:r w:rsidRPr="00251454">
        <w:rPr>
          <w:lang w:val="en-US"/>
        </w:rPr>
        <w:t>I</w:t>
      </w:r>
      <w:r w:rsidRPr="00251454">
        <w:t xml:space="preserve"> полугодие 2014 г.  проведено 11 комиссий по оказанию материальной помощи. 19 человек получили материальную помощь на общую сумму 203 500 рублей.  В </w:t>
      </w:r>
      <w:proofErr w:type="spellStart"/>
      <w:r w:rsidRPr="00251454">
        <w:t>г.Удачном</w:t>
      </w:r>
      <w:proofErr w:type="spellEnd"/>
      <w:r w:rsidRPr="00251454">
        <w:t xml:space="preserve">,  из состоящих на учете в ОСЗ из 7 ветеранов ВОВ и тыла, фактически проживает 2 ветерана тыла - Соболева Н.В., Николаева М.П. в течение </w:t>
      </w:r>
      <w:r w:rsidRPr="00251454">
        <w:rPr>
          <w:lang w:val="en-US"/>
        </w:rPr>
        <w:t>I</w:t>
      </w:r>
      <w:r w:rsidRPr="00251454">
        <w:t xml:space="preserve">  полугодия 2014 г.  которым была оказана материальная помощь:</w:t>
      </w:r>
    </w:p>
    <w:p w:rsidR="00251454" w:rsidRPr="00251454" w:rsidRDefault="00251454" w:rsidP="0085033A">
      <w:pPr>
        <w:ind w:firstLine="709"/>
        <w:jc w:val="both"/>
      </w:pPr>
      <w:r w:rsidRPr="00251454">
        <w:t>Международный женский день 8 марта – по 2 000 рублей каждой;</w:t>
      </w:r>
    </w:p>
    <w:p w:rsidR="00251454" w:rsidRPr="00251454" w:rsidRDefault="00251454" w:rsidP="0085033A">
      <w:pPr>
        <w:ind w:firstLine="709"/>
        <w:jc w:val="both"/>
      </w:pPr>
      <w:r w:rsidRPr="00251454">
        <w:t xml:space="preserve">День Победы – по 6 000 рублей каждой – оказание материальной помощи виде продуктовых наборов; </w:t>
      </w:r>
    </w:p>
    <w:p w:rsidR="00251454" w:rsidRPr="00251454" w:rsidRDefault="00251454" w:rsidP="0085033A">
      <w:pPr>
        <w:ind w:firstLine="709"/>
        <w:jc w:val="both"/>
      </w:pPr>
      <w:r w:rsidRPr="00251454">
        <w:t>День памяти и скорби – по 3 000 рублей каждой.</w:t>
      </w:r>
    </w:p>
    <w:p w:rsidR="00251454" w:rsidRPr="00251454" w:rsidRDefault="00251454" w:rsidP="0085033A">
      <w:pPr>
        <w:ind w:firstLine="708"/>
        <w:jc w:val="both"/>
      </w:pPr>
      <w:r w:rsidRPr="00251454">
        <w:t>По линии ТО МТ и СР 4  человека получили материальную помощь на общую сумму 18 300 рублей, администрацией МО «</w:t>
      </w:r>
      <w:proofErr w:type="spellStart"/>
      <w:r w:rsidRPr="00251454">
        <w:t>Мирнинский</w:t>
      </w:r>
      <w:proofErr w:type="spellEnd"/>
      <w:r w:rsidRPr="00251454">
        <w:t xml:space="preserve"> район» оказана материальная помощь 7 гражданам на общую сумму – 119 000 рублей.</w:t>
      </w:r>
    </w:p>
    <w:p w:rsidR="00251454" w:rsidRPr="00251454" w:rsidRDefault="00251454" w:rsidP="00251454">
      <w:pPr>
        <w:tabs>
          <w:tab w:val="left" w:pos="915"/>
        </w:tabs>
        <w:jc w:val="both"/>
      </w:pPr>
      <w:r w:rsidRPr="00251454">
        <w:tab/>
        <w:t>Для малообеспеченных семей и граждан, попавших в трудную жизненную ситуацию, оказывается спонсорская помощь от предпринимателей нашего города.  Ежемесячно отделом социальной защиты формируются списки: м-н «Приват» ИП Ларионова В.В. – 3 чел по 800 рублей каждому, м-н «</w:t>
      </w:r>
      <w:proofErr w:type="spellStart"/>
      <w:r w:rsidRPr="00251454">
        <w:t>Сарыал</w:t>
      </w:r>
      <w:proofErr w:type="spellEnd"/>
      <w:r w:rsidRPr="00251454">
        <w:t xml:space="preserve">» ООО «Татьяна» - 5 чел. по 1000 рублей, м-н «Рябина» ИП </w:t>
      </w:r>
      <w:proofErr w:type="spellStart"/>
      <w:r w:rsidRPr="00251454">
        <w:t>Душина</w:t>
      </w:r>
      <w:proofErr w:type="spellEnd"/>
      <w:r w:rsidRPr="00251454">
        <w:t xml:space="preserve"> Л.Г. – 1 чел. по 600 рублей; граждане, включенные в списки, получают необходимые продукты питания и моющие средства. Всего спонсорская помощь за  </w:t>
      </w:r>
      <w:r w:rsidRPr="00251454">
        <w:rPr>
          <w:lang w:val="en-US"/>
        </w:rPr>
        <w:t>I</w:t>
      </w:r>
      <w:r w:rsidRPr="00251454">
        <w:t xml:space="preserve"> полугодие 2014 года составила 72 000 рублей.</w:t>
      </w:r>
    </w:p>
    <w:p w:rsidR="00251454" w:rsidRPr="00251454" w:rsidRDefault="00251454" w:rsidP="00251454">
      <w:pPr>
        <w:tabs>
          <w:tab w:val="left" w:pos="915"/>
        </w:tabs>
        <w:jc w:val="both"/>
      </w:pPr>
      <w:r w:rsidRPr="00251454">
        <w:tab/>
        <w:t>В МЦП «Социальная поддержка населения» предусмотрено приобретение канцелярских товаров для детей из малообеспеченных семей, состоящих на учете в отделе социальной защиты, в июне разработано техническое задание по поставке канцелярского товара. Начальная (максимальная) цена канцелярского товара составляет 149 406 рублей 67 копеек.</w:t>
      </w:r>
    </w:p>
    <w:p w:rsidR="00251454" w:rsidRPr="00251454" w:rsidRDefault="00251454" w:rsidP="00251454">
      <w:pPr>
        <w:tabs>
          <w:tab w:val="left" w:pos="915"/>
        </w:tabs>
        <w:jc w:val="both"/>
      </w:pPr>
      <w:r w:rsidRPr="00251454">
        <w:tab/>
        <w:t xml:space="preserve">В отчетном периоде отдел социальной защиты тесно сотрудничал с ТО МТ и СР по РС(Я) </w:t>
      </w:r>
      <w:proofErr w:type="spellStart"/>
      <w:r w:rsidRPr="00251454">
        <w:t>г.Мирного</w:t>
      </w:r>
      <w:proofErr w:type="spellEnd"/>
      <w:r w:rsidRPr="00251454">
        <w:t xml:space="preserve"> и администрацией МО «</w:t>
      </w:r>
      <w:proofErr w:type="spellStart"/>
      <w:r w:rsidRPr="00251454">
        <w:t>Мирнинский</w:t>
      </w:r>
      <w:proofErr w:type="spellEnd"/>
      <w:r w:rsidRPr="00251454">
        <w:t xml:space="preserve"> район». Так, в целях поддержки многодетных малообеспеченных семей в рамках реализации ВЦП «</w:t>
      </w:r>
      <w:proofErr w:type="spellStart"/>
      <w:r w:rsidRPr="00251454">
        <w:t>Мирнинский</w:t>
      </w:r>
      <w:proofErr w:type="spellEnd"/>
      <w:r w:rsidRPr="00251454">
        <w:t xml:space="preserve"> район, доброжелательный детям» </w:t>
      </w:r>
      <w:proofErr w:type="spellStart"/>
      <w:r w:rsidRPr="00251454">
        <w:t>г.Удачному</w:t>
      </w:r>
      <w:proofErr w:type="spellEnd"/>
      <w:r w:rsidRPr="00251454">
        <w:t xml:space="preserve"> было выделено 10 продуктовых наборов на общую сумму 25 510 рублей.  Также администрацией МО «</w:t>
      </w:r>
      <w:proofErr w:type="spellStart"/>
      <w:r w:rsidRPr="00251454">
        <w:t>Мирнинский</w:t>
      </w:r>
      <w:proofErr w:type="spellEnd"/>
      <w:r w:rsidRPr="00251454">
        <w:t xml:space="preserve"> район» было выделено 3 путевки в ДОЛ «Орленок» для детей из малообеспеченных семей г. Удачного. Путевки были распределены на заседании комиссии по оказанию адресной социальной помощи при администрации МО «Город Удачный» следующим семьям: Глушковой О.В., Нуриевой Н.Б. и Синицыну М.Г. </w:t>
      </w:r>
    </w:p>
    <w:p w:rsidR="00251454" w:rsidRPr="00251454" w:rsidRDefault="00251454" w:rsidP="00251454">
      <w:pPr>
        <w:tabs>
          <w:tab w:val="left" w:pos="915"/>
        </w:tabs>
        <w:jc w:val="both"/>
      </w:pPr>
      <w:r w:rsidRPr="00251454">
        <w:tab/>
        <w:t xml:space="preserve">В целях улучшения социально-бытовых условий ТО МТ и СР по РС(Я) </w:t>
      </w:r>
      <w:proofErr w:type="spellStart"/>
      <w:r w:rsidRPr="00251454">
        <w:t>г.Мирного</w:t>
      </w:r>
      <w:proofErr w:type="spellEnd"/>
      <w:r w:rsidRPr="00251454">
        <w:t xml:space="preserve"> была оказана материальная помощь на общую сумму 50 000 рубл</w:t>
      </w:r>
      <w:r w:rsidR="00A3184D">
        <w:t xml:space="preserve">ей ветерану тыла Соболевой Н.В. </w:t>
      </w:r>
      <w:r w:rsidRPr="00251454">
        <w:t>для проведения косметического ремонта квартиры.</w:t>
      </w:r>
    </w:p>
    <w:p w:rsidR="00251454" w:rsidRPr="00251454" w:rsidRDefault="00251454" w:rsidP="00251454">
      <w:pPr>
        <w:tabs>
          <w:tab w:val="left" w:pos="915"/>
        </w:tabs>
        <w:jc w:val="both"/>
      </w:pPr>
      <w:r w:rsidRPr="00251454">
        <w:tab/>
        <w:t>Кроме того, отделом социальной защиты ведется работа по освоению средств, заложенных в ЦП «Социальная поддержка населения», для ре</w:t>
      </w:r>
      <w:r w:rsidR="00A3184D">
        <w:t xml:space="preserve">монта квартиры Соболевой Н.В.: </w:t>
      </w:r>
      <w:r w:rsidRPr="00251454">
        <w:t xml:space="preserve">разработана смета расходов, совместно с отделом УЖКХ администрации МО «Город Удачный» и экономическим отделом разрабатывается техническое задание на приобретение необходимого товара для ремонта.  </w:t>
      </w:r>
    </w:p>
    <w:tbl>
      <w:tblPr>
        <w:tblW w:w="15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080"/>
        <w:gridCol w:w="1260"/>
        <w:gridCol w:w="1971"/>
        <w:gridCol w:w="1732"/>
        <w:gridCol w:w="1260"/>
        <w:gridCol w:w="1320"/>
        <w:gridCol w:w="1580"/>
        <w:gridCol w:w="1780"/>
      </w:tblGrid>
      <w:tr w:rsidR="00251454" w:rsidRPr="00972A31" w:rsidTr="00942D6B">
        <w:trPr>
          <w:trHeight w:val="976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 </w:t>
            </w:r>
          </w:p>
        </w:tc>
        <w:tc>
          <w:tcPr>
            <w:tcW w:w="15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FD72CD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 xml:space="preserve">Исполнение сметы расходов на проведение мероприятий </w:t>
            </w:r>
            <w:r w:rsidR="00942D6B">
              <w:rPr>
                <w:b/>
                <w:bCs/>
              </w:rPr>
              <w:t xml:space="preserve">по </w:t>
            </w:r>
            <w:r w:rsidR="00942D6B">
              <w:rPr>
                <w:b/>
              </w:rPr>
              <w:t xml:space="preserve">подпрограмме </w:t>
            </w:r>
            <w:r w:rsidRPr="00972A31">
              <w:rPr>
                <w:b/>
                <w:bCs/>
              </w:rPr>
              <w:t xml:space="preserve">«Социальная поддержка населения» </w:t>
            </w:r>
            <w:r w:rsidR="00942D6B">
              <w:rPr>
                <w:b/>
              </w:rPr>
              <w:t xml:space="preserve">городской целевой программы «Социальная политика </w:t>
            </w:r>
            <w:proofErr w:type="spellStart"/>
            <w:r w:rsidR="00942D6B">
              <w:rPr>
                <w:b/>
              </w:rPr>
              <w:t>г.Удачный</w:t>
            </w:r>
            <w:proofErr w:type="spellEnd"/>
            <w:r w:rsidR="00FD72CD">
              <w:rPr>
                <w:b/>
              </w:rPr>
              <w:t xml:space="preserve"> </w:t>
            </w:r>
            <w:proofErr w:type="spellStart"/>
            <w:r w:rsidR="00942D6B">
              <w:rPr>
                <w:b/>
              </w:rPr>
              <w:t>Мирнинского</w:t>
            </w:r>
            <w:proofErr w:type="spellEnd"/>
            <w:r w:rsidR="00942D6B">
              <w:rPr>
                <w:b/>
              </w:rPr>
              <w:t xml:space="preserve"> района Республики Саха (Якутия) на 2014-2017 годы»</w:t>
            </w:r>
          </w:p>
        </w:tc>
      </w:tr>
      <w:tr w:rsidR="00251454" w:rsidRPr="00972A31" w:rsidTr="00251454">
        <w:trPr>
          <w:trHeight w:val="330"/>
        </w:trPr>
        <w:tc>
          <w:tcPr>
            <w:tcW w:w="7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rPr>
                <w:rFonts w:ascii="Arial" w:hAnsi="Arial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rPr>
                <w:rFonts w:ascii="Arial" w:hAnsi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454" w:rsidRPr="00972A31" w:rsidRDefault="00251454" w:rsidP="00251454">
            <w:pPr>
              <w:jc w:val="right"/>
              <w:rPr>
                <w:b/>
                <w:bCs/>
              </w:rPr>
            </w:pPr>
            <w:r w:rsidRPr="00972A31">
              <w:rPr>
                <w:b/>
                <w:bCs/>
              </w:rPr>
              <w:t xml:space="preserve">           руб.</w:t>
            </w:r>
          </w:p>
        </w:tc>
      </w:tr>
      <w:tr w:rsidR="00251454" w:rsidRPr="00972A31" w:rsidTr="00251454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№№</w:t>
            </w:r>
          </w:p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Сумма (план)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Основание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Сумма (факт.)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Передвижки</w:t>
            </w:r>
          </w:p>
        </w:tc>
      </w:tr>
      <w:tr w:rsidR="00251454" w:rsidRPr="00972A31" w:rsidTr="0085033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  <w:i/>
                <w:iCs/>
              </w:rPr>
            </w:pPr>
            <w:r w:rsidRPr="00972A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  <w:iCs/>
              </w:rPr>
            </w:pPr>
            <w:r w:rsidRPr="00972A31">
              <w:rPr>
                <w:b/>
                <w:bCs/>
                <w:iCs/>
              </w:rPr>
              <w:t>Культурно-массовые мероприятия</w:t>
            </w:r>
          </w:p>
        </w:tc>
      </w:tr>
      <w:tr w:rsidR="00251454" w:rsidRPr="00972A31" w:rsidTr="0085033A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</w:pPr>
            <w:r w:rsidRPr="00972A31">
              <w:t xml:space="preserve">1.1.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Материальная помощь в денежном выражении ветеранам тыла:</w:t>
            </w:r>
          </w:p>
          <w:p w:rsidR="00251454" w:rsidRPr="00972A31" w:rsidRDefault="00251454" w:rsidP="00251454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- 8 марта</w:t>
            </w:r>
          </w:p>
          <w:p w:rsidR="00251454" w:rsidRPr="00972A31" w:rsidRDefault="00251454" w:rsidP="00251454">
            <w:pPr>
              <w:rPr>
                <w:b/>
                <w:bCs/>
              </w:rPr>
            </w:pPr>
          </w:p>
          <w:p w:rsidR="00251454" w:rsidRPr="00972A31" w:rsidRDefault="00251454" w:rsidP="00251454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- День памяти и скорби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>
            <w:r w:rsidRPr="00972A31">
              <w:t>08.03.14</w:t>
            </w:r>
          </w:p>
          <w:p w:rsidR="00251454" w:rsidRPr="00972A31" w:rsidRDefault="00251454" w:rsidP="00251454"/>
          <w:p w:rsidR="00251454" w:rsidRPr="00972A31" w:rsidRDefault="00251454" w:rsidP="00251454">
            <w:r w:rsidRPr="00972A31">
              <w:t>22.06.14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6 000</w:t>
            </w: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6 000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r w:rsidRPr="00972A31">
              <w:lastRenderedPageBreak/>
              <w:t xml:space="preserve"> </w:t>
            </w:r>
          </w:p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>
            <w:r w:rsidRPr="00972A31">
              <w:lastRenderedPageBreak/>
              <w:t>Протокол № 3 от 27.02.14г.</w:t>
            </w:r>
          </w:p>
          <w:p w:rsidR="00251454" w:rsidRPr="00972A31" w:rsidRDefault="00251454" w:rsidP="00251454">
            <w:r w:rsidRPr="00972A31">
              <w:t>Протокол № 10 от 05.06.2014</w:t>
            </w:r>
          </w:p>
          <w:p w:rsidR="00251454" w:rsidRPr="00972A31" w:rsidRDefault="00251454" w:rsidP="00251454"/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>
            <w:r w:rsidRPr="00972A31">
              <w:t>4 000</w:t>
            </w:r>
          </w:p>
          <w:p w:rsidR="00251454" w:rsidRPr="00972A31" w:rsidRDefault="00251454" w:rsidP="00251454"/>
          <w:p w:rsidR="00251454" w:rsidRPr="00972A31" w:rsidRDefault="00251454" w:rsidP="00251454">
            <w:r w:rsidRPr="00972A31">
              <w:t>6 000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rPr>
                <w:b/>
              </w:rPr>
            </w:pPr>
          </w:p>
          <w:p w:rsidR="00251454" w:rsidRPr="00972A31" w:rsidRDefault="00251454" w:rsidP="00251454">
            <w:pPr>
              <w:rPr>
                <w:b/>
              </w:rPr>
            </w:pPr>
          </w:p>
          <w:p w:rsidR="00251454" w:rsidRPr="00972A31" w:rsidRDefault="00251454" w:rsidP="00251454">
            <w:pPr>
              <w:rPr>
                <w:b/>
              </w:rPr>
            </w:pPr>
          </w:p>
          <w:p w:rsidR="00251454" w:rsidRPr="00972A31" w:rsidRDefault="00251454" w:rsidP="00251454">
            <w:pPr>
              <w:rPr>
                <w:b/>
              </w:rPr>
            </w:pPr>
            <w:r w:rsidRPr="00972A31">
              <w:rPr>
                <w:b/>
              </w:rPr>
              <w:t>4 000</w:t>
            </w:r>
          </w:p>
          <w:p w:rsidR="00251454" w:rsidRPr="00972A31" w:rsidRDefault="00251454" w:rsidP="00251454">
            <w:pPr>
              <w:rPr>
                <w:b/>
              </w:rPr>
            </w:pPr>
          </w:p>
          <w:p w:rsidR="00251454" w:rsidRPr="00972A31" w:rsidRDefault="00251454" w:rsidP="00251454">
            <w:pPr>
              <w:rPr>
                <w:b/>
              </w:rPr>
            </w:pPr>
            <w:r w:rsidRPr="00972A31">
              <w:rPr>
                <w:b/>
              </w:rPr>
              <w:t>6 000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>
            <w:r w:rsidRPr="00972A31">
              <w:t>- 2000</w:t>
            </w:r>
          </w:p>
          <w:p w:rsidR="00251454" w:rsidRPr="00972A31" w:rsidRDefault="00251454" w:rsidP="00251454"/>
          <w:p w:rsidR="00251454" w:rsidRPr="00972A31" w:rsidRDefault="00251454" w:rsidP="00251454"/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r w:rsidRPr="00972A31">
              <w:lastRenderedPageBreak/>
              <w:t> </w:t>
            </w:r>
          </w:p>
        </w:tc>
      </w:tr>
      <w:tr w:rsidR="00251454" w:rsidRPr="00972A31" w:rsidTr="0085033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</w:pPr>
            <w:r w:rsidRPr="00972A31"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Материальная помощь ветеранам ВОВ в натуральном выражении:</w:t>
            </w:r>
          </w:p>
          <w:p w:rsidR="00251454" w:rsidRPr="00972A31" w:rsidRDefault="00251454" w:rsidP="00251454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- День Победы</w:t>
            </w:r>
          </w:p>
          <w:p w:rsidR="00251454" w:rsidRPr="00972A31" w:rsidRDefault="00251454" w:rsidP="0025145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>
            <w:r w:rsidRPr="00972A31">
              <w:t>09.05.14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  <w:r w:rsidRPr="00972A31">
              <w:rPr>
                <w:b/>
                <w:bCs/>
              </w:rPr>
              <w:t>15 000</w:t>
            </w: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  <w:p w:rsidR="00251454" w:rsidRPr="00972A31" w:rsidRDefault="00251454" w:rsidP="00A3184D">
            <w:pPr>
              <w:jc w:val="center"/>
              <w:rPr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>
            <w:r w:rsidRPr="00972A31">
              <w:t>Протокол № 7 от 24.04.14</w:t>
            </w:r>
          </w:p>
          <w:p w:rsidR="00251454" w:rsidRPr="00972A31" w:rsidRDefault="00251454" w:rsidP="00251454"/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/>
          <w:p w:rsidR="00251454" w:rsidRPr="00972A31" w:rsidRDefault="00251454" w:rsidP="00251454">
            <w:r w:rsidRPr="00972A31">
              <w:t>12 000</w:t>
            </w:r>
          </w:p>
          <w:p w:rsidR="00251454" w:rsidRPr="00972A31" w:rsidRDefault="00251454" w:rsidP="00251454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rPr>
                <w:b/>
              </w:rPr>
            </w:pPr>
          </w:p>
          <w:p w:rsidR="00251454" w:rsidRPr="00972A31" w:rsidRDefault="00251454" w:rsidP="00251454">
            <w:pPr>
              <w:rPr>
                <w:b/>
              </w:rPr>
            </w:pPr>
          </w:p>
          <w:p w:rsidR="00251454" w:rsidRPr="00972A31" w:rsidRDefault="00251454" w:rsidP="00251454">
            <w:pPr>
              <w:rPr>
                <w:b/>
              </w:rPr>
            </w:pPr>
          </w:p>
          <w:p w:rsidR="00251454" w:rsidRPr="00972A31" w:rsidRDefault="00251454" w:rsidP="00251454">
            <w:pPr>
              <w:rPr>
                <w:b/>
              </w:rPr>
            </w:pPr>
            <w:r w:rsidRPr="00972A31">
              <w:rPr>
                <w:b/>
              </w:rPr>
              <w:t>12 000</w:t>
            </w:r>
          </w:p>
          <w:p w:rsidR="00251454" w:rsidRPr="00972A31" w:rsidRDefault="00251454" w:rsidP="00251454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r w:rsidRPr="00972A31">
              <w:t> </w:t>
            </w:r>
          </w:p>
          <w:p w:rsidR="00251454" w:rsidRPr="00972A31" w:rsidRDefault="00251454" w:rsidP="00251454"/>
          <w:p w:rsidR="00251454" w:rsidRPr="00972A31" w:rsidRDefault="00251454" w:rsidP="00251454">
            <w:r w:rsidRPr="00972A31">
              <w:t>- 3000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r w:rsidRPr="00972A31">
              <w:t> </w:t>
            </w:r>
          </w:p>
        </w:tc>
      </w:tr>
      <w:tr w:rsidR="00251454" w:rsidRPr="00972A31" w:rsidTr="00251454">
        <w:trPr>
          <w:trHeight w:val="345"/>
        </w:trPr>
        <w:tc>
          <w:tcPr>
            <w:tcW w:w="1594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both"/>
              <w:rPr>
                <w:b/>
                <w:bCs/>
                <w:iCs/>
              </w:rPr>
            </w:pPr>
            <w:r w:rsidRPr="00972A31">
              <w:rPr>
                <w:b/>
                <w:bCs/>
                <w:iCs/>
              </w:rPr>
              <w:t>Материальная помощь в денежном выражении для малообеспеченных семей и граждан, попавших в трудную жизненную ситуацию</w:t>
            </w:r>
          </w:p>
        </w:tc>
      </w:tr>
      <w:tr w:rsidR="00251454" w:rsidRPr="00972A31" w:rsidTr="00251454">
        <w:trPr>
          <w:trHeight w:val="6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</w:pPr>
            <w:r w:rsidRPr="00972A31">
              <w:t>2.1.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A3184D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Материальная помощь в денежном выражении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r w:rsidRPr="00972A31">
              <w:t>с 01.01.14 по 30.06.2014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 w:rsidRPr="00972A31">
              <w:rPr>
                <w:rFonts w:eastAsia="Arial Unicode MS"/>
                <w:b/>
              </w:rPr>
              <w:t>222 000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both"/>
            </w:pPr>
            <w:r w:rsidRPr="00972A31">
              <w:t> Протоколы</w:t>
            </w:r>
          </w:p>
          <w:p w:rsidR="00251454" w:rsidRPr="00972A31" w:rsidRDefault="00251454" w:rsidP="00251454">
            <w:pPr>
              <w:jc w:val="both"/>
            </w:pPr>
            <w:r w:rsidRPr="00972A31">
              <w:t>№ 1 по 11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r w:rsidRPr="00972A31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</w:rPr>
            </w:pPr>
            <w:r w:rsidRPr="00972A31">
              <w:rPr>
                <w:rFonts w:eastAsia="Arial Unicode MS"/>
                <w:b/>
              </w:rPr>
              <w:t>203 500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</w:rPr>
            </w:pPr>
            <w:r w:rsidRPr="00972A31">
              <w:rPr>
                <w:rFonts w:eastAsia="Arial Unicode MS"/>
                <w:b/>
              </w:rPr>
              <w:t>203 500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r w:rsidRPr="00972A31">
              <w:t>- 18 500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r w:rsidRPr="00972A31">
              <w:t> </w:t>
            </w:r>
          </w:p>
        </w:tc>
      </w:tr>
      <w:tr w:rsidR="00251454" w:rsidRPr="00972A31" w:rsidTr="00251454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ИТОГО по смете городской целевой программы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249 000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both"/>
              <w:rPr>
                <w:b/>
                <w:bCs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225 500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- 23 500</w:t>
            </w:r>
            <w:r w:rsidRPr="00972A31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454" w:rsidRPr="00972A31" w:rsidRDefault="00251454" w:rsidP="00251454">
            <w:pPr>
              <w:rPr>
                <w:b/>
                <w:bCs/>
              </w:rPr>
            </w:pPr>
            <w:r w:rsidRPr="00972A31">
              <w:rPr>
                <w:b/>
                <w:bCs/>
              </w:rPr>
              <w:t> </w:t>
            </w:r>
          </w:p>
        </w:tc>
      </w:tr>
    </w:tbl>
    <w:p w:rsidR="0085033A" w:rsidRDefault="0085033A" w:rsidP="009E18C7">
      <w:pPr>
        <w:jc w:val="center"/>
        <w:rPr>
          <w:b/>
          <w:color w:val="FF0000"/>
          <w:sz w:val="28"/>
          <w:szCs w:val="28"/>
        </w:rPr>
      </w:pPr>
    </w:p>
    <w:p w:rsidR="0085033A" w:rsidRDefault="0085033A" w:rsidP="009E18C7">
      <w:pPr>
        <w:jc w:val="center"/>
        <w:rPr>
          <w:b/>
          <w:color w:val="FF0000"/>
          <w:sz w:val="28"/>
          <w:szCs w:val="28"/>
        </w:rPr>
      </w:pPr>
    </w:p>
    <w:p w:rsidR="009E18C7" w:rsidRPr="00CD6A81" w:rsidRDefault="009E18C7" w:rsidP="009E18C7">
      <w:pPr>
        <w:jc w:val="center"/>
        <w:rPr>
          <w:b/>
          <w:color w:val="FF0000"/>
          <w:sz w:val="28"/>
          <w:szCs w:val="28"/>
        </w:rPr>
      </w:pPr>
      <w:r w:rsidRPr="00CD6A81">
        <w:rPr>
          <w:b/>
          <w:color w:val="FF0000"/>
          <w:sz w:val="28"/>
          <w:szCs w:val="28"/>
        </w:rPr>
        <w:t xml:space="preserve">ОТЧЕТ </w:t>
      </w:r>
    </w:p>
    <w:p w:rsidR="00376094" w:rsidRPr="00CD6A81" w:rsidRDefault="009E18C7" w:rsidP="009E18C7">
      <w:pPr>
        <w:jc w:val="center"/>
        <w:rPr>
          <w:b/>
          <w:color w:val="FF0000"/>
          <w:sz w:val="28"/>
          <w:szCs w:val="28"/>
        </w:rPr>
      </w:pPr>
      <w:r w:rsidRPr="00CD6A81">
        <w:rPr>
          <w:b/>
          <w:color w:val="FF0000"/>
          <w:sz w:val="28"/>
          <w:szCs w:val="28"/>
        </w:rPr>
        <w:t xml:space="preserve">об исполнении </w:t>
      </w:r>
      <w:r w:rsidR="00D17746" w:rsidRPr="00CD6A81">
        <w:rPr>
          <w:b/>
          <w:color w:val="FF0000"/>
          <w:sz w:val="28"/>
          <w:szCs w:val="28"/>
        </w:rPr>
        <w:t xml:space="preserve">городской </w:t>
      </w:r>
      <w:r w:rsidRPr="00CD6A81">
        <w:rPr>
          <w:b/>
          <w:color w:val="FF0000"/>
          <w:sz w:val="28"/>
          <w:szCs w:val="28"/>
        </w:rPr>
        <w:t xml:space="preserve">целевой программы </w:t>
      </w:r>
    </w:p>
    <w:p w:rsidR="00CD6A81" w:rsidRPr="00CD6A81" w:rsidRDefault="009E18C7" w:rsidP="00CD6A81">
      <w:pPr>
        <w:pStyle w:val="a5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CD6A81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CD6A81">
        <w:rPr>
          <w:rFonts w:ascii="Times New Roman" w:hAnsi="Times New Roman"/>
          <w:b/>
          <w:caps/>
          <w:color w:val="FF0000"/>
          <w:sz w:val="28"/>
          <w:szCs w:val="28"/>
        </w:rPr>
        <w:t>Социальная политика г</w:t>
      </w:r>
      <w:r w:rsidR="00942D6B" w:rsidRPr="00CD6A81">
        <w:rPr>
          <w:rFonts w:ascii="Times New Roman" w:hAnsi="Times New Roman"/>
          <w:b/>
          <w:caps/>
          <w:color w:val="FF0000"/>
          <w:sz w:val="28"/>
          <w:szCs w:val="28"/>
        </w:rPr>
        <w:t>.Удачный</w:t>
      </w:r>
      <w:r w:rsidRPr="00CD6A81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r w:rsidR="00CD6A81" w:rsidRPr="00CD6A81">
        <w:rPr>
          <w:rFonts w:ascii="Times New Roman" w:hAnsi="Times New Roman"/>
          <w:b/>
          <w:caps/>
          <w:color w:val="FF0000"/>
          <w:sz w:val="28"/>
          <w:szCs w:val="28"/>
        </w:rPr>
        <w:t xml:space="preserve">Мирнинского района </w:t>
      </w:r>
    </w:p>
    <w:p w:rsidR="009E18C7" w:rsidRPr="00CD6A81" w:rsidRDefault="00CD6A81" w:rsidP="00CD6A81">
      <w:pPr>
        <w:jc w:val="center"/>
        <w:rPr>
          <w:b/>
          <w:color w:val="FF0000"/>
          <w:sz w:val="28"/>
          <w:szCs w:val="28"/>
        </w:rPr>
      </w:pPr>
      <w:r w:rsidRPr="00CD6A81">
        <w:rPr>
          <w:b/>
          <w:caps/>
          <w:color w:val="FF0000"/>
          <w:sz w:val="28"/>
          <w:szCs w:val="28"/>
        </w:rPr>
        <w:t xml:space="preserve">Республики Саха (Якутия) </w:t>
      </w:r>
      <w:r w:rsidR="009E18C7" w:rsidRPr="00CD6A81">
        <w:rPr>
          <w:b/>
          <w:caps/>
          <w:color w:val="FF0000"/>
          <w:sz w:val="28"/>
          <w:szCs w:val="28"/>
        </w:rPr>
        <w:t>на 2014-2017 годы</w:t>
      </w:r>
      <w:r w:rsidR="009E18C7" w:rsidRPr="00CD6A81">
        <w:rPr>
          <w:b/>
          <w:color w:val="FF0000"/>
          <w:sz w:val="28"/>
          <w:szCs w:val="28"/>
        </w:rPr>
        <w:t xml:space="preserve">» </w:t>
      </w:r>
    </w:p>
    <w:p w:rsidR="00942D6B" w:rsidRPr="00CD6A81" w:rsidRDefault="009E18C7" w:rsidP="009E18C7">
      <w:pPr>
        <w:jc w:val="center"/>
        <w:rPr>
          <w:b/>
          <w:caps/>
          <w:color w:val="FF0000"/>
          <w:sz w:val="28"/>
          <w:szCs w:val="28"/>
        </w:rPr>
      </w:pPr>
      <w:r w:rsidRPr="00CD6A81">
        <w:rPr>
          <w:b/>
          <w:color w:val="FF0000"/>
          <w:sz w:val="28"/>
          <w:szCs w:val="28"/>
        </w:rPr>
        <w:t>подпрограммы «</w:t>
      </w:r>
      <w:r w:rsidRPr="00CD6A81">
        <w:rPr>
          <w:b/>
          <w:caps/>
          <w:color w:val="FF0000"/>
          <w:sz w:val="28"/>
          <w:szCs w:val="28"/>
        </w:rPr>
        <w:t xml:space="preserve">Профилактика безнадзорности и </w:t>
      </w:r>
    </w:p>
    <w:p w:rsidR="009E18C7" w:rsidRPr="00CD6A81" w:rsidRDefault="009E18C7" w:rsidP="009E18C7">
      <w:pPr>
        <w:jc w:val="center"/>
        <w:rPr>
          <w:b/>
          <w:color w:val="FF0000"/>
          <w:sz w:val="28"/>
          <w:szCs w:val="28"/>
        </w:rPr>
      </w:pPr>
      <w:r w:rsidRPr="00CD6A81">
        <w:rPr>
          <w:b/>
          <w:caps/>
          <w:color w:val="FF0000"/>
          <w:sz w:val="28"/>
          <w:szCs w:val="28"/>
        </w:rPr>
        <w:t>правонарушений</w:t>
      </w:r>
      <w:r w:rsidR="00942D6B" w:rsidRPr="00CD6A81">
        <w:rPr>
          <w:b/>
          <w:caps/>
          <w:color w:val="FF0000"/>
          <w:sz w:val="28"/>
          <w:szCs w:val="28"/>
        </w:rPr>
        <w:t xml:space="preserve"> несовершеннолетних</w:t>
      </w:r>
      <w:r w:rsidRPr="00CD6A81">
        <w:rPr>
          <w:b/>
          <w:color w:val="FF0000"/>
          <w:sz w:val="28"/>
          <w:szCs w:val="28"/>
        </w:rPr>
        <w:t>»</w:t>
      </w:r>
    </w:p>
    <w:p w:rsidR="009E18C7" w:rsidRPr="009E18C7" w:rsidRDefault="009E18C7" w:rsidP="009E18C7">
      <w:pPr>
        <w:jc w:val="center"/>
        <w:rPr>
          <w:b/>
          <w:color w:val="FF0000"/>
        </w:rPr>
      </w:pPr>
    </w:p>
    <w:p w:rsidR="009E18C7" w:rsidRDefault="009E18C7" w:rsidP="009E18C7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ED77AA">
        <w:rPr>
          <w:rFonts w:ascii="Times New Roman" w:hAnsi="Times New Roman"/>
          <w:b/>
          <w:i/>
          <w:sz w:val="24"/>
          <w:szCs w:val="24"/>
        </w:rPr>
        <w:t xml:space="preserve">Всего на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7AA">
        <w:rPr>
          <w:rFonts w:ascii="Times New Roman" w:hAnsi="Times New Roman"/>
          <w:b/>
          <w:i/>
          <w:sz w:val="24"/>
          <w:szCs w:val="24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6D29F4">
        <w:rPr>
          <w:rFonts w:ascii="Times New Roman" w:hAnsi="Times New Roman"/>
          <w:b/>
          <w:i/>
          <w:sz w:val="24"/>
          <w:szCs w:val="24"/>
        </w:rPr>
        <w:t xml:space="preserve"> год:</w:t>
      </w:r>
    </w:p>
    <w:p w:rsidR="009E18C7" w:rsidRPr="00ED77AA" w:rsidRDefault="009E18C7" w:rsidP="009E18C7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ED77AA">
        <w:rPr>
          <w:rFonts w:ascii="Times New Roman" w:hAnsi="Times New Roman"/>
          <w:b/>
          <w:i/>
          <w:sz w:val="24"/>
          <w:szCs w:val="24"/>
        </w:rPr>
        <w:t xml:space="preserve">  запланирована сумма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6D29F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320 000 рублей</w:t>
      </w:r>
      <w:r w:rsidR="006D29F4">
        <w:rPr>
          <w:rFonts w:ascii="Times New Roman" w:hAnsi="Times New Roman"/>
          <w:b/>
          <w:i/>
          <w:sz w:val="24"/>
          <w:szCs w:val="24"/>
        </w:rPr>
        <w:t>;</w:t>
      </w:r>
    </w:p>
    <w:p w:rsidR="009E18C7" w:rsidRPr="00ED77AA" w:rsidRDefault="009E18C7" w:rsidP="009E18C7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ED77AA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реализовано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211 270 рублей</w:t>
      </w:r>
      <w:r w:rsidR="006D29F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9E18C7" w:rsidRPr="00ED77AA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7AA">
        <w:rPr>
          <w:rFonts w:ascii="Times New Roman" w:hAnsi="Times New Roman"/>
          <w:sz w:val="24"/>
          <w:szCs w:val="24"/>
        </w:rPr>
        <w:t xml:space="preserve">           </w:t>
      </w:r>
    </w:p>
    <w:p w:rsidR="009E18C7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77A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Средства</w:t>
      </w:r>
      <w:r w:rsidRPr="00ED77AA">
        <w:rPr>
          <w:rFonts w:ascii="Times New Roman" w:hAnsi="Times New Roman"/>
          <w:sz w:val="24"/>
          <w:szCs w:val="24"/>
        </w:rPr>
        <w:t xml:space="preserve"> были израсходованы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D77AA">
        <w:rPr>
          <w:rFonts w:ascii="Times New Roman" w:hAnsi="Times New Roman"/>
          <w:sz w:val="24"/>
          <w:szCs w:val="24"/>
        </w:rPr>
        <w:t xml:space="preserve"> питание детей из группы «Полного дня», организованной на базе МКОУ СОШ № 19</w:t>
      </w:r>
      <w:r>
        <w:rPr>
          <w:rFonts w:ascii="Times New Roman" w:hAnsi="Times New Roman"/>
          <w:sz w:val="24"/>
          <w:szCs w:val="24"/>
        </w:rPr>
        <w:t xml:space="preserve"> и МКОУ СОШ № 24</w:t>
      </w:r>
      <w:r w:rsidRPr="00ED77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Питание школьников из ГПД (СОШ № 19 и СОШ № 24) проводится ежемесячно. Расходы за питание детей из ГПД  (февраль, март) пройдут во втором квартале текущего года. Документация предоставлена в полном объеме.  </w:t>
      </w:r>
    </w:p>
    <w:p w:rsidR="009E18C7" w:rsidRPr="00E132DF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За</w:t>
      </w:r>
      <w:r w:rsidRPr="00E13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13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полугодие 2014 г. не допущено ни одно преступление, совершенное несовершеннолетними. Всего было выявлено 9 правонарушений (в 2013г.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– 20). </w:t>
      </w:r>
    </w:p>
    <w:p w:rsidR="009E18C7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Проводятся систематические рейдовые мероприятия  с участием социальной службы школ, инспектора ПДН УОП, ведущего специалиста отдела опеки и попечительства, а также с представителем </w:t>
      </w:r>
      <w:proofErr w:type="spellStart"/>
      <w:r>
        <w:rPr>
          <w:rFonts w:ascii="Times New Roman" w:hAnsi="Times New Roman"/>
          <w:sz w:val="24"/>
          <w:szCs w:val="24"/>
        </w:rPr>
        <w:t>пожнадзора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E18C7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Проведены лекции в учебных заведениях ко Дню правовых знаний с представителями прокуратуры, уголовно-исполнительной системы, следственного Комитета.   </w:t>
      </w:r>
    </w:p>
    <w:p w:rsidR="009E18C7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Проведено 4 заседания районной комиссии по делам несовершеннолетних, на которых было рассмотрено 30 административных материалов. На профилактический учеты 3 родителя 1 несовершеннолетняя.</w:t>
      </w:r>
    </w:p>
    <w:p w:rsidR="009E18C7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Двое родителей прошли курс лечения от алкогольной зависимости. Проведено два совещания по профилактике безнадзорности и правонарушений несовершеннолетних. </w:t>
      </w:r>
    </w:p>
    <w:p w:rsidR="009E18C7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Совместно с правоохранительными структурами проверено 10 торговых точек на выявление продажи спиртных напитков. Фактов выявлено не было.</w:t>
      </w:r>
    </w:p>
    <w:p w:rsidR="009E18C7" w:rsidRDefault="009E18C7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033A" w:rsidRPr="00ED77AA" w:rsidRDefault="0085033A" w:rsidP="009E18C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5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850"/>
        <w:gridCol w:w="1134"/>
        <w:gridCol w:w="1276"/>
        <w:gridCol w:w="3260"/>
        <w:gridCol w:w="1264"/>
        <w:gridCol w:w="1004"/>
        <w:gridCol w:w="1385"/>
        <w:gridCol w:w="1418"/>
      </w:tblGrid>
      <w:tr w:rsidR="009E18C7" w:rsidRPr="00CC49AB" w:rsidTr="0085033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18C7" w:rsidRPr="00CC49AB" w:rsidRDefault="009E18C7" w:rsidP="00484FED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8C7" w:rsidRPr="0085033A" w:rsidRDefault="009E18C7" w:rsidP="0085033A">
            <w:pPr>
              <w:jc w:val="center"/>
              <w:rPr>
                <w:b/>
                <w:bCs/>
              </w:rPr>
            </w:pPr>
            <w:r w:rsidRPr="0085033A">
              <w:rPr>
                <w:b/>
                <w:bCs/>
              </w:rPr>
              <w:t xml:space="preserve">Исполнение сметы расходов на проведение мероприятий по </w:t>
            </w:r>
            <w:r w:rsidR="0085033A" w:rsidRPr="0085033A">
              <w:rPr>
                <w:b/>
              </w:rPr>
              <w:t>подпрограмме «Профилактика безнадзорности и правонарушений несовершеннолетних»</w:t>
            </w:r>
            <w:r w:rsidR="0085033A">
              <w:rPr>
                <w:b/>
              </w:rPr>
              <w:t xml:space="preserve"> городской целевой программы «Социальная политика </w:t>
            </w:r>
            <w:proofErr w:type="spellStart"/>
            <w:r w:rsidR="0085033A">
              <w:rPr>
                <w:b/>
              </w:rPr>
              <w:t>г.Удачный</w:t>
            </w:r>
            <w:proofErr w:type="spellEnd"/>
            <w:r w:rsidR="0085033A">
              <w:rPr>
                <w:b/>
              </w:rPr>
              <w:t xml:space="preserve"> </w:t>
            </w:r>
            <w:proofErr w:type="spellStart"/>
            <w:r w:rsidR="0085033A">
              <w:rPr>
                <w:b/>
              </w:rPr>
              <w:t>Мирнинского</w:t>
            </w:r>
            <w:proofErr w:type="spellEnd"/>
            <w:r w:rsidR="0085033A">
              <w:rPr>
                <w:b/>
              </w:rPr>
              <w:t xml:space="preserve"> района Республики Саха (Якутия) на 2014-2017 годы»</w:t>
            </w:r>
          </w:p>
          <w:p w:rsidR="009E18C7" w:rsidRPr="005B76F9" w:rsidRDefault="006D29F4" w:rsidP="006D29F4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руб.</w:t>
            </w:r>
          </w:p>
        </w:tc>
      </w:tr>
      <w:tr w:rsidR="009E18C7" w:rsidRPr="00CC49AB" w:rsidTr="0085033A">
        <w:trPr>
          <w:trHeight w:val="110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№№</w:t>
            </w:r>
          </w:p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Сумма (руб.)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9E18C7" w:rsidRPr="00CC49AB" w:rsidTr="0085033A">
        <w:trPr>
          <w:trHeight w:val="104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694FC9">
            <w:pPr>
              <w:jc w:val="center"/>
              <w:rPr>
                <w:sz w:val="20"/>
                <w:szCs w:val="20"/>
              </w:rPr>
            </w:pPr>
            <w:r w:rsidRPr="009E18C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bCs/>
                <w:sz w:val="20"/>
                <w:szCs w:val="20"/>
              </w:rPr>
            </w:pPr>
            <w:r w:rsidRPr="009E18C7">
              <w:rPr>
                <w:bCs/>
                <w:sz w:val="20"/>
                <w:szCs w:val="20"/>
              </w:rPr>
              <w:t>Организация при МКОУ СОШ № 19 и МКОУ СОШ № 24 «ГПД» (оплата питания учащихся из малообеспеченных, многодетных семей и детей «группы риска»)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  <w:r w:rsidRPr="009E18C7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00000089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от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03.03.</w:t>
            </w:r>
            <w:r w:rsidR="0085033A">
              <w:rPr>
                <w:rFonts w:ascii="Times New Roman" w:hAnsi="Times New Roman"/>
                <w:sz w:val="20"/>
                <w:szCs w:val="20"/>
              </w:rPr>
              <w:t>20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00000254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07.04.2014г.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00000255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07.04.2014г.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00000256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07.04.2014г.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00000341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22.04.2014г.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00000464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20.05.2014г.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00000482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от 22.05.2014г.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00000500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от 26.05.2014г.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№ 00000612</w:t>
            </w:r>
            <w:r w:rsidR="0085033A" w:rsidRPr="00850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33A">
              <w:rPr>
                <w:rFonts w:ascii="Times New Roman" w:hAnsi="Times New Roman"/>
                <w:sz w:val="20"/>
                <w:szCs w:val="20"/>
              </w:rPr>
              <w:t>от 17.06.2014г.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19920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24000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15400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18550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22400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21000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35200 руб.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 xml:space="preserve">30800 руб. </w:t>
            </w:r>
          </w:p>
          <w:p w:rsidR="009E18C7" w:rsidRPr="0085033A" w:rsidRDefault="009E18C7" w:rsidP="008503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033A">
              <w:rPr>
                <w:rFonts w:ascii="Times New Roman" w:hAnsi="Times New Roman"/>
                <w:sz w:val="20"/>
                <w:szCs w:val="20"/>
              </w:rPr>
              <w:t>24000 руб.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  <w:r w:rsidRPr="009E18C7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8C7" w:rsidRPr="00CC49AB" w:rsidRDefault="009E18C7" w:rsidP="00484FED">
            <w:r w:rsidRPr="00CC49AB">
              <w:t> </w:t>
            </w:r>
          </w:p>
        </w:tc>
      </w:tr>
      <w:tr w:rsidR="009E18C7" w:rsidRPr="00CC49AB" w:rsidTr="0085033A">
        <w:trPr>
          <w:trHeight w:val="94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9E18C7">
            <w:pPr>
              <w:jc w:val="center"/>
              <w:rPr>
                <w:b/>
                <w:bCs/>
                <w:sz w:val="20"/>
                <w:szCs w:val="20"/>
              </w:rPr>
            </w:pPr>
            <w:r w:rsidRPr="009E18C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  <w:r w:rsidRPr="009E18C7">
              <w:rPr>
                <w:sz w:val="20"/>
                <w:szCs w:val="20"/>
              </w:rPr>
              <w:t>211270 руб.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9E18C7" w:rsidRDefault="009E18C7" w:rsidP="00484F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7" w:rsidRPr="00CC49AB" w:rsidRDefault="009E18C7" w:rsidP="00484FED"/>
        </w:tc>
      </w:tr>
    </w:tbl>
    <w:p w:rsidR="009E18C7" w:rsidRDefault="009E18C7" w:rsidP="00F61BCE">
      <w:pPr>
        <w:ind w:firstLine="360"/>
        <w:contextualSpacing/>
        <w:jc w:val="both"/>
      </w:pPr>
    </w:p>
    <w:p w:rsidR="00474DA3" w:rsidRDefault="00474DA3" w:rsidP="00F61BCE">
      <w:pPr>
        <w:ind w:firstLine="360"/>
        <w:contextualSpacing/>
        <w:jc w:val="both"/>
      </w:pPr>
    </w:p>
    <w:p w:rsidR="0085033A" w:rsidRDefault="0085033A" w:rsidP="00F61BCE">
      <w:pPr>
        <w:ind w:firstLine="360"/>
        <w:contextualSpacing/>
        <w:jc w:val="both"/>
      </w:pPr>
    </w:p>
    <w:p w:rsidR="0085033A" w:rsidRDefault="0085033A" w:rsidP="00F61BCE">
      <w:pPr>
        <w:ind w:firstLine="360"/>
        <w:contextualSpacing/>
        <w:jc w:val="both"/>
      </w:pPr>
    </w:p>
    <w:p w:rsidR="0085033A" w:rsidRDefault="0085033A" w:rsidP="004E543B">
      <w:pPr>
        <w:jc w:val="center"/>
        <w:rPr>
          <w:b/>
          <w:caps/>
          <w:color w:val="FF0000"/>
          <w:sz w:val="28"/>
          <w:szCs w:val="28"/>
        </w:rPr>
      </w:pPr>
    </w:p>
    <w:p w:rsidR="0085033A" w:rsidRPr="00DA0998" w:rsidRDefault="0085033A" w:rsidP="0085033A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lastRenderedPageBreak/>
        <w:t xml:space="preserve">ОТЧЕТ </w:t>
      </w:r>
    </w:p>
    <w:p w:rsidR="0085033A" w:rsidRPr="00DA0998" w:rsidRDefault="0085033A" w:rsidP="0085033A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85033A" w:rsidRPr="00D20C8F" w:rsidRDefault="0085033A" w:rsidP="0085033A">
      <w:pPr>
        <w:pStyle w:val="a3"/>
        <w:contextualSpacing/>
        <w:jc w:val="center"/>
        <w:rPr>
          <w:b/>
          <w:caps/>
          <w:color w:val="FF0000"/>
        </w:rPr>
      </w:pPr>
      <w:r w:rsidRPr="00663026">
        <w:rPr>
          <w:b/>
          <w:color w:val="FF0000"/>
        </w:rPr>
        <w:t>«</w:t>
      </w:r>
      <w:r w:rsidRPr="00D20C8F">
        <w:rPr>
          <w:b/>
          <w:caps/>
          <w:color w:val="FF0000"/>
        </w:rPr>
        <w:t xml:space="preserve">Развитие предпринимательства в МО «Город Удачный» </w:t>
      </w:r>
    </w:p>
    <w:p w:rsidR="0085033A" w:rsidRPr="00663026" w:rsidRDefault="0085033A" w:rsidP="0085033A">
      <w:pPr>
        <w:pStyle w:val="a3"/>
        <w:contextualSpacing/>
        <w:jc w:val="center"/>
        <w:rPr>
          <w:color w:val="FF0000"/>
        </w:rPr>
      </w:pPr>
      <w:r w:rsidRPr="00D20C8F">
        <w:rPr>
          <w:b/>
          <w:caps/>
          <w:color w:val="FF0000"/>
        </w:rPr>
        <w:t>Мирнинского района РС (Я) на 2012-2014 годы</w:t>
      </w:r>
      <w:r>
        <w:rPr>
          <w:b/>
          <w:color w:val="FF0000"/>
        </w:rPr>
        <w:t>»</w:t>
      </w:r>
    </w:p>
    <w:p w:rsidR="0085033A" w:rsidRDefault="0085033A" w:rsidP="0085033A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3A" w:rsidRPr="006A114C" w:rsidRDefault="0085033A" w:rsidP="0085033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F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114C">
        <w:rPr>
          <w:rFonts w:ascii="Times New Roman" w:hAnsi="Times New Roman" w:cs="Times New Roman"/>
          <w:sz w:val="24"/>
          <w:szCs w:val="24"/>
        </w:rPr>
        <w:t xml:space="preserve">В рамках полномочий «содействие развитию малого и среднего предпринимательства» в 2014 году продолжатся реализация целевой программы Развитие предпринимательства в МО «Город Удачный» </w:t>
      </w:r>
      <w:proofErr w:type="spellStart"/>
      <w:r w:rsidRPr="006A114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6A114C">
        <w:rPr>
          <w:rFonts w:ascii="Times New Roman" w:hAnsi="Times New Roman" w:cs="Times New Roman"/>
          <w:sz w:val="24"/>
          <w:szCs w:val="24"/>
        </w:rPr>
        <w:t xml:space="preserve"> района РС (Я) на 2012-2014 годы», которая утверждена Постановлением главы города от 12.12.2011 г. № 115 (в редакции постановления № 157 от 02.11.2012 г.).</w:t>
      </w:r>
    </w:p>
    <w:p w:rsidR="0085033A" w:rsidRPr="006A114C" w:rsidRDefault="0085033A" w:rsidP="0085033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14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A11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Запланированные мероприятия программы осуществлялись по основным направлениям: </w:t>
      </w:r>
      <w:r w:rsidRPr="006A114C">
        <w:rPr>
          <w:rFonts w:ascii="Times New Roman" w:hAnsi="Times New Roman" w:cs="Times New Roman"/>
          <w:sz w:val="24"/>
          <w:szCs w:val="24"/>
        </w:rPr>
        <w:t xml:space="preserve">финансовая, имущественная, образовательная, консультационная и информационная поддержка субъектам малого и среднего предпринимательства. </w:t>
      </w:r>
    </w:p>
    <w:p w:rsidR="0085033A" w:rsidRPr="006A114C" w:rsidRDefault="0085033A" w:rsidP="0085033A">
      <w:pPr>
        <w:jc w:val="both"/>
      </w:pPr>
      <w:r w:rsidRPr="006A114C">
        <w:t xml:space="preserve">        На 2014 год Программой предусмотрена финансовая поддержка субъектов малого и среднего предпринимательства за счет средств бюджетов  в форме:</w:t>
      </w:r>
    </w:p>
    <w:p w:rsidR="0085033A" w:rsidRPr="006A114C" w:rsidRDefault="0085033A" w:rsidP="0085033A">
      <w:pPr>
        <w:jc w:val="both"/>
      </w:pPr>
      <w:r w:rsidRPr="006A114C">
        <w:t xml:space="preserve">           -предоставления грантов (субсидий) субъектам малого и среднего предпринимательства начинающим собственное дело в первый год деятельности;</w:t>
      </w:r>
    </w:p>
    <w:p w:rsidR="0085033A" w:rsidRPr="006A114C" w:rsidRDefault="0085033A" w:rsidP="0085033A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A114C">
        <w:rPr>
          <w:rFonts w:ascii="Times New Roman" w:hAnsi="Times New Roman"/>
          <w:b w:val="0"/>
          <w:sz w:val="24"/>
          <w:szCs w:val="24"/>
        </w:rPr>
        <w:t xml:space="preserve">         - субсидирования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 и оказанием платных услуг населению.</w:t>
      </w:r>
    </w:p>
    <w:p w:rsidR="0085033A" w:rsidRPr="006A114C" w:rsidRDefault="0085033A" w:rsidP="0085033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1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114C">
        <w:rPr>
          <w:rFonts w:ascii="Times New Roman" w:hAnsi="Times New Roman" w:cs="Times New Roman"/>
          <w:sz w:val="24"/>
          <w:szCs w:val="24"/>
        </w:rPr>
        <w:t xml:space="preserve"> </w:t>
      </w:r>
      <w:r w:rsidRPr="006A114C">
        <w:rPr>
          <w:rFonts w:ascii="Times New Roman" w:hAnsi="Times New Roman" w:cs="Times New Roman"/>
          <w:sz w:val="24"/>
          <w:szCs w:val="24"/>
        </w:rPr>
        <w:tab/>
        <w:t xml:space="preserve">  Общий объем финансирования в 2014 году, предусмотренный на финансирования программы раз</w:t>
      </w:r>
      <w:r w:rsidR="007F2E45">
        <w:rPr>
          <w:rFonts w:ascii="Times New Roman" w:hAnsi="Times New Roman" w:cs="Times New Roman"/>
          <w:sz w:val="24"/>
          <w:szCs w:val="24"/>
        </w:rPr>
        <w:t xml:space="preserve">вития предпринимательства </w:t>
      </w:r>
      <w:r w:rsidRPr="006A114C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Pr="006A114C">
        <w:rPr>
          <w:rFonts w:ascii="Times New Roman" w:hAnsi="Times New Roman" w:cs="Times New Roman"/>
          <w:b/>
          <w:sz w:val="24"/>
          <w:szCs w:val="24"/>
        </w:rPr>
        <w:t>600, 0 тыс. руб.</w:t>
      </w:r>
      <w:r w:rsidRPr="006A114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5033A" w:rsidRPr="006A114C" w:rsidRDefault="0085033A" w:rsidP="0085033A">
      <w:pPr>
        <w:jc w:val="both"/>
      </w:pPr>
      <w:r w:rsidRPr="006A114C">
        <w:t>- бюджет МО «Город Удачный» - 300,0 тыс. руб.;</w:t>
      </w:r>
    </w:p>
    <w:p w:rsidR="0085033A" w:rsidRPr="006A114C" w:rsidRDefault="0085033A" w:rsidP="0085033A">
      <w:pPr>
        <w:jc w:val="both"/>
      </w:pPr>
      <w:r w:rsidRPr="006A114C">
        <w:t>- Государственный бюджет РС (Я) – 300,0 тыс. руб.</w:t>
      </w:r>
    </w:p>
    <w:p w:rsidR="0085033A" w:rsidRPr="006A114C" w:rsidRDefault="0085033A" w:rsidP="0085033A">
      <w:pPr>
        <w:jc w:val="both"/>
        <w:rPr>
          <w:i/>
        </w:rPr>
      </w:pPr>
      <w:r w:rsidRPr="006A114C">
        <w:t xml:space="preserve">     </w:t>
      </w:r>
      <w:r w:rsidRPr="006A114C">
        <w:rPr>
          <w:i/>
        </w:rPr>
        <w:t>Реализация финансовых средств будет осуществляться в четвертом квартале, согласно утвержденному плану.</w:t>
      </w:r>
      <w:r w:rsidRPr="006A114C">
        <w:rPr>
          <w:b/>
          <w:i/>
        </w:rPr>
        <w:t xml:space="preserve">    </w:t>
      </w:r>
      <w:r w:rsidRPr="006A114C">
        <w:rPr>
          <w:i/>
        </w:rPr>
        <w:t xml:space="preserve">  </w:t>
      </w:r>
      <w:r w:rsidRPr="006A114C">
        <w:rPr>
          <w:bCs/>
          <w:i/>
        </w:rPr>
        <w:t xml:space="preserve">    </w:t>
      </w:r>
      <w:r w:rsidRPr="006A114C">
        <w:rPr>
          <w:i/>
        </w:rPr>
        <w:t xml:space="preserve">       </w:t>
      </w:r>
      <w:r w:rsidRPr="006A114C">
        <w:rPr>
          <w:b/>
          <w:i/>
        </w:rPr>
        <w:t xml:space="preserve">            </w:t>
      </w:r>
    </w:p>
    <w:p w:rsidR="0085033A" w:rsidRPr="006A114C" w:rsidRDefault="0085033A" w:rsidP="0085033A">
      <w:pPr>
        <w:pStyle w:val="a3"/>
        <w:contextualSpacing/>
        <w:jc w:val="both"/>
        <w:rPr>
          <w:sz w:val="24"/>
          <w:szCs w:val="24"/>
        </w:rPr>
      </w:pPr>
      <w:r w:rsidRPr="006A114C">
        <w:rPr>
          <w:sz w:val="24"/>
          <w:szCs w:val="24"/>
        </w:rPr>
        <w:t xml:space="preserve">     Исполнителем Программных мероприятий </w:t>
      </w:r>
      <w:r w:rsidRPr="006A114C">
        <w:rPr>
          <w:b/>
          <w:sz w:val="24"/>
          <w:szCs w:val="24"/>
        </w:rPr>
        <w:t xml:space="preserve">в части имущественной поддержки </w:t>
      </w:r>
      <w:r w:rsidRPr="006A114C">
        <w:rPr>
          <w:sz w:val="24"/>
          <w:szCs w:val="24"/>
        </w:rPr>
        <w:t>является отдел имущественных и земельных отношений администрации МО «Город Удачный».</w:t>
      </w:r>
    </w:p>
    <w:p w:rsidR="0085033A" w:rsidRPr="006A114C" w:rsidRDefault="0085033A" w:rsidP="0085033A">
      <w:pPr>
        <w:pStyle w:val="a3"/>
        <w:contextualSpacing/>
        <w:jc w:val="both"/>
        <w:rPr>
          <w:sz w:val="24"/>
          <w:szCs w:val="24"/>
        </w:rPr>
      </w:pPr>
      <w:r w:rsidRPr="006A114C">
        <w:rPr>
          <w:sz w:val="24"/>
          <w:szCs w:val="24"/>
        </w:rPr>
        <w:t xml:space="preserve">     Имущественная поддержка субъектов малого и среднего  предпринимательства,    включает в себя:</w:t>
      </w:r>
    </w:p>
    <w:p w:rsidR="0085033A" w:rsidRPr="006A114C" w:rsidRDefault="0085033A" w:rsidP="0085033A">
      <w:pPr>
        <w:pStyle w:val="a3"/>
        <w:contextualSpacing/>
        <w:jc w:val="both"/>
        <w:rPr>
          <w:sz w:val="24"/>
          <w:szCs w:val="24"/>
        </w:rPr>
      </w:pPr>
      <w:r w:rsidRPr="006A114C">
        <w:rPr>
          <w:b/>
          <w:sz w:val="24"/>
          <w:szCs w:val="24"/>
        </w:rPr>
        <w:t xml:space="preserve">         - </w:t>
      </w:r>
      <w:r w:rsidRPr="006A114C">
        <w:rPr>
          <w:sz w:val="24"/>
          <w:szCs w:val="24"/>
        </w:rPr>
        <w:t>предоставление субъектам малого и среднего предпринимательства нежилых объектов недвижимости, находящихся в муниципальной собственности на льготных условиях или на безвозмездной основе;</w:t>
      </w:r>
    </w:p>
    <w:p w:rsidR="0085033A" w:rsidRPr="006A114C" w:rsidRDefault="0085033A" w:rsidP="0085033A">
      <w:pPr>
        <w:pStyle w:val="a3"/>
        <w:contextualSpacing/>
        <w:jc w:val="both"/>
        <w:rPr>
          <w:color w:val="000000"/>
          <w:sz w:val="24"/>
          <w:szCs w:val="24"/>
        </w:rPr>
      </w:pPr>
      <w:r w:rsidRPr="006A114C">
        <w:rPr>
          <w:b/>
          <w:sz w:val="24"/>
          <w:szCs w:val="24"/>
        </w:rPr>
        <w:t xml:space="preserve">         </w:t>
      </w:r>
      <w:r w:rsidRPr="006A114C">
        <w:rPr>
          <w:sz w:val="24"/>
          <w:szCs w:val="24"/>
        </w:rPr>
        <w:t>- формирование перечня муниципального имущества, предназначенного для сдачи в аренду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  <w:r w:rsidRPr="006A114C">
        <w:rPr>
          <w:color w:val="000000"/>
          <w:sz w:val="24"/>
          <w:szCs w:val="24"/>
        </w:rPr>
        <w:t xml:space="preserve"> </w:t>
      </w:r>
    </w:p>
    <w:p w:rsidR="0085033A" w:rsidRPr="006A114C" w:rsidRDefault="0085033A" w:rsidP="0085033A">
      <w:pPr>
        <w:pStyle w:val="a3"/>
        <w:jc w:val="both"/>
        <w:rPr>
          <w:sz w:val="24"/>
          <w:szCs w:val="24"/>
        </w:rPr>
      </w:pPr>
      <w:r w:rsidRPr="006A114C">
        <w:rPr>
          <w:sz w:val="24"/>
          <w:szCs w:val="24"/>
        </w:rPr>
        <w:tab/>
        <w:t>Информирование субъектов малого и среднего предпринимательства осуществлялось через средства массовой информации (Официальный сайт Администрации МО «Город Удачный» раздел «Предпринимательство», газета «67 параллель», радио, телевидение).</w:t>
      </w:r>
      <w:r w:rsidRPr="006A114C">
        <w:rPr>
          <w:color w:val="000000"/>
          <w:sz w:val="24"/>
          <w:szCs w:val="24"/>
        </w:rPr>
        <w:t xml:space="preserve"> </w:t>
      </w:r>
    </w:p>
    <w:p w:rsidR="0085033A" w:rsidRPr="006A114C" w:rsidRDefault="0085033A" w:rsidP="0085033A">
      <w:pPr>
        <w:pStyle w:val="a3"/>
        <w:jc w:val="both"/>
        <w:rPr>
          <w:sz w:val="24"/>
          <w:szCs w:val="24"/>
        </w:rPr>
      </w:pPr>
      <w:r w:rsidRPr="006A114C">
        <w:rPr>
          <w:sz w:val="24"/>
          <w:szCs w:val="24"/>
        </w:rPr>
        <w:t xml:space="preserve">       За первое полугодие 2014 года  в администрации муниципального образования проведено 2 совещания с  субъектами малого и среднего предпринимательства  в формате «круглый-стол», по следующим вопросам:</w:t>
      </w:r>
    </w:p>
    <w:p w:rsidR="0085033A" w:rsidRPr="006A114C" w:rsidRDefault="0085033A" w:rsidP="0085033A">
      <w:pPr>
        <w:pStyle w:val="a7"/>
        <w:numPr>
          <w:ilvl w:val="0"/>
          <w:numId w:val="2"/>
        </w:numPr>
        <w:tabs>
          <w:tab w:val="left" w:pos="960"/>
        </w:tabs>
        <w:spacing w:line="360" w:lineRule="auto"/>
        <w:ind w:left="0" w:firstLine="360"/>
        <w:jc w:val="both"/>
      </w:pPr>
      <w:r w:rsidRPr="006A114C">
        <w:rPr>
          <w:b/>
        </w:rPr>
        <w:t>20.05.2014 г.</w:t>
      </w:r>
      <w:r w:rsidRPr="006A114C">
        <w:t xml:space="preserve"> «Круглый стол» - выездное совещание при заместителе Главы Администрации МО «</w:t>
      </w:r>
      <w:proofErr w:type="spellStart"/>
      <w:r w:rsidRPr="006A114C">
        <w:t>Мирнинский</w:t>
      </w:r>
      <w:proofErr w:type="spellEnd"/>
      <w:r w:rsidRPr="006A114C">
        <w:t xml:space="preserve"> район» по вопросам развития предпринимательства в </w:t>
      </w:r>
      <w:proofErr w:type="spellStart"/>
      <w:r w:rsidRPr="006A114C">
        <w:t>Мирнинском</w:t>
      </w:r>
      <w:proofErr w:type="spellEnd"/>
      <w:r w:rsidRPr="006A114C">
        <w:t xml:space="preserve"> районе.</w:t>
      </w:r>
    </w:p>
    <w:p w:rsidR="0085033A" w:rsidRPr="006A114C" w:rsidRDefault="0085033A" w:rsidP="0085033A">
      <w:pPr>
        <w:pStyle w:val="a7"/>
        <w:numPr>
          <w:ilvl w:val="0"/>
          <w:numId w:val="2"/>
        </w:numPr>
        <w:tabs>
          <w:tab w:val="left" w:pos="960"/>
        </w:tabs>
        <w:spacing w:line="360" w:lineRule="auto"/>
        <w:ind w:left="0" w:firstLine="360"/>
        <w:jc w:val="both"/>
      </w:pPr>
      <w:r w:rsidRPr="006A114C">
        <w:rPr>
          <w:b/>
        </w:rPr>
        <w:t>26.05.2014 г.</w:t>
      </w:r>
      <w:r w:rsidRPr="006A114C">
        <w:t xml:space="preserve"> Семинар для специалистов бюджетных учреждений и представителей СМСП «Внедрение </w:t>
      </w:r>
      <w:proofErr w:type="spellStart"/>
      <w:r w:rsidRPr="006A114C">
        <w:t>аутсорсинговых</w:t>
      </w:r>
      <w:proofErr w:type="spellEnd"/>
      <w:r w:rsidRPr="006A114C">
        <w:t xml:space="preserve"> услуг в бюджетной сфере» (Заведующая обособленным отделом ГКУ «ЦПП РС (Я)» </w:t>
      </w:r>
      <w:proofErr w:type="spellStart"/>
      <w:r w:rsidRPr="006A114C">
        <w:t>Асхаева</w:t>
      </w:r>
      <w:proofErr w:type="spellEnd"/>
      <w:r w:rsidRPr="006A114C">
        <w:t xml:space="preserve"> Г.И.).</w:t>
      </w:r>
    </w:p>
    <w:p w:rsidR="0085033A" w:rsidRPr="006A114C" w:rsidRDefault="0085033A" w:rsidP="0085033A">
      <w:pPr>
        <w:pStyle w:val="a3"/>
        <w:jc w:val="both"/>
        <w:rPr>
          <w:sz w:val="24"/>
          <w:szCs w:val="24"/>
        </w:rPr>
      </w:pPr>
      <w:r w:rsidRPr="006A114C">
        <w:rPr>
          <w:sz w:val="24"/>
          <w:szCs w:val="24"/>
        </w:rPr>
        <w:t xml:space="preserve">       </w:t>
      </w:r>
      <w:r w:rsidRPr="006A114C">
        <w:rPr>
          <w:rStyle w:val="apple-style-span"/>
          <w:sz w:val="24"/>
          <w:szCs w:val="24"/>
        </w:rPr>
        <w:t>Проводится организация участия предпринимателей города в районных и республиканских конкурсах  мероприятиях, форумах.</w:t>
      </w:r>
    </w:p>
    <w:p w:rsidR="0085033A" w:rsidRPr="006A114C" w:rsidRDefault="0085033A" w:rsidP="0085033A">
      <w:pPr>
        <w:pStyle w:val="a3"/>
        <w:contextualSpacing/>
        <w:jc w:val="both"/>
        <w:rPr>
          <w:sz w:val="24"/>
          <w:szCs w:val="24"/>
        </w:rPr>
      </w:pPr>
      <w:r w:rsidRPr="006A114C">
        <w:rPr>
          <w:sz w:val="24"/>
          <w:szCs w:val="24"/>
        </w:rPr>
        <w:t>22 мая  в администрации района проведено торжественное мероприятие, посвященное Дню российского предпринимательства.</w:t>
      </w:r>
    </w:p>
    <w:p w:rsidR="0085033A" w:rsidRPr="006A114C" w:rsidRDefault="0085033A" w:rsidP="0085033A">
      <w:pPr>
        <w:pStyle w:val="a3"/>
        <w:contextualSpacing/>
        <w:jc w:val="both"/>
        <w:rPr>
          <w:sz w:val="24"/>
          <w:szCs w:val="24"/>
        </w:rPr>
      </w:pPr>
      <w:r w:rsidRPr="006A114C">
        <w:rPr>
          <w:sz w:val="24"/>
          <w:szCs w:val="24"/>
        </w:rPr>
        <w:lastRenderedPageBreak/>
        <w:t xml:space="preserve">       За вклад в развитие малого и среднего предпринимательства </w:t>
      </w:r>
      <w:proofErr w:type="spellStart"/>
      <w:r w:rsidRPr="006A114C">
        <w:rPr>
          <w:sz w:val="24"/>
          <w:szCs w:val="24"/>
        </w:rPr>
        <w:t>Мирнского</w:t>
      </w:r>
      <w:proofErr w:type="spellEnd"/>
      <w:r w:rsidRPr="006A114C">
        <w:rPr>
          <w:sz w:val="24"/>
          <w:szCs w:val="24"/>
        </w:rPr>
        <w:t xml:space="preserve"> района на собрании были награждены лучшие представители бизнес-сообщества алмазного края. Среди предпринимателей г. Удачный  были удостоены Моисеев Олег Кузьмич, директор </w:t>
      </w:r>
      <w:proofErr w:type="spellStart"/>
      <w:r w:rsidRPr="006A114C">
        <w:rPr>
          <w:sz w:val="24"/>
          <w:szCs w:val="24"/>
        </w:rPr>
        <w:t>ООО»Кузьмич</w:t>
      </w:r>
      <w:proofErr w:type="spellEnd"/>
      <w:r w:rsidRPr="006A114C">
        <w:rPr>
          <w:sz w:val="24"/>
          <w:szCs w:val="24"/>
        </w:rPr>
        <w:t xml:space="preserve">», Сажина Любовь Николаевна, директор ООО «Татьяна», Ершов Юрий Илларионович, ИП Ершов ЮИ, </w:t>
      </w:r>
      <w:proofErr w:type="spellStart"/>
      <w:r w:rsidRPr="006A114C">
        <w:rPr>
          <w:sz w:val="24"/>
          <w:szCs w:val="24"/>
        </w:rPr>
        <w:t>Столярова</w:t>
      </w:r>
      <w:proofErr w:type="spellEnd"/>
      <w:r w:rsidRPr="006A114C">
        <w:rPr>
          <w:sz w:val="24"/>
          <w:szCs w:val="24"/>
        </w:rPr>
        <w:t xml:space="preserve"> Татьяна </w:t>
      </w:r>
      <w:proofErr w:type="spellStart"/>
      <w:r w:rsidRPr="006A114C">
        <w:rPr>
          <w:sz w:val="24"/>
          <w:szCs w:val="24"/>
        </w:rPr>
        <w:t>Алекандровна</w:t>
      </w:r>
      <w:proofErr w:type="spellEnd"/>
      <w:r w:rsidRPr="006A114C">
        <w:rPr>
          <w:sz w:val="24"/>
          <w:szCs w:val="24"/>
        </w:rPr>
        <w:t xml:space="preserve">, ИП </w:t>
      </w:r>
      <w:proofErr w:type="spellStart"/>
      <w:r w:rsidRPr="006A114C">
        <w:rPr>
          <w:sz w:val="24"/>
          <w:szCs w:val="24"/>
        </w:rPr>
        <w:t>Столярова</w:t>
      </w:r>
      <w:proofErr w:type="spellEnd"/>
      <w:r w:rsidRPr="006A114C">
        <w:rPr>
          <w:sz w:val="24"/>
          <w:szCs w:val="24"/>
        </w:rPr>
        <w:t xml:space="preserve"> ТА. </w:t>
      </w:r>
    </w:p>
    <w:p w:rsidR="0085033A" w:rsidRPr="006A114C" w:rsidRDefault="0085033A" w:rsidP="0085033A">
      <w:pPr>
        <w:pStyle w:val="a3"/>
        <w:contextualSpacing/>
        <w:jc w:val="both"/>
        <w:rPr>
          <w:sz w:val="24"/>
          <w:szCs w:val="24"/>
        </w:rPr>
      </w:pPr>
      <w:r w:rsidRPr="006A114C">
        <w:rPr>
          <w:sz w:val="24"/>
          <w:szCs w:val="24"/>
        </w:rPr>
        <w:t xml:space="preserve">       </w:t>
      </w:r>
      <w:r w:rsidRPr="006A114C">
        <w:rPr>
          <w:sz w:val="24"/>
          <w:szCs w:val="24"/>
          <w:bdr w:val="none" w:sz="0" w:space="0" w:color="auto" w:frame="1"/>
        </w:rPr>
        <w:t>В рамках консультационной поддержки субъектам малого и среднего предпринимательства в течение 1 полугодия 2014 года главным специалистом по предпринимательству и потребительскому рынку оказывалась всесторонняя помощь в решении возникающих вопросов.</w:t>
      </w:r>
    </w:p>
    <w:p w:rsidR="0085033A" w:rsidRPr="006A114C" w:rsidRDefault="0085033A" w:rsidP="0085033A">
      <w:pPr>
        <w:pStyle w:val="a3"/>
        <w:contextualSpacing/>
        <w:jc w:val="both"/>
        <w:rPr>
          <w:sz w:val="24"/>
          <w:szCs w:val="24"/>
        </w:rPr>
      </w:pPr>
      <w:r w:rsidRPr="006A114C">
        <w:rPr>
          <w:sz w:val="24"/>
          <w:szCs w:val="24"/>
        </w:rPr>
        <w:t xml:space="preserve">      Проводилась разъяснительная работа с предпринимателями по упорядочению организации деятельности  такси, в том числе и по оформлению разрешений на осуществление деятельности по перевозке пассажиров и багажа легковым такси на территории Республики Саха (Якутия).          </w:t>
      </w:r>
    </w:p>
    <w:p w:rsidR="0085033A" w:rsidRPr="006A114C" w:rsidRDefault="0085033A" w:rsidP="0085033A">
      <w:pPr>
        <w:pStyle w:val="a3"/>
        <w:contextualSpacing/>
        <w:jc w:val="both"/>
        <w:rPr>
          <w:sz w:val="24"/>
          <w:szCs w:val="24"/>
        </w:rPr>
      </w:pPr>
      <w:r w:rsidRPr="006A114C">
        <w:rPr>
          <w:sz w:val="24"/>
          <w:szCs w:val="24"/>
        </w:rPr>
        <w:t xml:space="preserve">       </w:t>
      </w:r>
    </w:p>
    <w:p w:rsidR="0085033A" w:rsidRPr="006A114C" w:rsidRDefault="0085033A" w:rsidP="0085033A">
      <w:pPr>
        <w:pStyle w:val="a3"/>
        <w:contextualSpacing/>
        <w:jc w:val="both"/>
        <w:rPr>
          <w:bCs/>
          <w:sz w:val="24"/>
          <w:szCs w:val="24"/>
        </w:rPr>
      </w:pPr>
      <w:r w:rsidRPr="006A114C">
        <w:rPr>
          <w:sz w:val="24"/>
          <w:szCs w:val="24"/>
        </w:rPr>
        <w:t xml:space="preserve">      </w:t>
      </w:r>
      <w:r w:rsidRPr="006A114C">
        <w:rPr>
          <w:bCs/>
          <w:sz w:val="24"/>
          <w:szCs w:val="24"/>
        </w:rPr>
        <w:t xml:space="preserve">Показатели экономической и социальной  эффективности Программы развития малого и среднего предпринимательства их количественные оценки за отчетный период,  представлены в таблице </w:t>
      </w:r>
      <w:r w:rsidR="00BD298E">
        <w:rPr>
          <w:bCs/>
          <w:sz w:val="24"/>
          <w:szCs w:val="24"/>
        </w:rPr>
        <w:t>1</w:t>
      </w:r>
      <w:r w:rsidRPr="006A114C">
        <w:rPr>
          <w:bCs/>
          <w:sz w:val="24"/>
          <w:szCs w:val="24"/>
        </w:rPr>
        <w:t>.</w:t>
      </w:r>
    </w:p>
    <w:p w:rsidR="0085033A" w:rsidRPr="00472F03" w:rsidRDefault="00BD298E" w:rsidP="00BD298E">
      <w:pPr>
        <w:pStyle w:val="2"/>
        <w:tabs>
          <w:tab w:val="left" w:pos="0"/>
          <w:tab w:val="left" w:pos="426"/>
        </w:tabs>
        <w:spacing w:after="0" w:line="240" w:lineRule="auto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85033A" w:rsidRPr="00472F03">
        <w:rPr>
          <w:bCs/>
        </w:rPr>
        <w:t>Таблица 1</w:t>
      </w:r>
    </w:p>
    <w:tbl>
      <w:tblPr>
        <w:tblW w:w="11820" w:type="dxa"/>
        <w:jc w:val="center"/>
        <w:tblInd w:w="-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6"/>
        <w:gridCol w:w="2128"/>
        <w:gridCol w:w="3226"/>
      </w:tblGrid>
      <w:tr w:rsidR="0085033A" w:rsidRPr="00472F03" w:rsidTr="00915A32">
        <w:trPr>
          <w:trHeight w:val="1094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b/>
                <w:bCs/>
                <w:color w:val="000000"/>
              </w:rPr>
            </w:pPr>
            <w:r w:rsidRPr="00472F03">
              <w:rPr>
                <w:b/>
                <w:bCs/>
                <w:color w:val="000000"/>
              </w:rPr>
              <w:t>Показатель, индикатор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b/>
                <w:bCs/>
                <w:color w:val="000000"/>
              </w:rPr>
            </w:pPr>
            <w:r w:rsidRPr="00472F03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b/>
                <w:bCs/>
                <w:color w:val="000000"/>
              </w:rPr>
            </w:pPr>
            <w:r w:rsidRPr="00472F03">
              <w:rPr>
                <w:b/>
                <w:bCs/>
                <w:color w:val="000000"/>
              </w:rPr>
              <w:t>За  шесть месяцев 2014 г.</w:t>
            </w:r>
          </w:p>
        </w:tc>
      </w:tr>
      <w:tr w:rsidR="0085033A" w:rsidRPr="00472F03" w:rsidTr="0085033A">
        <w:trPr>
          <w:trHeight w:val="312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b/>
                <w:bCs/>
                <w:color w:val="000000"/>
              </w:rPr>
            </w:pPr>
            <w:r w:rsidRPr="00472F03">
              <w:rPr>
                <w:b/>
                <w:bCs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b/>
                <w:bCs/>
                <w:color w:val="000000"/>
              </w:rPr>
            </w:pPr>
            <w:r w:rsidRPr="00472F03">
              <w:rPr>
                <w:b/>
                <w:bCs/>
                <w:color w:val="000000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b/>
                <w:bCs/>
                <w:color w:val="000000"/>
              </w:rPr>
            </w:pPr>
            <w:r w:rsidRPr="00472F03">
              <w:rPr>
                <w:b/>
                <w:bCs/>
                <w:color w:val="000000"/>
              </w:rPr>
              <w:t>3</w:t>
            </w:r>
          </w:p>
        </w:tc>
      </w:tr>
      <w:tr w:rsidR="0085033A" w:rsidRPr="00472F03" w:rsidTr="0085033A">
        <w:trPr>
          <w:trHeight w:val="230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rPr>
                <w:color w:val="000000"/>
              </w:rPr>
            </w:pPr>
            <w:r w:rsidRPr="00472F03">
              <w:rPr>
                <w:color w:val="000000"/>
              </w:rPr>
              <w:t>Кол-во субъектов малого и среднего предпринимательства, в том числе: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b/>
                <w:color w:val="000000"/>
              </w:rPr>
            </w:pPr>
            <w:r w:rsidRPr="00472F03">
              <w:rPr>
                <w:b/>
                <w:color w:val="000000"/>
              </w:rPr>
              <w:t>420</w:t>
            </w:r>
          </w:p>
          <w:p w:rsidR="0085033A" w:rsidRPr="00472F03" w:rsidRDefault="0085033A" w:rsidP="0085033A">
            <w:pPr>
              <w:jc w:val="center"/>
              <w:rPr>
                <w:color w:val="000000"/>
              </w:rPr>
            </w:pPr>
          </w:p>
        </w:tc>
      </w:tr>
      <w:tr w:rsidR="0085033A" w:rsidRPr="00472F03" w:rsidTr="0085033A">
        <w:trPr>
          <w:trHeight w:val="586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rPr>
                <w:color w:val="000000"/>
              </w:rPr>
            </w:pPr>
            <w:r w:rsidRPr="00472F03">
              <w:rPr>
                <w:color w:val="000000"/>
              </w:rPr>
              <w:t>Индивидуальных предпринимателей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329</w:t>
            </w:r>
          </w:p>
        </w:tc>
      </w:tr>
      <w:tr w:rsidR="0085033A" w:rsidRPr="00472F03" w:rsidTr="0085033A">
        <w:trPr>
          <w:trHeight w:val="256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rPr>
                <w:color w:val="000000"/>
              </w:rPr>
            </w:pPr>
            <w:r w:rsidRPr="00472F03">
              <w:rPr>
                <w:color w:val="000000"/>
              </w:rPr>
              <w:t>Малых предпринимателей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Ед.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45</w:t>
            </w:r>
          </w:p>
          <w:p w:rsidR="0085033A" w:rsidRPr="00472F03" w:rsidRDefault="0085033A" w:rsidP="0085033A">
            <w:pPr>
              <w:jc w:val="center"/>
              <w:rPr>
                <w:color w:val="000000"/>
              </w:rPr>
            </w:pPr>
          </w:p>
        </w:tc>
      </w:tr>
      <w:tr w:rsidR="0085033A" w:rsidRPr="00472F03" w:rsidTr="0085033A">
        <w:trPr>
          <w:trHeight w:val="264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rPr>
                <w:color w:val="000000"/>
              </w:rPr>
            </w:pPr>
            <w:r w:rsidRPr="00472F03">
              <w:rPr>
                <w:color w:val="000000"/>
              </w:rPr>
              <w:t>Доля занятых в малом и среднем предпринимательстве от общего числа, занятых в экономике,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%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11,7</w:t>
            </w:r>
          </w:p>
        </w:tc>
      </w:tr>
      <w:tr w:rsidR="0085033A" w:rsidRPr="00472F03" w:rsidTr="0085033A">
        <w:trPr>
          <w:trHeight w:val="128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rPr>
                <w:color w:val="000000"/>
              </w:rPr>
            </w:pPr>
            <w:r w:rsidRPr="00472F03">
              <w:rPr>
                <w:color w:val="000000"/>
              </w:rPr>
              <w:t>Доля субъектов малого и среднего предпринимательства, в общем объеме розничной торговли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%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</w:p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90,5</w:t>
            </w:r>
          </w:p>
          <w:p w:rsidR="0085033A" w:rsidRPr="00472F03" w:rsidRDefault="0085033A" w:rsidP="0085033A">
            <w:pPr>
              <w:jc w:val="center"/>
              <w:rPr>
                <w:color w:val="000000"/>
              </w:rPr>
            </w:pPr>
          </w:p>
        </w:tc>
      </w:tr>
      <w:tr w:rsidR="0085033A" w:rsidRPr="00472F03" w:rsidTr="0085033A">
        <w:trPr>
          <w:trHeight w:val="595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rPr>
                <w:color w:val="000000"/>
              </w:rPr>
            </w:pPr>
            <w:r w:rsidRPr="00472F03">
              <w:rPr>
                <w:color w:val="000000"/>
              </w:rPr>
              <w:t>Среднемесячная заработная плата на одного работника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руб.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85033A" w:rsidRPr="00472F03" w:rsidTr="0085033A">
        <w:trPr>
          <w:trHeight w:val="223"/>
          <w:jc w:val="center"/>
        </w:trPr>
        <w:tc>
          <w:tcPr>
            <w:tcW w:w="6466" w:type="dxa"/>
            <w:shd w:val="clear" w:color="auto" w:fill="auto"/>
            <w:vAlign w:val="center"/>
          </w:tcPr>
          <w:p w:rsidR="0085033A" w:rsidRPr="00472F03" w:rsidRDefault="0085033A" w:rsidP="0085033A">
            <w:pPr>
              <w:rPr>
                <w:color w:val="000000"/>
              </w:rPr>
            </w:pPr>
            <w:r w:rsidRPr="00472F03">
              <w:rPr>
                <w:color w:val="000000"/>
              </w:rPr>
              <w:t>Общая численность занятых в малом и среднем предпринимательстве.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Чел.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5033A" w:rsidRPr="00472F03" w:rsidRDefault="0085033A" w:rsidP="0085033A">
            <w:pPr>
              <w:jc w:val="center"/>
              <w:rPr>
                <w:color w:val="000000"/>
              </w:rPr>
            </w:pPr>
            <w:r w:rsidRPr="00472F03">
              <w:rPr>
                <w:color w:val="000000"/>
              </w:rPr>
              <w:t>725</w:t>
            </w:r>
          </w:p>
        </w:tc>
      </w:tr>
    </w:tbl>
    <w:p w:rsidR="0085033A" w:rsidRPr="00472F03" w:rsidRDefault="0085033A" w:rsidP="0085033A">
      <w:pPr>
        <w:pStyle w:val="a3"/>
        <w:ind w:left="-426"/>
        <w:jc w:val="both"/>
      </w:pPr>
    </w:p>
    <w:p w:rsidR="0085033A" w:rsidRPr="006A114C" w:rsidRDefault="0085033A" w:rsidP="007F2E45">
      <w:pPr>
        <w:pStyle w:val="a3"/>
        <w:rPr>
          <w:rStyle w:val="apple-style-span"/>
          <w:sz w:val="24"/>
          <w:szCs w:val="24"/>
        </w:rPr>
      </w:pPr>
      <w:r w:rsidRPr="006A114C">
        <w:rPr>
          <w:b/>
          <w:sz w:val="24"/>
          <w:szCs w:val="24"/>
        </w:rPr>
        <w:t xml:space="preserve">    </w:t>
      </w:r>
      <w:r w:rsidRPr="006A114C">
        <w:rPr>
          <w:rStyle w:val="apple-style-span"/>
          <w:b/>
          <w:sz w:val="24"/>
          <w:szCs w:val="24"/>
        </w:rPr>
        <w:t xml:space="preserve">Задачами на </w:t>
      </w:r>
      <w:r w:rsidRPr="006A114C">
        <w:rPr>
          <w:rStyle w:val="apple-style-span"/>
          <w:b/>
          <w:sz w:val="24"/>
          <w:szCs w:val="24"/>
          <w:lang w:val="en-US"/>
        </w:rPr>
        <w:t>III</w:t>
      </w:r>
      <w:r w:rsidRPr="006A114C">
        <w:rPr>
          <w:rStyle w:val="apple-style-span"/>
          <w:b/>
          <w:sz w:val="24"/>
          <w:szCs w:val="24"/>
        </w:rPr>
        <w:t xml:space="preserve"> – </w:t>
      </w:r>
      <w:r w:rsidRPr="006A114C">
        <w:rPr>
          <w:rStyle w:val="apple-style-span"/>
          <w:b/>
          <w:sz w:val="24"/>
          <w:szCs w:val="24"/>
          <w:lang w:val="en-US"/>
        </w:rPr>
        <w:t>IV</w:t>
      </w:r>
      <w:r w:rsidRPr="006A114C">
        <w:rPr>
          <w:rStyle w:val="apple-style-span"/>
          <w:b/>
          <w:sz w:val="24"/>
          <w:szCs w:val="24"/>
        </w:rPr>
        <w:t xml:space="preserve"> кв. 2014 год в области поддержки малого и среднего бизнеса являются:</w:t>
      </w:r>
      <w:r w:rsidRPr="006A114C">
        <w:rPr>
          <w:b/>
          <w:sz w:val="24"/>
          <w:szCs w:val="24"/>
        </w:rPr>
        <w:br/>
      </w:r>
      <w:r w:rsidRPr="006A114C">
        <w:rPr>
          <w:rStyle w:val="apple-style-span"/>
          <w:sz w:val="24"/>
          <w:szCs w:val="24"/>
        </w:rPr>
        <w:t>- увеличение числа субъектов малого и среднего предпринимательства до 448 ед.;</w:t>
      </w:r>
      <w:r w:rsidRPr="006A114C">
        <w:rPr>
          <w:sz w:val="24"/>
          <w:szCs w:val="24"/>
        </w:rPr>
        <w:br/>
      </w:r>
      <w:r w:rsidRPr="006A114C">
        <w:rPr>
          <w:rStyle w:val="apple-style-span"/>
          <w:sz w:val="24"/>
          <w:szCs w:val="24"/>
        </w:rPr>
        <w:t>- увеличение объемов производимой продукции, работ, услуг  и, соответственно,  увеличение доли малого и среднего предпринимательства в общем обороте;</w:t>
      </w:r>
      <w:r w:rsidRPr="006A114C">
        <w:rPr>
          <w:sz w:val="24"/>
          <w:szCs w:val="24"/>
        </w:rPr>
        <w:br/>
      </w:r>
      <w:r w:rsidRPr="006A114C">
        <w:rPr>
          <w:rStyle w:val="apple-style-span"/>
          <w:sz w:val="24"/>
          <w:szCs w:val="24"/>
        </w:rPr>
        <w:t>- увеличение доли  малого и среднего предпринимательства в общем объеме налоговых поступлений;</w:t>
      </w:r>
      <w:r w:rsidRPr="006A114C">
        <w:rPr>
          <w:sz w:val="24"/>
          <w:szCs w:val="24"/>
        </w:rPr>
        <w:br/>
      </w:r>
      <w:r w:rsidRPr="006A114C">
        <w:rPr>
          <w:rStyle w:val="apple-style-span"/>
          <w:sz w:val="24"/>
          <w:szCs w:val="24"/>
        </w:rPr>
        <w:t>- продолжить проведение обучающих семинаров для субъектов малого и среднего предпринимательства;</w:t>
      </w:r>
      <w:r w:rsidRPr="006A114C">
        <w:rPr>
          <w:sz w:val="24"/>
          <w:szCs w:val="24"/>
        </w:rPr>
        <w:br/>
      </w:r>
      <w:r w:rsidRPr="006A114C">
        <w:rPr>
          <w:rStyle w:val="apple-style-span"/>
          <w:sz w:val="24"/>
          <w:szCs w:val="24"/>
        </w:rPr>
        <w:t xml:space="preserve">- продолжить работу по реализации мероприятий муниципальной целевой  программы развитие малого и среднего предпринимательства в МО «Город </w:t>
      </w:r>
      <w:r w:rsidRPr="006A114C">
        <w:rPr>
          <w:rStyle w:val="apple-style-span"/>
          <w:sz w:val="24"/>
          <w:szCs w:val="24"/>
        </w:rPr>
        <w:lastRenderedPageBreak/>
        <w:t>Удачны»  принятую на 2012-2014 годы, в случае необходимости подготавливать и вносить проекты изменений и дополнений;</w:t>
      </w:r>
      <w:r w:rsidRPr="006A114C">
        <w:rPr>
          <w:sz w:val="24"/>
          <w:szCs w:val="24"/>
        </w:rPr>
        <w:br/>
      </w:r>
      <w:r w:rsidRPr="006A114C">
        <w:rPr>
          <w:rStyle w:val="apple-style-span"/>
          <w:sz w:val="24"/>
          <w:szCs w:val="24"/>
        </w:rPr>
        <w:t>- продолжить работу по информационной и консультационной поддержке и консультационной поддержке субъектам малого и среднего предпринимательства;</w:t>
      </w:r>
    </w:p>
    <w:p w:rsidR="0085033A" w:rsidRPr="006A114C" w:rsidRDefault="0085033A" w:rsidP="0085033A">
      <w:pPr>
        <w:pStyle w:val="a3"/>
        <w:rPr>
          <w:rStyle w:val="apple-style-span"/>
          <w:sz w:val="24"/>
          <w:szCs w:val="24"/>
        </w:rPr>
      </w:pPr>
      <w:r w:rsidRPr="006A114C">
        <w:rPr>
          <w:rStyle w:val="apple-style-span"/>
          <w:b/>
          <w:sz w:val="24"/>
          <w:szCs w:val="24"/>
        </w:rPr>
        <w:t>-</w:t>
      </w:r>
      <w:r w:rsidRPr="006A114C">
        <w:rPr>
          <w:rStyle w:val="apple-style-span"/>
          <w:sz w:val="24"/>
          <w:szCs w:val="24"/>
        </w:rPr>
        <w:t xml:space="preserve"> участие в реализации республиканских и районных программ развитие малого и среднего предпринимательства;</w:t>
      </w:r>
    </w:p>
    <w:p w:rsidR="0085033A" w:rsidRPr="006A114C" w:rsidRDefault="0085033A" w:rsidP="0085033A">
      <w:pPr>
        <w:pStyle w:val="a3"/>
        <w:rPr>
          <w:rStyle w:val="apple-style-span"/>
          <w:sz w:val="24"/>
          <w:szCs w:val="24"/>
        </w:rPr>
      </w:pPr>
      <w:r w:rsidRPr="006A114C">
        <w:rPr>
          <w:rStyle w:val="apple-style-span"/>
          <w:b/>
          <w:sz w:val="24"/>
          <w:szCs w:val="24"/>
        </w:rPr>
        <w:t>-</w:t>
      </w:r>
      <w:r w:rsidRPr="006A114C">
        <w:rPr>
          <w:rStyle w:val="apple-style-span"/>
          <w:sz w:val="24"/>
          <w:szCs w:val="24"/>
        </w:rPr>
        <w:t xml:space="preserve"> ведение мониторинга деятельности малого и среднего предпринимательства с целью выявления возникающих проблем и путей их решения, работа с обращениями субъектов малого и среднего бизнеса.</w:t>
      </w:r>
    </w:p>
    <w:p w:rsidR="0085033A" w:rsidRDefault="0085033A" w:rsidP="004E543B">
      <w:pPr>
        <w:jc w:val="center"/>
        <w:rPr>
          <w:b/>
          <w:caps/>
          <w:color w:val="FF0000"/>
          <w:sz w:val="28"/>
          <w:szCs w:val="28"/>
        </w:rPr>
      </w:pPr>
    </w:p>
    <w:tbl>
      <w:tblPr>
        <w:tblW w:w="16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4687"/>
        <w:gridCol w:w="943"/>
        <w:gridCol w:w="1134"/>
        <w:gridCol w:w="1417"/>
        <w:gridCol w:w="1843"/>
        <w:gridCol w:w="1275"/>
        <w:gridCol w:w="1134"/>
        <w:gridCol w:w="1326"/>
        <w:gridCol w:w="1609"/>
      </w:tblGrid>
      <w:tr w:rsidR="007F2E45" w:rsidRPr="00CC49AB" w:rsidTr="007F2E45">
        <w:trPr>
          <w:trHeight w:val="31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61" w:rsidRDefault="007F2E45" w:rsidP="00692461">
            <w:pPr>
              <w:jc w:val="center"/>
              <w:rPr>
                <w:b/>
                <w:bCs/>
              </w:rPr>
            </w:pPr>
            <w:r w:rsidRPr="004543D3">
              <w:rPr>
                <w:b/>
                <w:bCs/>
              </w:rPr>
              <w:t xml:space="preserve">Исполнение сметы расходов на проведение мероприятий по </w:t>
            </w:r>
            <w:r>
              <w:rPr>
                <w:b/>
                <w:bCs/>
              </w:rPr>
              <w:t xml:space="preserve">городской </w:t>
            </w:r>
            <w:r w:rsidRPr="004543D3">
              <w:rPr>
                <w:b/>
                <w:bCs/>
              </w:rPr>
              <w:t xml:space="preserve">целевой программе </w:t>
            </w:r>
            <w:r>
              <w:rPr>
                <w:b/>
                <w:bCs/>
              </w:rPr>
              <w:t xml:space="preserve">«Развитие предпринимательства </w:t>
            </w:r>
          </w:p>
          <w:p w:rsidR="007F2E45" w:rsidRPr="008916B0" w:rsidRDefault="007F2E45" w:rsidP="00692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МО </w:t>
            </w:r>
            <w:r w:rsidRPr="004543D3">
              <w:rPr>
                <w:b/>
                <w:bCs/>
              </w:rPr>
              <w:t xml:space="preserve">«Город Удачный» </w:t>
            </w:r>
            <w:proofErr w:type="spellStart"/>
            <w:r w:rsidRPr="004543D3">
              <w:rPr>
                <w:b/>
                <w:bCs/>
              </w:rPr>
              <w:t>Мирнинского</w:t>
            </w:r>
            <w:proofErr w:type="spellEnd"/>
            <w:r w:rsidRPr="004543D3">
              <w:rPr>
                <w:b/>
                <w:bCs/>
              </w:rPr>
              <w:t xml:space="preserve"> района РС (Я) на 2012-2014 годы»</w:t>
            </w:r>
          </w:p>
        </w:tc>
      </w:tr>
      <w:tr w:rsidR="007F2E45" w:rsidRPr="00CC49AB" w:rsidTr="007F2E45">
        <w:trPr>
          <w:trHeight w:val="330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7F2E45" w:rsidP="00915A32"/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5" w:rsidRPr="00CC49AB" w:rsidRDefault="00692461" w:rsidP="00692461">
            <w:pPr>
              <w:ind w:left="-2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7F2E45" w:rsidRPr="00CC49AB">
              <w:rPr>
                <w:b/>
                <w:bCs/>
              </w:rPr>
              <w:t>руб.</w:t>
            </w:r>
          </w:p>
        </w:tc>
      </w:tr>
      <w:tr w:rsidR="007F2E45" w:rsidRPr="00CC49AB" w:rsidTr="007F2E45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№№</w:t>
            </w:r>
          </w:p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Наименование мероприятия в соответствии со сметой затрат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Основание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Платежное поручение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Сумма по 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Итого сумма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Отклонение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Передвижки</w:t>
            </w:r>
          </w:p>
        </w:tc>
      </w:tr>
      <w:tr w:rsidR="007F2E45" w:rsidRPr="00CC49AB" w:rsidTr="007F2E45">
        <w:trPr>
          <w:trHeight w:val="11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</w:pPr>
            <w:r>
              <w:t>1.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EA2B45" w:rsidRDefault="007F2E45" w:rsidP="00915A32">
            <w:pPr>
              <w:rPr>
                <w:b/>
                <w:bCs/>
              </w:rPr>
            </w:pPr>
            <w:r w:rsidRPr="00EA2B45">
              <w:rPr>
                <w:b/>
                <w:bCs/>
              </w:rPr>
              <w:t> </w:t>
            </w:r>
            <w:r w:rsidRPr="00EA2B45">
              <w:rPr>
                <w:color w:val="000000"/>
              </w:rPr>
              <w:t>Предоставление грантов (субсидии) начинающим субъектам малого и среднего предпринимательств</w:t>
            </w:r>
            <w:r>
              <w:rPr>
                <w:color w:val="000000"/>
              </w:rPr>
              <w:t>а на создание собственного дела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EA2B45" w:rsidRDefault="007F2E45" w:rsidP="00915A32">
            <w:pPr>
              <w:jc w:val="center"/>
            </w:pPr>
            <w:r w:rsidRPr="00EA2B45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E45" w:rsidRPr="00EA2B45" w:rsidRDefault="007F2E45" w:rsidP="00915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8916B0" w:rsidRDefault="007F2E45" w:rsidP="00915A32"/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EA2B45" w:rsidRDefault="007F2E45" w:rsidP="00915A32">
            <w:r w:rsidRPr="00EA2B45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EA2B45" w:rsidRDefault="007F2E45" w:rsidP="00915A32">
            <w:r w:rsidRPr="00EA2B45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r w:rsidRPr="00CC49AB"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right"/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r w:rsidRPr="00CC49AB">
              <w:t> </w:t>
            </w:r>
          </w:p>
        </w:tc>
      </w:tr>
      <w:tr w:rsidR="007F2E45" w:rsidRPr="00CC49AB" w:rsidTr="007F2E45">
        <w:trPr>
          <w:trHeight w:val="19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</w:pPr>
            <w: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7C7B4C" w:rsidRDefault="007F2E45" w:rsidP="00915A32">
            <w:pPr>
              <w:rPr>
                <w:bCs/>
              </w:rPr>
            </w:pPr>
            <w:r>
              <w:rPr>
                <w:color w:val="000000"/>
              </w:rPr>
              <w:t>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 и оказанием платных услуг.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7C7B4C" w:rsidRDefault="007F2E45" w:rsidP="00915A32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7C7B4C" w:rsidRDefault="007F2E45" w:rsidP="007F2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7C7B4C" w:rsidRDefault="007F2E45" w:rsidP="00915A32"/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7C7B4C" w:rsidRDefault="007F2E45" w:rsidP="00915A32"/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7C7B4C" w:rsidRDefault="007F2E45" w:rsidP="00915A32"/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7C7B4C" w:rsidRDefault="007F2E45" w:rsidP="00915A32"/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/>
        </w:tc>
        <w:tc>
          <w:tcPr>
            <w:tcW w:w="1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/>
        </w:tc>
      </w:tr>
      <w:tr w:rsidR="007F2E45" w:rsidRPr="00CC49AB" w:rsidTr="007F2E45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смете городской</w:t>
            </w:r>
            <w:r w:rsidRPr="00CC49AB">
              <w:rPr>
                <w:b/>
                <w:bCs/>
              </w:rPr>
              <w:t xml:space="preserve"> целевой программы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2E45" w:rsidRPr="00CC49AB" w:rsidRDefault="007F2E45" w:rsidP="007F2E45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E45" w:rsidRPr="00CC49AB" w:rsidRDefault="007F2E45" w:rsidP="00915A32">
            <w:pPr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</w:tr>
    </w:tbl>
    <w:p w:rsidR="00D20C8F" w:rsidRDefault="00D20C8F" w:rsidP="004E543B">
      <w:pPr>
        <w:jc w:val="center"/>
        <w:rPr>
          <w:b/>
          <w:caps/>
          <w:color w:val="FF0000"/>
          <w:sz w:val="28"/>
          <w:szCs w:val="28"/>
        </w:rPr>
      </w:pPr>
    </w:p>
    <w:p w:rsidR="007F2E45" w:rsidRDefault="007F2E45" w:rsidP="004E543B">
      <w:pPr>
        <w:jc w:val="center"/>
        <w:rPr>
          <w:b/>
          <w:caps/>
          <w:color w:val="FF0000"/>
          <w:sz w:val="28"/>
          <w:szCs w:val="28"/>
        </w:rPr>
      </w:pPr>
    </w:p>
    <w:p w:rsidR="00D20C8F" w:rsidRPr="00376094" w:rsidRDefault="00D20C8F" w:rsidP="00D20C8F">
      <w:pPr>
        <w:jc w:val="center"/>
        <w:rPr>
          <w:b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 xml:space="preserve">ОТЧЕТ </w:t>
      </w:r>
    </w:p>
    <w:p w:rsidR="00D20C8F" w:rsidRDefault="00D20C8F" w:rsidP="00D20C8F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 xml:space="preserve">об исполнении городской </w:t>
      </w:r>
      <w:r w:rsidRPr="00376094">
        <w:rPr>
          <w:b/>
          <w:bCs/>
          <w:color w:val="FF0000"/>
          <w:sz w:val="28"/>
          <w:szCs w:val="28"/>
        </w:rPr>
        <w:t xml:space="preserve">целевой программы </w:t>
      </w:r>
    </w:p>
    <w:p w:rsidR="00D20C8F" w:rsidRDefault="00D20C8F" w:rsidP="00D20C8F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bCs/>
          <w:color w:val="FF0000"/>
          <w:sz w:val="28"/>
          <w:szCs w:val="28"/>
        </w:rPr>
        <w:t>«</w:t>
      </w:r>
      <w:r w:rsidRPr="00376094">
        <w:rPr>
          <w:b/>
          <w:caps/>
          <w:color w:val="FF0000"/>
          <w:sz w:val="28"/>
          <w:szCs w:val="28"/>
        </w:rPr>
        <w:t>Учет и формирование объектов</w:t>
      </w:r>
      <w:r>
        <w:rPr>
          <w:b/>
          <w:caps/>
          <w:color w:val="FF0000"/>
          <w:sz w:val="28"/>
          <w:szCs w:val="28"/>
        </w:rPr>
        <w:t xml:space="preserve"> </w:t>
      </w:r>
      <w:r w:rsidRPr="00376094">
        <w:rPr>
          <w:b/>
          <w:caps/>
          <w:color w:val="FF0000"/>
          <w:sz w:val="28"/>
          <w:szCs w:val="28"/>
        </w:rPr>
        <w:t xml:space="preserve">муниципальной собственности </w:t>
      </w:r>
    </w:p>
    <w:p w:rsidR="00D20C8F" w:rsidRPr="00376094" w:rsidRDefault="00D20C8F" w:rsidP="00D20C8F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МО «Город Удачный» до 2014 года</w:t>
      </w:r>
      <w:r w:rsidRPr="00376094">
        <w:rPr>
          <w:b/>
          <w:bCs/>
          <w:color w:val="FF0000"/>
          <w:sz w:val="28"/>
          <w:szCs w:val="28"/>
        </w:rPr>
        <w:t>»</w:t>
      </w:r>
    </w:p>
    <w:p w:rsidR="00D20C8F" w:rsidRDefault="00D20C8F" w:rsidP="00D20C8F">
      <w:pPr>
        <w:jc w:val="center"/>
        <w:rPr>
          <w:sz w:val="28"/>
          <w:szCs w:val="28"/>
        </w:rPr>
      </w:pPr>
    </w:p>
    <w:p w:rsidR="00D20C8F" w:rsidRDefault="00D20C8F" w:rsidP="00D20C8F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бюджете города на 2014 год по программе </w:t>
      </w:r>
      <w:r w:rsidRPr="008B5472">
        <w:rPr>
          <w:rFonts w:ascii="Times New Roman" w:hAnsi="Times New Roman"/>
          <w:bCs/>
          <w:sz w:val="24"/>
          <w:szCs w:val="24"/>
        </w:rPr>
        <w:t>«</w:t>
      </w:r>
      <w:r w:rsidRPr="008B5472">
        <w:rPr>
          <w:rFonts w:ascii="Times New Roman" w:hAnsi="Times New Roman"/>
          <w:sz w:val="24"/>
          <w:szCs w:val="24"/>
        </w:rPr>
        <w:t xml:space="preserve">Учет и формирование объектов </w:t>
      </w:r>
      <w:r>
        <w:rPr>
          <w:rFonts w:ascii="Times New Roman" w:hAnsi="Times New Roman"/>
          <w:sz w:val="24"/>
          <w:szCs w:val="24"/>
        </w:rPr>
        <w:t>м</w:t>
      </w:r>
      <w:r w:rsidRPr="008B5472">
        <w:rPr>
          <w:rFonts w:ascii="Times New Roman" w:hAnsi="Times New Roman"/>
          <w:sz w:val="24"/>
          <w:szCs w:val="24"/>
        </w:rPr>
        <w:t>униципальной собственности МО «Город Удачный» до 2014 года</w:t>
      </w:r>
      <w:r w:rsidRPr="008B547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предусмотрено 800 000,00 рублей. За первое полугодие 2014 года фактически освоено денежных средств в размере 104 420,00 рублей. А именно, изготовлены кадастровые паспорта по 19 нежилым помещениям и произведена оценка рыночной стоимости объектов муниципальной собственности.</w:t>
      </w:r>
    </w:p>
    <w:p w:rsidR="00D20C8F" w:rsidRPr="004F2843" w:rsidRDefault="00D20C8F" w:rsidP="00D20C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проводятся мероприятия по разработке технического задания на изготовление кадастровых паспортов.   </w:t>
      </w:r>
    </w:p>
    <w:p w:rsidR="00D20C8F" w:rsidRDefault="00D20C8F" w:rsidP="00D20C8F">
      <w:pPr>
        <w:jc w:val="both"/>
      </w:pPr>
    </w:p>
    <w:tbl>
      <w:tblPr>
        <w:tblW w:w="158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2810"/>
        <w:gridCol w:w="1276"/>
        <w:gridCol w:w="1260"/>
        <w:gridCol w:w="2000"/>
        <w:gridCol w:w="1560"/>
        <w:gridCol w:w="1461"/>
        <w:gridCol w:w="1417"/>
        <w:gridCol w:w="1580"/>
        <w:gridCol w:w="1780"/>
      </w:tblGrid>
      <w:tr w:rsidR="00D20C8F" w:rsidRPr="00CC49AB" w:rsidTr="00915A3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C8F" w:rsidRDefault="00D20C8F" w:rsidP="00915A32">
            <w:pPr>
              <w:jc w:val="center"/>
              <w:rPr>
                <w:b/>
                <w:bCs/>
              </w:rPr>
            </w:pPr>
          </w:p>
          <w:p w:rsidR="00D20C8F" w:rsidRDefault="00D20C8F" w:rsidP="00915A32">
            <w:pPr>
              <w:jc w:val="center"/>
              <w:rPr>
                <w:b/>
                <w:bCs/>
              </w:rPr>
            </w:pPr>
          </w:p>
          <w:p w:rsidR="00D20C8F" w:rsidRPr="00CC49AB" w:rsidRDefault="00D20C8F" w:rsidP="00915A32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8F" w:rsidRDefault="00D20C8F" w:rsidP="00915A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сметы расходов на проведение мероприятий по целевой программе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C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и формирование объектов муниципальной собственности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"Город Удачный"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2014 </w:t>
            </w:r>
            <w:r w:rsidRPr="00BC5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20C8F" w:rsidRPr="00BC5F83" w:rsidRDefault="00D20C8F" w:rsidP="00915A3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D20C8F" w:rsidRPr="00CC49AB" w:rsidTr="00915A32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№</w:t>
            </w:r>
          </w:p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D20C8F" w:rsidRPr="00CC49AB" w:rsidTr="00915A32">
        <w:trPr>
          <w:trHeight w:val="173"/>
        </w:trPr>
        <w:tc>
          <w:tcPr>
            <w:tcW w:w="158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7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20C8F" w:rsidRPr="00CC49AB" w:rsidTr="00915A32">
        <w:trPr>
          <w:trHeight w:val="8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Изготовление кадастровых паспортов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20.02.2014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22 420,00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Дог. №УД 25-10/1 от 20.02.2014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№ 141 от 18.03.2014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22 420,00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22 420,00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 </w:t>
            </w:r>
          </w:p>
        </w:tc>
      </w:tr>
      <w:tr w:rsidR="00D20C8F" w:rsidRPr="00CC49AB" w:rsidTr="00915A32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Оценка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82 000,00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Дог. № 02/14 от 28.04.2014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Cs/>
                <w:sz w:val="20"/>
                <w:szCs w:val="20"/>
              </w:rPr>
            </w:pPr>
            <w:r w:rsidRPr="00D17746">
              <w:rPr>
                <w:bCs/>
                <w:sz w:val="20"/>
                <w:szCs w:val="20"/>
              </w:rPr>
              <w:t>№ 477 от 20.05.2014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82 000,00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sz w:val="20"/>
                <w:szCs w:val="20"/>
              </w:rPr>
            </w:pPr>
            <w:r w:rsidRPr="00D17746">
              <w:rPr>
                <w:sz w:val="20"/>
                <w:szCs w:val="20"/>
              </w:rPr>
              <w:t>82 000,00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0C8F" w:rsidRPr="00CC49AB" w:rsidTr="00915A32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ВСЕГО по смете городской целевой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sz w:val="20"/>
                <w:szCs w:val="20"/>
              </w:rPr>
            </w:pPr>
            <w:r w:rsidRPr="00D17746">
              <w:rPr>
                <w:b/>
                <w:sz w:val="20"/>
                <w:szCs w:val="20"/>
              </w:rPr>
              <w:t>104 420,00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sz w:val="20"/>
                <w:szCs w:val="20"/>
              </w:rPr>
            </w:pPr>
            <w:r w:rsidRPr="00D17746">
              <w:rPr>
                <w:b/>
                <w:sz w:val="20"/>
                <w:szCs w:val="20"/>
              </w:rPr>
              <w:t>104 420,00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sz w:val="20"/>
                <w:szCs w:val="20"/>
              </w:rPr>
            </w:pPr>
            <w:r w:rsidRPr="00D17746">
              <w:rPr>
                <w:b/>
                <w:sz w:val="20"/>
                <w:szCs w:val="20"/>
              </w:rPr>
              <w:t>104 420,00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D17746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D1774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20C8F" w:rsidRDefault="00D20C8F" w:rsidP="00D20C8F">
      <w:pPr>
        <w:ind w:firstLine="360"/>
        <w:contextualSpacing/>
        <w:jc w:val="both"/>
      </w:pPr>
    </w:p>
    <w:p w:rsidR="00D20C8F" w:rsidRDefault="00D20C8F" w:rsidP="004E543B">
      <w:pPr>
        <w:jc w:val="center"/>
        <w:rPr>
          <w:b/>
          <w:caps/>
          <w:color w:val="FF0000"/>
          <w:sz w:val="28"/>
          <w:szCs w:val="28"/>
        </w:rPr>
      </w:pPr>
    </w:p>
    <w:p w:rsidR="00496F7E" w:rsidRDefault="00496F7E" w:rsidP="004E543B">
      <w:pPr>
        <w:jc w:val="center"/>
        <w:rPr>
          <w:b/>
          <w:caps/>
          <w:color w:val="FF0000"/>
          <w:sz w:val="28"/>
          <w:szCs w:val="28"/>
        </w:rPr>
      </w:pPr>
    </w:p>
    <w:p w:rsidR="002C0D2F" w:rsidRDefault="002C0D2F" w:rsidP="004E543B">
      <w:pPr>
        <w:jc w:val="center"/>
        <w:rPr>
          <w:b/>
          <w:caps/>
          <w:color w:val="FF0000"/>
          <w:sz w:val="28"/>
          <w:szCs w:val="28"/>
        </w:rPr>
      </w:pPr>
    </w:p>
    <w:p w:rsidR="00496F7E" w:rsidRDefault="00496F7E" w:rsidP="004E543B">
      <w:pPr>
        <w:jc w:val="center"/>
        <w:rPr>
          <w:b/>
          <w:caps/>
          <w:color w:val="FF0000"/>
          <w:sz w:val="28"/>
          <w:szCs w:val="28"/>
        </w:rPr>
      </w:pPr>
    </w:p>
    <w:p w:rsidR="00D20C8F" w:rsidRPr="00376094" w:rsidRDefault="00D20C8F" w:rsidP="00D20C8F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D20C8F" w:rsidRDefault="00D20C8F" w:rsidP="00D20C8F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>об исполнении</w:t>
      </w:r>
      <w:r w:rsidRPr="00376094">
        <w:rPr>
          <w:b/>
          <w:bCs/>
          <w:color w:val="FF0000"/>
          <w:sz w:val="28"/>
          <w:szCs w:val="28"/>
        </w:rPr>
        <w:t xml:space="preserve"> городской целевой программы </w:t>
      </w:r>
    </w:p>
    <w:p w:rsidR="00D20C8F" w:rsidRPr="001F4F3E" w:rsidRDefault="00D20C8F" w:rsidP="00D20C8F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1F4F3E">
        <w:rPr>
          <w:b/>
          <w:caps/>
          <w:color w:val="FF0000"/>
          <w:sz w:val="28"/>
          <w:szCs w:val="28"/>
        </w:rPr>
        <w:t>«</w:t>
      </w:r>
      <w:r w:rsidR="001F4F3E" w:rsidRPr="001F4F3E">
        <w:rPr>
          <w:b/>
          <w:caps/>
          <w:color w:val="FF0000"/>
          <w:sz w:val="28"/>
          <w:szCs w:val="28"/>
        </w:rPr>
        <w:t xml:space="preserve">программа мероприятий по </w:t>
      </w:r>
      <w:r w:rsidRPr="001F4F3E">
        <w:rPr>
          <w:b/>
          <w:bCs/>
          <w:caps/>
          <w:color w:val="FF0000"/>
          <w:sz w:val="28"/>
          <w:szCs w:val="28"/>
        </w:rPr>
        <w:t>ЭНЕРГОСБЕРЕЖЕНИ</w:t>
      </w:r>
      <w:r w:rsidR="001F4F3E" w:rsidRPr="001F4F3E">
        <w:rPr>
          <w:b/>
          <w:bCs/>
          <w:caps/>
          <w:color w:val="FF0000"/>
          <w:sz w:val="28"/>
          <w:szCs w:val="28"/>
        </w:rPr>
        <w:t>ю</w:t>
      </w:r>
      <w:r w:rsidRPr="001F4F3E">
        <w:rPr>
          <w:b/>
          <w:bCs/>
          <w:caps/>
          <w:color w:val="FF0000"/>
          <w:sz w:val="28"/>
          <w:szCs w:val="28"/>
        </w:rPr>
        <w:t xml:space="preserve"> И ПОВЫШЕНИ</w:t>
      </w:r>
      <w:r w:rsidR="001F4F3E" w:rsidRPr="001F4F3E">
        <w:rPr>
          <w:b/>
          <w:bCs/>
          <w:caps/>
          <w:color w:val="FF0000"/>
          <w:sz w:val="28"/>
          <w:szCs w:val="28"/>
        </w:rPr>
        <w:t>ю</w:t>
      </w:r>
      <w:r w:rsidRPr="001F4F3E">
        <w:rPr>
          <w:b/>
          <w:bCs/>
          <w:caps/>
          <w:color w:val="FF0000"/>
          <w:sz w:val="28"/>
          <w:szCs w:val="28"/>
        </w:rPr>
        <w:t xml:space="preserve"> ЭНЕРГЕТИЧЕСКОЙ ЭФФЕКТИВНОСТИ на 2011 – 2015гг. и на период до </w:t>
      </w:r>
      <w:smartTag w:uri="urn:schemas-microsoft-com:office:smarttags" w:element="metricconverter">
        <w:smartTagPr>
          <w:attr w:name="ProductID" w:val="2020 г"/>
        </w:smartTagPr>
        <w:r w:rsidRPr="001F4F3E">
          <w:rPr>
            <w:b/>
            <w:bCs/>
            <w:caps/>
            <w:color w:val="FF0000"/>
            <w:sz w:val="28"/>
            <w:szCs w:val="28"/>
          </w:rPr>
          <w:t>2020 г</w:t>
        </w:r>
      </w:smartTag>
      <w:r w:rsidRPr="001F4F3E">
        <w:rPr>
          <w:b/>
          <w:bCs/>
          <w:caps/>
          <w:color w:val="FF0000"/>
          <w:sz w:val="28"/>
          <w:szCs w:val="28"/>
        </w:rPr>
        <w:t>.»</w:t>
      </w:r>
    </w:p>
    <w:p w:rsidR="00D20C8F" w:rsidRPr="001F4F3E" w:rsidRDefault="00D20C8F" w:rsidP="00D20C8F">
      <w:pPr>
        <w:ind w:left="567" w:firstLine="360"/>
        <w:contextualSpacing/>
        <w:jc w:val="center"/>
        <w:rPr>
          <w:b/>
          <w:caps/>
          <w:color w:val="FF0000"/>
        </w:rPr>
      </w:pPr>
    </w:p>
    <w:p w:rsidR="00D20C8F" w:rsidRDefault="00D20C8F" w:rsidP="00D20C8F">
      <w:pPr>
        <w:pStyle w:val="a5"/>
        <w:ind w:left="567"/>
        <w:rPr>
          <w:rFonts w:ascii="Times New Roman" w:hAnsi="Times New Roman"/>
          <w:b/>
          <w:i/>
          <w:sz w:val="24"/>
          <w:szCs w:val="24"/>
        </w:rPr>
      </w:pPr>
      <w:r w:rsidRPr="00ED77AA">
        <w:rPr>
          <w:rFonts w:ascii="Times New Roman" w:hAnsi="Times New Roman"/>
          <w:b/>
          <w:i/>
          <w:sz w:val="24"/>
          <w:szCs w:val="24"/>
        </w:rPr>
        <w:t xml:space="preserve">Всего на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7AA">
        <w:rPr>
          <w:rFonts w:ascii="Times New Roman" w:hAnsi="Times New Roman"/>
          <w:b/>
          <w:i/>
          <w:sz w:val="24"/>
          <w:szCs w:val="24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4 год:</w:t>
      </w:r>
      <w:r w:rsidRPr="00ED77A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0C8F" w:rsidRPr="00ED77AA" w:rsidRDefault="00D20C8F" w:rsidP="00D20C8F">
      <w:pPr>
        <w:pStyle w:val="a5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ED77AA">
        <w:rPr>
          <w:rFonts w:ascii="Times New Roman" w:hAnsi="Times New Roman"/>
          <w:b/>
          <w:i/>
          <w:sz w:val="24"/>
          <w:szCs w:val="24"/>
        </w:rPr>
        <w:t xml:space="preserve">  запланирована сумма</w:t>
      </w:r>
      <w:r>
        <w:rPr>
          <w:rFonts w:ascii="Times New Roman" w:hAnsi="Times New Roman"/>
          <w:b/>
          <w:i/>
          <w:sz w:val="24"/>
          <w:szCs w:val="24"/>
        </w:rPr>
        <w:t xml:space="preserve">     500 000 рублей;</w:t>
      </w:r>
    </w:p>
    <w:p w:rsidR="00D20C8F" w:rsidRDefault="00D20C8F" w:rsidP="00D20C8F">
      <w:pPr>
        <w:ind w:left="567"/>
        <w:jc w:val="both"/>
        <w:rPr>
          <w:b/>
          <w:i/>
        </w:rPr>
      </w:pPr>
      <w:r w:rsidRPr="00ED77AA">
        <w:rPr>
          <w:b/>
          <w:i/>
        </w:rPr>
        <w:t xml:space="preserve">- </w:t>
      </w:r>
      <w:r>
        <w:rPr>
          <w:b/>
          <w:i/>
        </w:rPr>
        <w:t xml:space="preserve"> реализовано                     0 рублей.</w:t>
      </w:r>
    </w:p>
    <w:p w:rsidR="00496F7E" w:rsidRDefault="00496F7E" w:rsidP="00D20C8F">
      <w:pPr>
        <w:ind w:left="567"/>
        <w:jc w:val="both"/>
        <w:rPr>
          <w:bCs/>
          <w:sz w:val="28"/>
          <w:szCs w:val="28"/>
        </w:rPr>
      </w:pPr>
    </w:p>
    <w:p w:rsidR="00D20C8F" w:rsidRPr="00CD77CD" w:rsidRDefault="00D20C8F" w:rsidP="00D20C8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квартале 2014 года запланированы </w:t>
      </w:r>
      <w:r w:rsidRPr="00AA7644">
        <w:rPr>
          <w:bCs/>
          <w:sz w:val="28"/>
          <w:szCs w:val="28"/>
        </w:rPr>
        <w:t>Разработка схем теплоснабжения</w:t>
      </w:r>
      <w:r>
        <w:rPr>
          <w:bCs/>
          <w:sz w:val="28"/>
          <w:szCs w:val="28"/>
        </w:rPr>
        <w:t xml:space="preserve">, </w:t>
      </w:r>
      <w:r w:rsidRPr="00AA7644">
        <w:rPr>
          <w:bCs/>
          <w:sz w:val="28"/>
          <w:szCs w:val="28"/>
        </w:rPr>
        <w:t>водоснабжения и водоотведения г. Удачный</w:t>
      </w:r>
      <w:r>
        <w:rPr>
          <w:bCs/>
          <w:sz w:val="28"/>
          <w:szCs w:val="28"/>
        </w:rPr>
        <w:t xml:space="preserve"> на сумму </w:t>
      </w:r>
      <w:r>
        <w:rPr>
          <w:b/>
          <w:bCs/>
        </w:rPr>
        <w:t>500 000 </w:t>
      </w:r>
      <w:r>
        <w:rPr>
          <w:bCs/>
          <w:sz w:val="28"/>
          <w:szCs w:val="28"/>
        </w:rPr>
        <w:t>рублей.</w:t>
      </w:r>
    </w:p>
    <w:p w:rsidR="00D20C8F" w:rsidRDefault="00D20C8F" w:rsidP="00D20C8F">
      <w:pPr>
        <w:ind w:firstLine="360"/>
        <w:contextualSpacing/>
        <w:jc w:val="both"/>
      </w:pPr>
    </w:p>
    <w:p w:rsidR="00496F7E" w:rsidRDefault="00496F7E" w:rsidP="00D20C8F">
      <w:pPr>
        <w:ind w:firstLine="360"/>
        <w:contextualSpacing/>
        <w:jc w:val="both"/>
      </w:pPr>
    </w:p>
    <w:p w:rsidR="00496F7E" w:rsidRDefault="00496F7E" w:rsidP="00D20C8F">
      <w:pPr>
        <w:ind w:firstLine="360"/>
        <w:contextualSpacing/>
        <w:jc w:val="both"/>
      </w:pPr>
    </w:p>
    <w:p w:rsidR="00496F7E" w:rsidRDefault="00496F7E" w:rsidP="00D20C8F">
      <w:pPr>
        <w:ind w:firstLine="360"/>
        <w:contextualSpacing/>
        <w:jc w:val="both"/>
      </w:pPr>
    </w:p>
    <w:p w:rsidR="00496F7E" w:rsidRDefault="00496F7E" w:rsidP="00D20C8F">
      <w:pPr>
        <w:ind w:firstLine="360"/>
        <w:contextualSpacing/>
        <w:jc w:val="both"/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860"/>
        <w:gridCol w:w="1197"/>
        <w:gridCol w:w="2347"/>
        <w:gridCol w:w="1800"/>
        <w:gridCol w:w="1260"/>
        <w:gridCol w:w="1320"/>
        <w:gridCol w:w="1580"/>
        <w:gridCol w:w="1552"/>
      </w:tblGrid>
      <w:tr w:rsidR="00D20C8F" w:rsidRPr="00091188" w:rsidTr="00D20C8F">
        <w:trPr>
          <w:trHeight w:val="75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C8F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0C8F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0C8F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0C8F" w:rsidRPr="00091188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0C8F" w:rsidRPr="006D29F4" w:rsidRDefault="00D20C8F" w:rsidP="00D20C8F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Исполнение сметы расходов на проведение мероприятий по </w:t>
            </w:r>
            <w:r w:rsidR="00842416">
              <w:rPr>
                <w:b/>
                <w:bCs/>
                <w:sz w:val="20"/>
                <w:szCs w:val="20"/>
              </w:rPr>
              <w:t xml:space="preserve">городской </w:t>
            </w:r>
            <w:r w:rsidRPr="006D29F4">
              <w:rPr>
                <w:b/>
                <w:bCs/>
                <w:sz w:val="20"/>
                <w:szCs w:val="20"/>
              </w:rPr>
              <w:t xml:space="preserve">целевой программе </w:t>
            </w:r>
            <w:r w:rsidRPr="006D29F4">
              <w:rPr>
                <w:sz w:val="20"/>
                <w:szCs w:val="20"/>
              </w:rPr>
              <w:t>«</w:t>
            </w:r>
            <w:r w:rsidRPr="006D29F4">
              <w:rPr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МУНИЦИПАЛЬНОГО ОБРАЗОВАНИЯ «ГОРОД УДАЧНЫЙ» на 2011 – 2015гг. и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D29F4">
                <w:rPr>
                  <w:b/>
                  <w:bCs/>
                  <w:sz w:val="20"/>
                  <w:szCs w:val="20"/>
                </w:rPr>
                <w:t>2020 г</w:t>
              </w:r>
            </w:smartTag>
            <w:r w:rsidRPr="006D29F4">
              <w:rPr>
                <w:b/>
                <w:bCs/>
                <w:sz w:val="20"/>
                <w:szCs w:val="20"/>
              </w:rPr>
              <w:t>.»</w:t>
            </w:r>
          </w:p>
          <w:p w:rsidR="00D20C8F" w:rsidRPr="006D29F4" w:rsidRDefault="00D20C8F" w:rsidP="00915A32">
            <w:pPr>
              <w:jc w:val="right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</w:rPr>
              <w:t>руб.</w:t>
            </w:r>
          </w:p>
        </w:tc>
      </w:tr>
      <w:tr w:rsidR="00D20C8F" w:rsidRPr="00091188" w:rsidTr="00915A32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091188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188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№</w:t>
            </w:r>
          </w:p>
          <w:p w:rsidR="00D20C8F" w:rsidRPr="00091188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09118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ind w:right="225"/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D20C8F" w:rsidRPr="00091188" w:rsidTr="00915A32">
        <w:trPr>
          <w:trHeight w:val="6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C8F" w:rsidRPr="00091188" w:rsidRDefault="00D20C8F" w:rsidP="00915A32">
            <w:pPr>
              <w:jc w:val="center"/>
              <w:rPr>
                <w:sz w:val="20"/>
                <w:szCs w:val="20"/>
              </w:rPr>
            </w:pPr>
            <w:r w:rsidRPr="00091188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Разработка схем теплоснабжения, водоснабжения и водоотведения г. Удачный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C8F" w:rsidRPr="006D29F4" w:rsidRDefault="00CA2DDA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20C8F"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Федеральный закон от 27.07.2010 N 190-ФЗ</w:t>
            </w:r>
          </w:p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(ред. от 03.02.2014)</w:t>
            </w:r>
          </w:p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"О теплоснабжении"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sz w:val="20"/>
                <w:szCs w:val="20"/>
              </w:rPr>
            </w:pPr>
            <w:r w:rsidRPr="006D29F4">
              <w:rPr>
                <w:sz w:val="20"/>
                <w:szCs w:val="20"/>
              </w:rPr>
              <w:t> </w:t>
            </w:r>
          </w:p>
        </w:tc>
      </w:tr>
      <w:tr w:rsidR="00D20C8F" w:rsidRPr="00091188" w:rsidTr="00915A32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091188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0911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CA2DDA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8F" w:rsidRPr="006D29F4" w:rsidRDefault="00D20C8F" w:rsidP="00915A32">
            <w:pPr>
              <w:rPr>
                <w:b/>
                <w:bCs/>
                <w:sz w:val="20"/>
                <w:szCs w:val="20"/>
              </w:rPr>
            </w:pPr>
            <w:r w:rsidRPr="006D29F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20C8F" w:rsidRDefault="00D20C8F" w:rsidP="00D20C8F">
      <w:pPr>
        <w:ind w:firstLine="360"/>
        <w:contextualSpacing/>
        <w:jc w:val="both"/>
      </w:pPr>
    </w:p>
    <w:p w:rsidR="002C0D2F" w:rsidRDefault="002C0D2F" w:rsidP="00D20C8F">
      <w:pPr>
        <w:ind w:firstLine="360"/>
        <w:contextualSpacing/>
        <w:jc w:val="both"/>
      </w:pPr>
    </w:p>
    <w:p w:rsidR="00D20C8F" w:rsidRDefault="00D20C8F" w:rsidP="004E543B">
      <w:pPr>
        <w:jc w:val="center"/>
        <w:rPr>
          <w:b/>
          <w:caps/>
          <w:color w:val="FF0000"/>
          <w:sz w:val="28"/>
          <w:szCs w:val="28"/>
        </w:rPr>
      </w:pPr>
    </w:p>
    <w:p w:rsidR="00D20C8F" w:rsidRDefault="00D20C8F" w:rsidP="004E543B">
      <w:pPr>
        <w:jc w:val="center"/>
        <w:rPr>
          <w:b/>
          <w:caps/>
          <w:color w:val="FF0000"/>
          <w:sz w:val="28"/>
          <w:szCs w:val="28"/>
        </w:rPr>
      </w:pPr>
    </w:p>
    <w:p w:rsidR="004E543B" w:rsidRPr="00376094" w:rsidRDefault="004E543B" w:rsidP="004E543B">
      <w:pPr>
        <w:jc w:val="center"/>
        <w:rPr>
          <w:b/>
          <w:caps/>
          <w:color w:val="FF0000"/>
          <w:sz w:val="28"/>
          <w:szCs w:val="28"/>
        </w:rPr>
      </w:pPr>
      <w:r w:rsidRPr="00376094">
        <w:rPr>
          <w:b/>
          <w:caps/>
          <w:color w:val="FF0000"/>
          <w:sz w:val="28"/>
          <w:szCs w:val="28"/>
        </w:rPr>
        <w:t>ОТЧЕТ</w:t>
      </w:r>
    </w:p>
    <w:p w:rsidR="004E543B" w:rsidRDefault="004E543B" w:rsidP="004E543B">
      <w:pPr>
        <w:jc w:val="center"/>
        <w:rPr>
          <w:b/>
          <w:color w:val="FF0000"/>
          <w:sz w:val="28"/>
          <w:szCs w:val="28"/>
        </w:rPr>
      </w:pPr>
      <w:r w:rsidRPr="00376094">
        <w:rPr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4E543B" w:rsidRDefault="004E543B" w:rsidP="004E543B">
      <w:pPr>
        <w:jc w:val="center"/>
        <w:rPr>
          <w:b/>
          <w:bCs/>
          <w:caps/>
          <w:color w:val="FF0000"/>
          <w:sz w:val="28"/>
          <w:szCs w:val="28"/>
        </w:rPr>
      </w:pPr>
      <w:r w:rsidRPr="004E543B">
        <w:rPr>
          <w:b/>
          <w:bCs/>
          <w:color w:val="FF0000"/>
          <w:sz w:val="28"/>
          <w:szCs w:val="28"/>
        </w:rPr>
        <w:t xml:space="preserve"> «</w:t>
      </w:r>
      <w:r w:rsidRPr="004E543B">
        <w:rPr>
          <w:b/>
          <w:bCs/>
          <w:caps/>
          <w:color w:val="FF0000"/>
          <w:sz w:val="28"/>
          <w:szCs w:val="28"/>
        </w:rPr>
        <w:t xml:space="preserve">Развитие муниципальной службы в администрации </w:t>
      </w:r>
    </w:p>
    <w:p w:rsidR="004E543B" w:rsidRPr="004E543B" w:rsidRDefault="004E543B" w:rsidP="004E543B">
      <w:pPr>
        <w:jc w:val="center"/>
        <w:rPr>
          <w:b/>
          <w:bCs/>
          <w:color w:val="FF0000"/>
          <w:sz w:val="28"/>
          <w:szCs w:val="28"/>
        </w:rPr>
      </w:pPr>
      <w:r w:rsidRPr="004E543B">
        <w:rPr>
          <w:b/>
          <w:bCs/>
          <w:caps/>
          <w:color w:val="FF0000"/>
          <w:sz w:val="28"/>
          <w:szCs w:val="28"/>
        </w:rPr>
        <w:t>МО "Гор</w:t>
      </w:r>
      <w:r w:rsidR="00BD298E">
        <w:rPr>
          <w:b/>
          <w:bCs/>
          <w:caps/>
          <w:color w:val="FF0000"/>
          <w:sz w:val="28"/>
          <w:szCs w:val="28"/>
        </w:rPr>
        <w:t xml:space="preserve">од Удачный" Мирнинского района РС </w:t>
      </w:r>
      <w:r w:rsidRPr="004E543B">
        <w:rPr>
          <w:b/>
          <w:bCs/>
          <w:caps/>
          <w:color w:val="FF0000"/>
          <w:sz w:val="28"/>
          <w:szCs w:val="28"/>
        </w:rPr>
        <w:t>(Я)</w:t>
      </w:r>
      <w:r w:rsidRPr="004E543B">
        <w:rPr>
          <w:b/>
          <w:bCs/>
          <w:color w:val="FF0000"/>
          <w:sz w:val="28"/>
          <w:szCs w:val="28"/>
        </w:rPr>
        <w:t xml:space="preserve">»  </w:t>
      </w:r>
    </w:p>
    <w:p w:rsidR="004E543B" w:rsidRDefault="004E543B" w:rsidP="004E543B">
      <w:pPr>
        <w:jc w:val="both"/>
        <w:rPr>
          <w:b/>
          <w:bCs/>
        </w:rPr>
      </w:pPr>
    </w:p>
    <w:p w:rsidR="004E543B" w:rsidRPr="00B3457E" w:rsidRDefault="004E543B" w:rsidP="004E543B">
      <w:pPr>
        <w:jc w:val="both"/>
        <w:rPr>
          <w:bCs/>
        </w:rPr>
      </w:pPr>
      <w:r>
        <w:rPr>
          <w:b/>
          <w:bCs/>
        </w:rPr>
        <w:t xml:space="preserve">     </w:t>
      </w:r>
      <w:r w:rsidRPr="00B3457E">
        <w:rPr>
          <w:bCs/>
        </w:rPr>
        <w:t>В местном бюджете на 2014 год по ЦП «Развитие</w:t>
      </w:r>
      <w:r w:rsidRPr="00B3457E">
        <w:rPr>
          <w:b/>
          <w:bCs/>
        </w:rPr>
        <w:t xml:space="preserve"> </w:t>
      </w:r>
      <w:r w:rsidRPr="00B3457E">
        <w:rPr>
          <w:bCs/>
        </w:rPr>
        <w:t xml:space="preserve">муниципальной службы в администрации  МО "Город Удачный" предусмотрено 243860,0 руб. </w:t>
      </w:r>
    </w:p>
    <w:p w:rsidR="004E543B" w:rsidRPr="00B3457E" w:rsidRDefault="004E543B" w:rsidP="004E543B">
      <w:pPr>
        <w:jc w:val="both"/>
        <w:rPr>
          <w:bCs/>
        </w:rPr>
      </w:pPr>
      <w:r w:rsidRPr="00B3457E">
        <w:rPr>
          <w:bCs/>
        </w:rPr>
        <w:t xml:space="preserve">В целях исполнения ЦП в </w:t>
      </w:r>
      <w:r>
        <w:rPr>
          <w:bCs/>
        </w:rPr>
        <w:t>2</w:t>
      </w:r>
      <w:r w:rsidRPr="00B3457E">
        <w:rPr>
          <w:bCs/>
        </w:rPr>
        <w:t xml:space="preserve"> квартале 2014 года были проведены следующие мероприятия:</w:t>
      </w:r>
    </w:p>
    <w:p w:rsidR="004E543B" w:rsidRPr="00B3457E" w:rsidRDefault="004E543B" w:rsidP="004E543B">
      <w:pPr>
        <w:jc w:val="both"/>
        <w:rPr>
          <w:b/>
          <w:bCs/>
        </w:rPr>
      </w:pPr>
      <w:r w:rsidRPr="00B3457E">
        <w:rPr>
          <w:bCs/>
        </w:rPr>
        <w:t xml:space="preserve">     1. В </w:t>
      </w:r>
      <w:proofErr w:type="spellStart"/>
      <w:r w:rsidRPr="00B3457E">
        <w:rPr>
          <w:bCs/>
        </w:rPr>
        <w:t>г.Мирном</w:t>
      </w:r>
      <w:proofErr w:type="spellEnd"/>
      <w:r w:rsidRPr="00B3457E">
        <w:rPr>
          <w:bCs/>
        </w:rPr>
        <w:t xml:space="preserve"> в  администрации МО «</w:t>
      </w:r>
      <w:proofErr w:type="spellStart"/>
      <w:r w:rsidRPr="00B3457E">
        <w:rPr>
          <w:bCs/>
        </w:rPr>
        <w:t>Мирнинский</w:t>
      </w:r>
      <w:proofErr w:type="spellEnd"/>
      <w:r w:rsidRPr="00B3457E">
        <w:rPr>
          <w:bCs/>
        </w:rPr>
        <w:t xml:space="preserve"> район»</w:t>
      </w:r>
      <w:r w:rsidR="00D20C8F">
        <w:t xml:space="preserve"> </w:t>
      </w:r>
      <w:r w:rsidRPr="00B3457E">
        <w:t>проход</w:t>
      </w:r>
      <w:r w:rsidR="00D20C8F">
        <w:t xml:space="preserve">ило обучение силами преподавателей </w:t>
      </w:r>
      <w:r>
        <w:t>и</w:t>
      </w:r>
      <w:r w:rsidRPr="00B3457E">
        <w:t xml:space="preserve"> организатор</w:t>
      </w:r>
      <w:r>
        <w:t>ов</w:t>
      </w:r>
      <w:r w:rsidRPr="00B3457E">
        <w:t xml:space="preserve"> </w:t>
      </w:r>
      <w:r>
        <w:t>Байкальского государственного университета экономики и права (ЦПО)</w:t>
      </w:r>
      <w:r w:rsidRPr="00B3457E">
        <w:t xml:space="preserve">. </w:t>
      </w:r>
    </w:p>
    <w:p w:rsidR="004E543B" w:rsidRDefault="004E543B" w:rsidP="004E543B">
      <w:pPr>
        <w:jc w:val="both"/>
        <w:rPr>
          <w:bCs/>
        </w:rPr>
      </w:pPr>
      <w:r w:rsidRPr="00B3457E">
        <w:rPr>
          <w:bCs/>
        </w:rPr>
        <w:t xml:space="preserve"> С </w:t>
      </w:r>
      <w:r>
        <w:rPr>
          <w:bCs/>
        </w:rPr>
        <w:t>2</w:t>
      </w:r>
      <w:r w:rsidRPr="00B3457E">
        <w:rPr>
          <w:bCs/>
        </w:rPr>
        <w:t xml:space="preserve"> по </w:t>
      </w:r>
      <w:r>
        <w:rPr>
          <w:bCs/>
        </w:rPr>
        <w:t>5</w:t>
      </w:r>
      <w:r w:rsidRPr="00B3457E">
        <w:rPr>
          <w:bCs/>
        </w:rPr>
        <w:t xml:space="preserve"> </w:t>
      </w:r>
      <w:r>
        <w:rPr>
          <w:bCs/>
        </w:rPr>
        <w:t>апреля</w:t>
      </w:r>
      <w:r w:rsidRPr="00B3457E">
        <w:rPr>
          <w:bCs/>
        </w:rPr>
        <w:t xml:space="preserve"> 2014 года  прош</w:t>
      </w:r>
      <w:r>
        <w:rPr>
          <w:bCs/>
        </w:rPr>
        <w:t>ли</w:t>
      </w:r>
      <w:r w:rsidRPr="00B3457E">
        <w:rPr>
          <w:bCs/>
        </w:rPr>
        <w:t xml:space="preserve"> повышение квалификации  </w:t>
      </w:r>
      <w:r>
        <w:rPr>
          <w:bCs/>
        </w:rPr>
        <w:t>следующие муниципальные служащие: Щеглова В.А., главный специалист экономист, Петрова В.Г., главный специалист юрист, Гусихин С.Н., главный специалист юрист по программе «Контрактная система в сфере закупок»</w:t>
      </w:r>
      <w:r w:rsidRPr="00B3457E">
        <w:rPr>
          <w:bCs/>
        </w:rPr>
        <w:t xml:space="preserve">. </w:t>
      </w:r>
      <w:r>
        <w:rPr>
          <w:bCs/>
        </w:rPr>
        <w:t xml:space="preserve"> Стоимость обучения  1 чел.– 16 400 руб. Срок обучения – 80 часов.</w:t>
      </w:r>
    </w:p>
    <w:p w:rsidR="004E543B" w:rsidRPr="00B3457E" w:rsidRDefault="004E543B" w:rsidP="004E543B">
      <w:pPr>
        <w:jc w:val="both"/>
      </w:pPr>
      <w:r w:rsidRPr="00B3457E">
        <w:rPr>
          <w:bCs/>
        </w:rPr>
        <w:t xml:space="preserve">    2.</w:t>
      </w:r>
      <w:r w:rsidRPr="00B3457E">
        <w:rPr>
          <w:b/>
          <w:bCs/>
        </w:rPr>
        <w:t xml:space="preserve">  </w:t>
      </w:r>
      <w:r w:rsidRPr="00B3457E">
        <w:rPr>
          <w:bCs/>
        </w:rPr>
        <w:t xml:space="preserve">В </w:t>
      </w:r>
      <w:proofErr w:type="spellStart"/>
      <w:r w:rsidRPr="00B3457E">
        <w:rPr>
          <w:bCs/>
        </w:rPr>
        <w:t>г.</w:t>
      </w:r>
      <w:r>
        <w:rPr>
          <w:bCs/>
        </w:rPr>
        <w:t>Якутске</w:t>
      </w:r>
      <w:proofErr w:type="spellEnd"/>
      <w:r>
        <w:rPr>
          <w:bCs/>
        </w:rPr>
        <w:t>, организатор - Автономное учреждение РС (Я) «Учебно-методический центр по гражданской обороне и чрезвычайным ситуациям РС (Я)»</w:t>
      </w:r>
      <w:r w:rsidRPr="00B3457E">
        <w:rPr>
          <w:bCs/>
        </w:rPr>
        <w:t xml:space="preserve"> с </w:t>
      </w:r>
      <w:r>
        <w:rPr>
          <w:bCs/>
        </w:rPr>
        <w:t>21</w:t>
      </w:r>
      <w:r w:rsidRPr="00B3457E">
        <w:rPr>
          <w:bCs/>
        </w:rPr>
        <w:t xml:space="preserve"> по 2</w:t>
      </w:r>
      <w:r>
        <w:rPr>
          <w:bCs/>
        </w:rPr>
        <w:t>5</w:t>
      </w:r>
      <w:r w:rsidRPr="00B3457E">
        <w:rPr>
          <w:bCs/>
        </w:rPr>
        <w:t xml:space="preserve"> </w:t>
      </w:r>
      <w:r>
        <w:rPr>
          <w:bCs/>
        </w:rPr>
        <w:t>апреля</w:t>
      </w:r>
      <w:r w:rsidRPr="00B3457E">
        <w:rPr>
          <w:bCs/>
        </w:rPr>
        <w:t xml:space="preserve"> 2014 года </w:t>
      </w:r>
      <w:r>
        <w:rPr>
          <w:bCs/>
        </w:rPr>
        <w:t>прошел подготовку по решению задач в области гражданской обороны согласно действующего законодательства муниципальный служащий Баранников А.В., ведущий специалист по ГО,ЧС и ПБ</w:t>
      </w:r>
      <w:r>
        <w:t>.  Получил удостоверение номер 4354. Обучение проводилось за счет республиканского бюджета.</w:t>
      </w:r>
    </w:p>
    <w:p w:rsidR="004E543B" w:rsidRDefault="004E543B" w:rsidP="004E543B">
      <w:pPr>
        <w:jc w:val="both"/>
      </w:pPr>
      <w:r w:rsidRPr="00B3457E">
        <w:t xml:space="preserve">     3. </w:t>
      </w:r>
      <w:r>
        <w:t xml:space="preserve">В г. Новосибирске ЦНТИ «Прогресс» с  </w:t>
      </w:r>
      <w:r w:rsidRPr="00B3457E">
        <w:t>2</w:t>
      </w:r>
      <w:r>
        <w:t>3 по 25 апреля</w:t>
      </w:r>
      <w:r w:rsidRPr="00B3457E">
        <w:t xml:space="preserve"> 2014 года </w:t>
      </w:r>
      <w:r>
        <w:t xml:space="preserve">прошла обучение на семинаре по программе: «Документооборот и кадровое делопроизводство в государственных учреждениях» </w:t>
      </w:r>
      <w:proofErr w:type="spellStart"/>
      <w:r>
        <w:t>Брюхова</w:t>
      </w:r>
      <w:proofErr w:type="spellEnd"/>
      <w:r>
        <w:t xml:space="preserve"> А.И., ведущий специалист секретарь, стоимость обучения -22140 руб., срок обучения- 72 часа. Удостоверение о повышении квалификации № 14 0272219.</w:t>
      </w:r>
    </w:p>
    <w:p w:rsidR="004E543B" w:rsidRDefault="004E543B" w:rsidP="004E543B">
      <w:pPr>
        <w:jc w:val="both"/>
      </w:pPr>
      <w:r>
        <w:t xml:space="preserve">      4. В </w:t>
      </w:r>
      <w:proofErr w:type="spellStart"/>
      <w:r>
        <w:t>г.Якутске</w:t>
      </w:r>
      <w:proofErr w:type="spellEnd"/>
      <w:r>
        <w:t xml:space="preserve"> АНО  ДО «Учебный центр «Развитие» </w:t>
      </w:r>
      <w:proofErr w:type="spellStart"/>
      <w:r>
        <w:t>Багдасаева</w:t>
      </w:r>
      <w:proofErr w:type="spellEnd"/>
      <w:r>
        <w:t xml:space="preserve"> Ю.В., ведущий специалист землеустроитель, прошла 2-х </w:t>
      </w:r>
      <w:proofErr w:type="spellStart"/>
      <w:r>
        <w:t>дневный</w:t>
      </w:r>
      <w:proofErr w:type="spellEnd"/>
      <w:r>
        <w:t xml:space="preserve"> семинар с 10 по 11 июня 2014 года, по теме: «Практические  вопросы управления муниципальными земельными ресурсами» Стоимость – 5000 руб.</w:t>
      </w:r>
    </w:p>
    <w:p w:rsidR="004E543B" w:rsidRDefault="004E543B" w:rsidP="004E543B">
      <w:pPr>
        <w:jc w:val="both"/>
      </w:pPr>
    </w:p>
    <w:p w:rsidR="002C0D2F" w:rsidRPr="00B3457E" w:rsidRDefault="002C0D2F" w:rsidP="004E543B">
      <w:pPr>
        <w:jc w:val="both"/>
      </w:pPr>
    </w:p>
    <w:p w:rsidR="004E543B" w:rsidRPr="00A00A89" w:rsidRDefault="004E543B" w:rsidP="004E543B">
      <w:pPr>
        <w:jc w:val="both"/>
        <w:rPr>
          <w:b/>
          <w:u w:val="single"/>
        </w:rPr>
      </w:pPr>
      <w:r w:rsidRPr="00B3457E">
        <w:rPr>
          <w:u w:val="single"/>
        </w:rPr>
        <w:lastRenderedPageBreak/>
        <w:t xml:space="preserve"> </w:t>
      </w:r>
      <w:r w:rsidRPr="00A00A89">
        <w:rPr>
          <w:b/>
          <w:u w:val="single"/>
        </w:rPr>
        <w:t>Вывод:</w:t>
      </w:r>
    </w:p>
    <w:p w:rsidR="004E543B" w:rsidRPr="00B3457E" w:rsidRDefault="004E543B" w:rsidP="004E543B">
      <w:pPr>
        <w:jc w:val="both"/>
      </w:pPr>
      <w:r w:rsidRPr="00B3457E">
        <w:t xml:space="preserve">   Тенденция исполнен</w:t>
      </w:r>
      <w:r>
        <w:t xml:space="preserve">ия ЦП наблюдается положительная. Обучение на семинарах и прохождение  курсов повышения квалификации способствуют более качественному и профессиональному исполнению  своих должностных обязанностей и полномочий муниципальными служащими администрации МО «Город  Удачный». </w:t>
      </w:r>
    </w:p>
    <w:p w:rsidR="004E543B" w:rsidRDefault="004E543B" w:rsidP="004E543B">
      <w:pPr>
        <w:jc w:val="both"/>
      </w:pPr>
    </w:p>
    <w:p w:rsidR="002C0D2F" w:rsidRPr="00B3457E" w:rsidRDefault="002C0D2F" w:rsidP="004E543B">
      <w:pPr>
        <w:jc w:val="both"/>
      </w:pPr>
    </w:p>
    <w:tbl>
      <w:tblPr>
        <w:tblW w:w="15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080"/>
        <w:gridCol w:w="1330"/>
        <w:gridCol w:w="2480"/>
        <w:gridCol w:w="1276"/>
        <w:gridCol w:w="1149"/>
        <w:gridCol w:w="1320"/>
        <w:gridCol w:w="1580"/>
        <w:gridCol w:w="1780"/>
      </w:tblGrid>
      <w:tr w:rsidR="004E543B" w:rsidRPr="00CC49AB" w:rsidTr="004E543B">
        <w:trPr>
          <w:trHeight w:val="315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rPr>
                <w:b/>
                <w:bCs/>
              </w:rPr>
            </w:pPr>
          </w:p>
        </w:tc>
        <w:tc>
          <w:tcPr>
            <w:tcW w:w="15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Исполнение сметы расходов на проведение мероприятий</w:t>
            </w:r>
            <w:r>
              <w:rPr>
                <w:b/>
                <w:bCs/>
              </w:rPr>
              <w:t xml:space="preserve"> по </w:t>
            </w:r>
            <w:r w:rsidR="00842416">
              <w:rPr>
                <w:b/>
                <w:bCs/>
              </w:rPr>
              <w:t xml:space="preserve">городской </w:t>
            </w:r>
            <w:r>
              <w:rPr>
                <w:b/>
                <w:bCs/>
              </w:rPr>
              <w:t xml:space="preserve">целевой программе «Развитие муниципальной службы в администрации </w:t>
            </w:r>
            <w:r w:rsidRPr="00CC49AB">
              <w:rPr>
                <w:b/>
                <w:bCs/>
              </w:rPr>
              <w:t xml:space="preserve"> МО "</w:t>
            </w:r>
            <w:r>
              <w:rPr>
                <w:b/>
                <w:bCs/>
              </w:rPr>
              <w:t xml:space="preserve">Город Удачный" </w:t>
            </w:r>
            <w:proofErr w:type="spellStart"/>
            <w:r>
              <w:rPr>
                <w:b/>
                <w:bCs/>
              </w:rPr>
              <w:t>Мирнинского</w:t>
            </w:r>
            <w:proofErr w:type="spellEnd"/>
            <w:r>
              <w:rPr>
                <w:b/>
                <w:bCs/>
              </w:rPr>
              <w:t xml:space="preserve"> района  РС (Я)» за 6 месяцев 2014 </w:t>
            </w:r>
            <w:r w:rsidRPr="00CC49AB">
              <w:rPr>
                <w:b/>
                <w:bCs/>
              </w:rPr>
              <w:t>год</w:t>
            </w:r>
            <w:r>
              <w:rPr>
                <w:b/>
                <w:bCs/>
              </w:rPr>
              <w:t>а</w:t>
            </w:r>
          </w:p>
        </w:tc>
      </w:tr>
      <w:tr w:rsidR="004E543B" w:rsidRPr="00CC49AB" w:rsidTr="004E543B">
        <w:trPr>
          <w:trHeight w:val="23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25145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43B" w:rsidRPr="00CC49AB" w:rsidRDefault="004E543B" w:rsidP="004E543B">
            <w:pPr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           руб.</w:t>
            </w:r>
          </w:p>
        </w:tc>
      </w:tr>
      <w:tr w:rsidR="004E543B" w:rsidRPr="00CC49AB" w:rsidTr="004E543B">
        <w:trPr>
          <w:trHeight w:val="110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№</w:t>
            </w:r>
          </w:p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4E543B" w:rsidRPr="00CC49AB" w:rsidTr="004E543B">
        <w:trPr>
          <w:trHeight w:val="106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г. Удачный</w:t>
            </w:r>
          </w:p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rStyle w:val="FontStyle15"/>
                <w:sz w:val="20"/>
                <w:szCs w:val="20"/>
              </w:rPr>
              <w:t>Программа обучения руководителей и специалистов организаций по охране труда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4 720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ind w:left="-107"/>
              <w:jc w:val="both"/>
              <w:rPr>
                <w:sz w:val="20"/>
                <w:szCs w:val="20"/>
              </w:rPr>
            </w:pPr>
            <w:r w:rsidRPr="004E543B">
              <w:rPr>
                <w:rStyle w:val="FontStyle15"/>
                <w:sz w:val="20"/>
                <w:szCs w:val="20"/>
              </w:rPr>
              <w:t>Центр подготовки кадров АК «АЛРОСА» (ОАО)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146 от 13.03.2014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4 720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4 720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</w:tr>
      <w:tr w:rsidR="004E543B" w:rsidRPr="00CC49AB" w:rsidTr="004E543B">
        <w:trPr>
          <w:trHeight w:val="106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Администрация МО «</w:t>
            </w:r>
            <w:proofErr w:type="spellStart"/>
            <w:r w:rsidRPr="004E543B">
              <w:rPr>
                <w:b/>
                <w:bCs/>
                <w:sz w:val="20"/>
                <w:szCs w:val="20"/>
              </w:rPr>
              <w:t>Мирнинский</w:t>
            </w:r>
            <w:proofErr w:type="spellEnd"/>
            <w:r w:rsidRPr="004E543B">
              <w:rPr>
                <w:b/>
                <w:bCs/>
                <w:sz w:val="20"/>
                <w:szCs w:val="20"/>
              </w:rPr>
              <w:t xml:space="preserve"> район»</w:t>
            </w:r>
          </w:p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  <w:r w:rsidRPr="004E543B">
              <w:rPr>
                <w:bCs/>
                <w:sz w:val="20"/>
                <w:szCs w:val="20"/>
              </w:rPr>
              <w:t xml:space="preserve">Повышение квалификации по межведомственному взаимодействию при предоставлении государственных и муниципальных услуг, </w:t>
            </w:r>
            <w:proofErr w:type="spellStart"/>
            <w:r w:rsidRPr="004E543B">
              <w:rPr>
                <w:bCs/>
                <w:sz w:val="20"/>
                <w:szCs w:val="20"/>
              </w:rPr>
              <w:t>т.ч</w:t>
            </w:r>
            <w:proofErr w:type="spellEnd"/>
            <w:r w:rsidRPr="004E543B">
              <w:rPr>
                <w:bCs/>
                <w:sz w:val="20"/>
                <w:szCs w:val="20"/>
              </w:rPr>
              <w:t>. в электронной форме (обучение работе с автоматизированным рабочим местом (АРМ) РСМЭВ) (1 чел)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5-6 марта 2014 года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both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Министерство связи и информационных технологий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 xml:space="preserve">РС (Я).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</w:tr>
      <w:tr w:rsidR="004E543B" w:rsidRPr="00CC49AB" w:rsidTr="004E543B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Администрация МО «</w:t>
            </w:r>
            <w:proofErr w:type="spellStart"/>
            <w:r w:rsidRPr="004E543B">
              <w:rPr>
                <w:b/>
                <w:bCs/>
                <w:sz w:val="20"/>
                <w:szCs w:val="20"/>
              </w:rPr>
              <w:t>Мирнинский</w:t>
            </w:r>
            <w:proofErr w:type="spellEnd"/>
            <w:r w:rsidRPr="004E543B">
              <w:rPr>
                <w:b/>
                <w:bCs/>
                <w:sz w:val="20"/>
                <w:szCs w:val="20"/>
              </w:rPr>
              <w:t xml:space="preserve"> район»</w:t>
            </w:r>
          </w:p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Консультативное совещание по организации работ по определению собственниками помещений в многоквартирных домах (МКД) способа формирования фонда капитального ремонта. (2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19-21 марта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Фонд капитального ремонта МКД РС (Я),заместитель начальника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 xml:space="preserve">отдела </w:t>
            </w:r>
            <w:proofErr w:type="spellStart"/>
            <w:r w:rsidRPr="004E543B">
              <w:rPr>
                <w:sz w:val="20"/>
                <w:szCs w:val="20"/>
              </w:rPr>
              <w:t>технич</w:t>
            </w:r>
            <w:proofErr w:type="spellEnd"/>
            <w:r w:rsidRPr="004E543B">
              <w:rPr>
                <w:sz w:val="20"/>
                <w:szCs w:val="20"/>
              </w:rPr>
              <w:t>.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политики и реализации жилищных программ (Суркова С.А.)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</w:tr>
      <w:tr w:rsidR="004E543B" w:rsidRPr="00CC49AB" w:rsidTr="002C0D2F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sz w:val="20"/>
                <w:szCs w:val="20"/>
              </w:rPr>
            </w:pPr>
            <w:r w:rsidRPr="004E543B">
              <w:rPr>
                <w:b/>
                <w:sz w:val="20"/>
                <w:szCs w:val="20"/>
              </w:rPr>
              <w:t>г. Мирный</w:t>
            </w:r>
          </w:p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Экологический семинар по ликвидации несанкционированных свалок. Природоохранное законодательство. (1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12 марта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  <w:r w:rsidRPr="004E543B">
              <w:rPr>
                <w:rFonts w:ascii="Arial" w:hAnsi="Arial"/>
                <w:sz w:val="20"/>
                <w:szCs w:val="20"/>
              </w:rPr>
              <w:t>         -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proofErr w:type="spellStart"/>
            <w:r w:rsidRPr="004E543B">
              <w:rPr>
                <w:sz w:val="20"/>
                <w:szCs w:val="20"/>
              </w:rPr>
              <w:t>Мирнинский</w:t>
            </w:r>
            <w:proofErr w:type="spellEnd"/>
            <w:r w:rsidRPr="004E543B">
              <w:rPr>
                <w:sz w:val="20"/>
                <w:szCs w:val="20"/>
              </w:rPr>
              <w:t xml:space="preserve"> комитет охраны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</w:tr>
      <w:tr w:rsidR="004E543B" w:rsidRPr="00CC49AB" w:rsidTr="002C0D2F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E543B">
              <w:rPr>
                <w:b/>
                <w:bCs/>
                <w:sz w:val="20"/>
                <w:szCs w:val="20"/>
              </w:rPr>
              <w:t>г.Мирный</w:t>
            </w:r>
            <w:proofErr w:type="spellEnd"/>
            <w:r w:rsidRPr="004E543B">
              <w:rPr>
                <w:b/>
                <w:bCs/>
                <w:sz w:val="20"/>
                <w:szCs w:val="20"/>
              </w:rPr>
              <w:t xml:space="preserve"> администрация МО «</w:t>
            </w:r>
            <w:proofErr w:type="spellStart"/>
            <w:r w:rsidRPr="004E543B">
              <w:rPr>
                <w:b/>
                <w:bCs/>
                <w:sz w:val="20"/>
                <w:szCs w:val="20"/>
              </w:rPr>
              <w:t>Мирнинский</w:t>
            </w:r>
            <w:proofErr w:type="spellEnd"/>
            <w:r w:rsidRPr="004E543B">
              <w:rPr>
                <w:b/>
                <w:bCs/>
                <w:sz w:val="20"/>
                <w:szCs w:val="20"/>
              </w:rPr>
              <w:t xml:space="preserve"> район»</w:t>
            </w:r>
          </w:p>
          <w:p w:rsidR="004E543B" w:rsidRPr="004E543B" w:rsidRDefault="004E543B" w:rsidP="00251454">
            <w:pPr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Курсы повышения квалификации по  программе «Контрактная система в сфере закупок» (3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2-5 апреля 2014 года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49 200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Cs/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</w:t>
            </w:r>
            <w:r w:rsidRPr="004E543B">
              <w:rPr>
                <w:rStyle w:val="FontStyle15"/>
                <w:sz w:val="20"/>
                <w:szCs w:val="20"/>
              </w:rPr>
              <w:t>ФГБОУ ВПО «БГУЭП»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334 от 16.04.2014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49 200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49 200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</w:t>
            </w:r>
          </w:p>
        </w:tc>
      </w:tr>
      <w:tr w:rsidR="004E543B" w:rsidRPr="00CC49AB" w:rsidTr="002C0D2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E543B">
              <w:rPr>
                <w:b/>
                <w:bCs/>
                <w:sz w:val="20"/>
                <w:szCs w:val="20"/>
              </w:rPr>
              <w:t>г.Якутск</w:t>
            </w:r>
            <w:proofErr w:type="spellEnd"/>
          </w:p>
          <w:p w:rsidR="004E543B" w:rsidRPr="004E543B" w:rsidRDefault="004E543B" w:rsidP="00251454">
            <w:pPr>
              <w:rPr>
                <w:bCs/>
                <w:sz w:val="20"/>
                <w:szCs w:val="20"/>
              </w:rPr>
            </w:pPr>
            <w:r w:rsidRPr="004E543B">
              <w:rPr>
                <w:bCs/>
                <w:sz w:val="20"/>
                <w:szCs w:val="20"/>
              </w:rPr>
              <w:t>Прохождение обучения специалистов структурных подразделений, уполномоченных на решение задач в области ГО (1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21-25 апреля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за счет республиканского бюджета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rStyle w:val="FontStyle15"/>
                <w:sz w:val="20"/>
                <w:szCs w:val="20"/>
              </w:rPr>
              <w:t>АУ РС (Я) «Учебно-методический центр по ГО и ЧС РС (Я)»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</w:t>
            </w:r>
          </w:p>
        </w:tc>
      </w:tr>
      <w:tr w:rsidR="004E543B" w:rsidRPr="00CC49AB" w:rsidTr="004E543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sz w:val="20"/>
                <w:szCs w:val="20"/>
              </w:rPr>
            </w:pPr>
            <w:r w:rsidRPr="004E543B">
              <w:rPr>
                <w:b/>
                <w:sz w:val="20"/>
                <w:szCs w:val="20"/>
              </w:rPr>
              <w:t>г. Новосибирск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Семинар «Документооборот и кадровое делопроизводство в государственных учреждениях и органах власти» (1 чел)</w:t>
            </w:r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23-25 апреля 2014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22 140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 НПУ ВПО «Санкт-Петербургский университет управления и экономики»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87 от 03.03.2014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22 140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22 140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  <w:r w:rsidRPr="004E543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  <w:r w:rsidRPr="004E543B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E543B" w:rsidRPr="00CC49AB" w:rsidTr="004E543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sz w:val="20"/>
                <w:szCs w:val="20"/>
              </w:rPr>
            </w:pPr>
            <w:proofErr w:type="spellStart"/>
            <w:r w:rsidRPr="004E543B">
              <w:rPr>
                <w:b/>
                <w:sz w:val="20"/>
                <w:szCs w:val="20"/>
              </w:rPr>
              <w:t>г.Якутск</w:t>
            </w:r>
            <w:proofErr w:type="spellEnd"/>
          </w:p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Семинар по теме «Практические вопросы управления муниципальными земельными ресурсами» (1 чел)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10-11 апреля 2014 года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sz w:val="20"/>
                <w:szCs w:val="20"/>
              </w:rPr>
            </w:pPr>
            <w:r w:rsidRPr="004E543B">
              <w:rPr>
                <w:rStyle w:val="FontStyle15"/>
                <w:sz w:val="20"/>
                <w:szCs w:val="20"/>
              </w:rPr>
              <w:t>АНО ДО «Учебный центр «Развитие»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639 от 27.06.2014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5 000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sz w:val="20"/>
                <w:szCs w:val="20"/>
              </w:rPr>
            </w:pPr>
            <w:r w:rsidRPr="004E543B">
              <w:rPr>
                <w:sz w:val="20"/>
                <w:szCs w:val="20"/>
              </w:rPr>
              <w:t>5 000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E543B" w:rsidRPr="00CC49AB" w:rsidTr="004E543B">
        <w:trPr>
          <w:trHeight w:val="6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81 060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81 060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81 060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43B" w:rsidRPr="004E543B" w:rsidRDefault="004E543B" w:rsidP="00251454">
            <w:pPr>
              <w:rPr>
                <w:b/>
                <w:bCs/>
                <w:sz w:val="20"/>
                <w:szCs w:val="20"/>
              </w:rPr>
            </w:pPr>
            <w:r w:rsidRPr="004E543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74DA3" w:rsidRDefault="00474DA3" w:rsidP="00F61BCE">
      <w:pPr>
        <w:ind w:firstLine="360"/>
        <w:contextualSpacing/>
        <w:jc w:val="both"/>
      </w:pPr>
    </w:p>
    <w:p w:rsidR="00474DA3" w:rsidRDefault="00474DA3" w:rsidP="00F61BCE">
      <w:pPr>
        <w:ind w:firstLine="360"/>
        <w:contextualSpacing/>
        <w:jc w:val="both"/>
      </w:pPr>
    </w:p>
    <w:p w:rsidR="00474DA3" w:rsidRDefault="00474DA3" w:rsidP="00F61BCE">
      <w:pPr>
        <w:ind w:firstLine="360"/>
        <w:contextualSpacing/>
        <w:jc w:val="both"/>
      </w:pPr>
    </w:p>
    <w:p w:rsidR="008342A3" w:rsidRPr="00496F7E" w:rsidRDefault="008342A3" w:rsidP="008342A3">
      <w:pPr>
        <w:jc w:val="center"/>
        <w:rPr>
          <w:b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 xml:space="preserve">ОТЧЕТ </w:t>
      </w:r>
    </w:p>
    <w:p w:rsidR="008342A3" w:rsidRPr="00496F7E" w:rsidRDefault="008342A3" w:rsidP="00084B4F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 xml:space="preserve">об исполнении городской </w:t>
      </w:r>
      <w:r w:rsidRPr="00496F7E">
        <w:rPr>
          <w:b/>
          <w:bCs/>
          <w:color w:val="FF0000"/>
          <w:sz w:val="28"/>
          <w:szCs w:val="28"/>
        </w:rPr>
        <w:t>целевой программы</w:t>
      </w:r>
    </w:p>
    <w:p w:rsidR="00474DA3" w:rsidRPr="00496F7E" w:rsidRDefault="008342A3" w:rsidP="00084B4F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>«</w:t>
      </w:r>
      <w:r w:rsidRPr="00496F7E">
        <w:rPr>
          <w:b/>
          <w:caps/>
          <w:color w:val="FF0000"/>
          <w:sz w:val="28"/>
          <w:szCs w:val="28"/>
        </w:rPr>
        <w:t>обеспечение качественным жильем на 2012-2016 годы»</w:t>
      </w:r>
    </w:p>
    <w:p w:rsidR="008342A3" w:rsidRPr="00496F7E" w:rsidRDefault="008342A3" w:rsidP="00084B4F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>подпрограмм</w:t>
      </w:r>
      <w:r w:rsidR="008D15EA">
        <w:rPr>
          <w:b/>
          <w:color w:val="FF0000"/>
          <w:sz w:val="28"/>
          <w:szCs w:val="28"/>
        </w:rPr>
        <w:t>ы</w:t>
      </w:r>
      <w:r w:rsidRPr="00496F7E">
        <w:rPr>
          <w:b/>
          <w:color w:val="FF0000"/>
          <w:sz w:val="28"/>
          <w:szCs w:val="28"/>
        </w:rPr>
        <w:t xml:space="preserve"> «</w:t>
      </w:r>
      <w:r w:rsidR="00084B4F" w:rsidRPr="00496F7E">
        <w:rPr>
          <w:b/>
          <w:caps/>
          <w:color w:val="FF0000"/>
          <w:sz w:val="28"/>
          <w:szCs w:val="28"/>
        </w:rPr>
        <w:t>Переселение граждан из ветхого и арарийного жилищного фонда»</w:t>
      </w:r>
    </w:p>
    <w:p w:rsidR="00084B4F" w:rsidRPr="00084B4F" w:rsidRDefault="00084B4F" w:rsidP="00F61BCE">
      <w:pPr>
        <w:ind w:firstLine="360"/>
        <w:contextualSpacing/>
        <w:jc w:val="both"/>
        <w:rPr>
          <w:b/>
          <w:caps/>
          <w:color w:val="FF0000"/>
        </w:rPr>
      </w:pPr>
    </w:p>
    <w:p w:rsidR="00474DA3" w:rsidRPr="00496F7E" w:rsidRDefault="00474DA3" w:rsidP="00496F7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D77CD">
        <w:rPr>
          <w:bCs/>
          <w:sz w:val="28"/>
          <w:szCs w:val="28"/>
        </w:rPr>
        <w:t xml:space="preserve">а </w:t>
      </w:r>
      <w:r w:rsidRPr="00CD77CD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I</w:t>
      </w:r>
      <w:r w:rsidRPr="00F0731B">
        <w:rPr>
          <w:bCs/>
          <w:sz w:val="28"/>
          <w:szCs w:val="28"/>
        </w:rPr>
        <w:t xml:space="preserve"> </w:t>
      </w:r>
      <w:r w:rsidRPr="00CD77CD">
        <w:rPr>
          <w:bCs/>
          <w:sz w:val="28"/>
          <w:szCs w:val="28"/>
        </w:rPr>
        <w:t xml:space="preserve">квартал 2014 года </w:t>
      </w:r>
      <w:r>
        <w:rPr>
          <w:bCs/>
          <w:sz w:val="28"/>
          <w:szCs w:val="28"/>
        </w:rPr>
        <w:t xml:space="preserve">администрацией МО «Город Удачный» заключено 4 соглашения с собственниками жилых помещений о выкупе на сумму </w:t>
      </w:r>
      <w:r w:rsidRPr="00496F7E">
        <w:rPr>
          <w:bCs/>
          <w:sz w:val="28"/>
          <w:szCs w:val="28"/>
        </w:rPr>
        <w:t>1 307 630 (один миллион триста семь тысяч шестьсот тридцать) рублей.</w:t>
      </w:r>
    </w:p>
    <w:p w:rsidR="00474DA3" w:rsidRDefault="00474DA3" w:rsidP="00474D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квартале 2014 года запланированы приобретения жилых помещений в количестве </w:t>
      </w:r>
      <w:r w:rsidRPr="00F0731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шт.</w:t>
      </w:r>
    </w:p>
    <w:p w:rsidR="00474DA3" w:rsidRDefault="00474DA3" w:rsidP="00474DA3">
      <w:pPr>
        <w:jc w:val="both"/>
        <w:rPr>
          <w:bCs/>
          <w:sz w:val="28"/>
          <w:szCs w:val="28"/>
        </w:rPr>
      </w:pPr>
    </w:p>
    <w:tbl>
      <w:tblPr>
        <w:tblW w:w="15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080"/>
        <w:gridCol w:w="1389"/>
        <w:gridCol w:w="2785"/>
        <w:gridCol w:w="1510"/>
        <w:gridCol w:w="1128"/>
        <w:gridCol w:w="1320"/>
        <w:gridCol w:w="1383"/>
        <w:gridCol w:w="1417"/>
      </w:tblGrid>
      <w:tr w:rsidR="00DA0998" w:rsidRPr="00CC49AB" w:rsidTr="00842416">
        <w:trPr>
          <w:trHeight w:val="31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5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998" w:rsidRPr="00DA0998" w:rsidRDefault="00DA0998" w:rsidP="00842416">
            <w:pPr>
              <w:jc w:val="center"/>
              <w:rPr>
                <w:b/>
                <w:bCs/>
                <w:highlight w:val="yellow"/>
              </w:rPr>
            </w:pPr>
            <w:r w:rsidRPr="00842416">
              <w:rPr>
                <w:b/>
                <w:bCs/>
              </w:rPr>
              <w:t xml:space="preserve">Исполнение сметы расходов на проведение мероприятий по </w:t>
            </w:r>
            <w:r w:rsidR="00842416" w:rsidRPr="00842416">
              <w:rPr>
                <w:b/>
                <w:bCs/>
              </w:rPr>
              <w:t>под</w:t>
            </w:r>
            <w:r w:rsidRPr="00842416">
              <w:rPr>
                <w:b/>
                <w:bCs/>
              </w:rPr>
              <w:t xml:space="preserve">программе </w:t>
            </w:r>
            <w:r w:rsidR="00842416" w:rsidRPr="00842416">
              <w:rPr>
                <w:b/>
                <w:bCs/>
              </w:rPr>
              <w:t>«</w:t>
            </w:r>
            <w:r w:rsidRPr="00842416">
              <w:rPr>
                <w:b/>
                <w:bCs/>
              </w:rPr>
              <w:t>Переселение граждан из ветхого и аварийного жилищного фонда</w:t>
            </w:r>
            <w:r w:rsidR="00842416" w:rsidRPr="00842416">
              <w:rPr>
                <w:b/>
                <w:bCs/>
              </w:rPr>
              <w:t>»</w:t>
            </w:r>
            <w:r w:rsidR="00842416">
              <w:rPr>
                <w:b/>
                <w:bCs/>
              </w:rPr>
              <w:t xml:space="preserve"> городской целевой </w:t>
            </w:r>
            <w:r w:rsidR="00842416" w:rsidRPr="00842416">
              <w:rPr>
                <w:b/>
                <w:bCs/>
              </w:rPr>
              <w:t>программы «Обеспечение качественным жильем на 2012-2016 годы»</w:t>
            </w:r>
          </w:p>
        </w:tc>
      </w:tr>
      <w:tr w:rsidR="00DA0998" w:rsidRPr="00CC49AB" w:rsidTr="002C0D2F">
        <w:trPr>
          <w:trHeight w:val="330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251454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998" w:rsidRPr="00CC49AB" w:rsidRDefault="00DA0998" w:rsidP="00DA0998">
            <w:pPr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           руб.</w:t>
            </w:r>
          </w:p>
        </w:tc>
      </w:tr>
      <w:tr w:rsidR="00DA0998" w:rsidRPr="00CC49AB" w:rsidTr="002C0D2F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№№</w:t>
            </w:r>
          </w:p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DA0998" w:rsidRPr="00CC49AB" w:rsidTr="002C0D2F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Заключено 4 соглашения с собственниками жилых помещений  о выкупе жилого помещения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17 569 118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 xml:space="preserve">Соглашение «О реализации Программы сноса аварийного и ветхого жилья»   от 24.01.2013 года </w:t>
            </w:r>
            <w:r w:rsidRPr="00DA0998">
              <w:rPr>
                <w:color w:val="000000"/>
                <w:sz w:val="20"/>
                <w:szCs w:val="20"/>
              </w:rPr>
              <w:t xml:space="preserve"> между АК «АЛРОСА» (ОАО) и администрацией МО «Город Удачный»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1 307 630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</w:tr>
      <w:tr w:rsidR="00DA0998" w:rsidRPr="00CC49AB" w:rsidTr="002C0D2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В соответствии с ФЗ-44 от 05.04.2013г. «О контрактной системе в сфере закупок товаров, работ, услуг для обеспечения государственных и муниципальных нужд» подготовлены документы для приобретения 7-ми жилых помещений (квартир) для граждан проживающих по договорам социального найма в домах подлежащих сносу в 2014 году.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 xml:space="preserve"> Соглашение «О реализации Программы сноса аварийного и ветхого жилья»   от 24.01.2013 года </w:t>
            </w:r>
            <w:r w:rsidRPr="00DA0998">
              <w:rPr>
                <w:color w:val="000000"/>
                <w:sz w:val="20"/>
                <w:szCs w:val="20"/>
              </w:rPr>
              <w:t xml:space="preserve"> между АК «АЛРОСА» (ОАО) и администрацией МО «Город Удачный»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sz w:val="20"/>
                <w:szCs w:val="20"/>
              </w:rPr>
            </w:pPr>
            <w:r w:rsidRPr="00DA0998">
              <w:rPr>
                <w:sz w:val="20"/>
                <w:szCs w:val="20"/>
              </w:rPr>
              <w:t> </w:t>
            </w:r>
          </w:p>
        </w:tc>
      </w:tr>
      <w:tr w:rsidR="00DA0998" w:rsidRPr="00CC49AB" w:rsidTr="00DA0998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17 569 118 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1 307 630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998" w:rsidRPr="00DA0998" w:rsidRDefault="00DA0998" w:rsidP="00251454">
            <w:pPr>
              <w:rPr>
                <w:b/>
                <w:bCs/>
                <w:sz w:val="20"/>
                <w:szCs w:val="20"/>
              </w:rPr>
            </w:pPr>
            <w:r w:rsidRPr="00DA099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A0998" w:rsidRPr="00CD77CD" w:rsidRDefault="00DA0998" w:rsidP="00474DA3">
      <w:pPr>
        <w:jc w:val="both"/>
        <w:rPr>
          <w:bCs/>
          <w:sz w:val="28"/>
          <w:szCs w:val="28"/>
        </w:rPr>
      </w:pPr>
    </w:p>
    <w:p w:rsidR="00842416" w:rsidRDefault="00842416" w:rsidP="00474DA3">
      <w:pPr>
        <w:ind w:firstLine="567"/>
        <w:jc w:val="center"/>
        <w:rPr>
          <w:bCs/>
          <w:i/>
          <w:sz w:val="28"/>
          <w:szCs w:val="28"/>
        </w:rPr>
      </w:pPr>
    </w:p>
    <w:p w:rsidR="00842416" w:rsidRDefault="00842416" w:rsidP="00474DA3">
      <w:pPr>
        <w:ind w:firstLine="567"/>
        <w:jc w:val="center"/>
        <w:rPr>
          <w:bCs/>
          <w:i/>
          <w:sz w:val="28"/>
          <w:szCs w:val="28"/>
        </w:rPr>
      </w:pPr>
    </w:p>
    <w:p w:rsidR="00842416" w:rsidRPr="00496F7E" w:rsidRDefault="00842416" w:rsidP="00842416">
      <w:pPr>
        <w:jc w:val="center"/>
        <w:rPr>
          <w:b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 xml:space="preserve">ОТЧЕТ </w:t>
      </w:r>
    </w:p>
    <w:p w:rsidR="00842416" w:rsidRPr="00496F7E" w:rsidRDefault="00842416" w:rsidP="00842416">
      <w:pPr>
        <w:ind w:firstLine="360"/>
        <w:contextualSpacing/>
        <w:jc w:val="center"/>
        <w:rPr>
          <w:b/>
          <w:bC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 xml:space="preserve">об исполнении городской </w:t>
      </w:r>
      <w:r w:rsidRPr="00496F7E">
        <w:rPr>
          <w:b/>
          <w:bCs/>
          <w:color w:val="FF0000"/>
          <w:sz w:val="28"/>
          <w:szCs w:val="28"/>
        </w:rPr>
        <w:t>целевой программы</w:t>
      </w:r>
    </w:p>
    <w:p w:rsidR="00842416" w:rsidRPr="00496F7E" w:rsidRDefault="00842416" w:rsidP="00842416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>«</w:t>
      </w:r>
      <w:r w:rsidRPr="00496F7E">
        <w:rPr>
          <w:b/>
          <w:caps/>
          <w:color w:val="FF0000"/>
          <w:sz w:val="28"/>
          <w:szCs w:val="28"/>
        </w:rPr>
        <w:t>обеспечение качественным жильем на 2012-2016 годы»</w:t>
      </w:r>
    </w:p>
    <w:p w:rsidR="00842416" w:rsidRPr="00496F7E" w:rsidRDefault="00842416" w:rsidP="00842416">
      <w:pPr>
        <w:ind w:firstLine="360"/>
        <w:contextualSpacing/>
        <w:jc w:val="center"/>
        <w:rPr>
          <w:b/>
          <w:caps/>
          <w:color w:val="FF0000"/>
          <w:sz w:val="28"/>
          <w:szCs w:val="28"/>
        </w:rPr>
      </w:pPr>
      <w:r w:rsidRPr="00496F7E">
        <w:rPr>
          <w:b/>
          <w:color w:val="FF0000"/>
          <w:sz w:val="28"/>
          <w:szCs w:val="28"/>
        </w:rPr>
        <w:t>подпрограмм</w:t>
      </w:r>
      <w:r w:rsidR="008D15EA">
        <w:rPr>
          <w:b/>
          <w:color w:val="FF0000"/>
          <w:sz w:val="28"/>
          <w:szCs w:val="28"/>
        </w:rPr>
        <w:t>ы</w:t>
      </w:r>
      <w:r w:rsidRPr="00496F7E">
        <w:rPr>
          <w:b/>
          <w:color w:val="FF0000"/>
          <w:sz w:val="28"/>
          <w:szCs w:val="28"/>
        </w:rPr>
        <w:t xml:space="preserve"> «</w:t>
      </w:r>
      <w:r>
        <w:rPr>
          <w:b/>
          <w:caps/>
          <w:color w:val="FF0000"/>
          <w:sz w:val="28"/>
          <w:szCs w:val="28"/>
        </w:rPr>
        <w:t>Обеспечение жильем молодых семей</w:t>
      </w:r>
      <w:r w:rsidRPr="00496F7E">
        <w:rPr>
          <w:b/>
          <w:caps/>
          <w:color w:val="FF0000"/>
          <w:sz w:val="28"/>
          <w:szCs w:val="28"/>
        </w:rPr>
        <w:t>»</w:t>
      </w:r>
    </w:p>
    <w:p w:rsidR="00842416" w:rsidRPr="00842416" w:rsidRDefault="00842416" w:rsidP="00474DA3">
      <w:pPr>
        <w:ind w:firstLine="567"/>
        <w:jc w:val="center"/>
        <w:rPr>
          <w:bCs/>
          <w:sz w:val="28"/>
          <w:szCs w:val="28"/>
        </w:rPr>
      </w:pPr>
    </w:p>
    <w:p w:rsidR="00474DA3" w:rsidRDefault="00474DA3" w:rsidP="00474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2014 года планируется вручение социальной выплаты на приобретение жилья 14 молодым семьям.</w:t>
      </w:r>
    </w:p>
    <w:p w:rsidR="00376094" w:rsidRDefault="00376094" w:rsidP="00F61BCE">
      <w:pPr>
        <w:ind w:firstLine="360"/>
        <w:contextualSpacing/>
        <w:jc w:val="both"/>
      </w:pPr>
    </w:p>
    <w:p w:rsidR="00474DA3" w:rsidRDefault="00474DA3" w:rsidP="00F61BCE">
      <w:pPr>
        <w:ind w:firstLine="360"/>
        <w:contextualSpacing/>
        <w:jc w:val="both"/>
      </w:pPr>
    </w:p>
    <w:tbl>
      <w:tblPr>
        <w:tblW w:w="156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0"/>
        <w:gridCol w:w="3260"/>
        <w:gridCol w:w="1080"/>
        <w:gridCol w:w="1260"/>
        <w:gridCol w:w="1620"/>
        <w:gridCol w:w="1800"/>
        <w:gridCol w:w="1260"/>
        <w:gridCol w:w="1320"/>
        <w:gridCol w:w="1580"/>
        <w:gridCol w:w="1780"/>
      </w:tblGrid>
      <w:tr w:rsidR="00474DA3" w:rsidRPr="00CC49AB" w:rsidTr="00842416">
        <w:trPr>
          <w:trHeight w:val="31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jc w:val="center"/>
              <w:rPr>
                <w:b/>
                <w:bCs/>
              </w:rPr>
            </w:pPr>
            <w:r w:rsidRPr="00CC49AB">
              <w:rPr>
                <w:b/>
                <w:bCs/>
              </w:rPr>
              <w:t> </w:t>
            </w:r>
          </w:p>
        </w:tc>
        <w:tc>
          <w:tcPr>
            <w:tcW w:w="14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842416">
            <w:pPr>
              <w:jc w:val="center"/>
              <w:rPr>
                <w:b/>
                <w:bCs/>
              </w:rPr>
            </w:pPr>
            <w:r w:rsidRPr="00842416">
              <w:rPr>
                <w:b/>
                <w:bCs/>
              </w:rPr>
              <w:t>Исполнение сметы расходов на проведение ме</w:t>
            </w:r>
            <w:r w:rsidR="00842416" w:rsidRPr="00842416">
              <w:rPr>
                <w:b/>
                <w:bCs/>
              </w:rPr>
              <w:t>роприятий по подпрограмме «</w:t>
            </w:r>
            <w:r w:rsidRPr="00842416">
              <w:rPr>
                <w:b/>
                <w:bCs/>
              </w:rPr>
              <w:t>Обеспечение жильем молодых с</w:t>
            </w:r>
            <w:r w:rsidR="00842416" w:rsidRPr="00842416">
              <w:rPr>
                <w:b/>
                <w:bCs/>
              </w:rPr>
              <w:t>емей» городской</w:t>
            </w:r>
            <w:r w:rsidR="00842416">
              <w:rPr>
                <w:b/>
                <w:bCs/>
              </w:rPr>
              <w:t xml:space="preserve"> целевой программы </w:t>
            </w:r>
            <w:r w:rsidR="00842416" w:rsidRPr="00842416">
              <w:rPr>
                <w:b/>
                <w:bCs/>
              </w:rPr>
              <w:t>«Обеспечение качественным жильем на 2012-2016 годы»</w:t>
            </w:r>
          </w:p>
        </w:tc>
      </w:tr>
      <w:tr w:rsidR="00474DA3" w:rsidRPr="00CC49AB" w:rsidTr="00842416">
        <w:trPr>
          <w:trHeight w:val="330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25145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DA3" w:rsidRPr="00CC49AB" w:rsidRDefault="00474DA3" w:rsidP="00DA0998">
            <w:pPr>
              <w:jc w:val="right"/>
              <w:rPr>
                <w:b/>
                <w:bCs/>
              </w:rPr>
            </w:pPr>
            <w:r w:rsidRPr="00CC49AB">
              <w:rPr>
                <w:b/>
                <w:bCs/>
              </w:rPr>
              <w:t xml:space="preserve">           руб.</w:t>
            </w:r>
          </w:p>
        </w:tc>
      </w:tr>
      <w:tr w:rsidR="00474DA3" w:rsidRPr="00CC49AB" w:rsidTr="00251454">
        <w:trPr>
          <w:trHeight w:val="65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№№</w:t>
            </w:r>
          </w:p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Наименование мероприятия в соответствии со сметой затрат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Сумма по 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Итого сумма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Передвижки</w:t>
            </w:r>
          </w:p>
        </w:tc>
      </w:tr>
      <w:tr w:rsidR="00474DA3" w:rsidRPr="00CC49AB" w:rsidTr="00474DA3">
        <w:trPr>
          <w:trHeight w:val="10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663026" w:rsidP="0025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74DA3" w:rsidRPr="00474D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Запланированы мероприятия по вручению социальной выплаты на приобретение жилья 14 молодым семьям на декабрь 2014 года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  <w:lang w:val="en-US"/>
              </w:rPr>
              <w:t>IV</w:t>
            </w:r>
            <w:r w:rsidRPr="00474DA3">
              <w:rPr>
                <w:sz w:val="20"/>
                <w:szCs w:val="20"/>
              </w:rPr>
              <w:t xml:space="preserve"> квартал 2014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DA3" w:rsidRPr="00474DA3" w:rsidRDefault="00842416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sz w:val="20"/>
                <w:szCs w:val="20"/>
              </w:rPr>
            </w:pPr>
            <w:r w:rsidRPr="00474DA3">
              <w:rPr>
                <w:sz w:val="20"/>
                <w:szCs w:val="20"/>
              </w:rPr>
              <w:t> </w:t>
            </w:r>
          </w:p>
        </w:tc>
      </w:tr>
      <w:tr w:rsidR="00474DA3" w:rsidRPr="00CC49AB" w:rsidTr="00474DA3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ИТОГО по смете городской целевой программы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  <w:r w:rsidR="0084241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DA3" w:rsidRPr="00474DA3" w:rsidRDefault="00474DA3" w:rsidP="00251454">
            <w:pPr>
              <w:rPr>
                <w:b/>
                <w:bCs/>
                <w:sz w:val="20"/>
                <w:szCs w:val="20"/>
              </w:rPr>
            </w:pPr>
            <w:r w:rsidRPr="00474DA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74DA3" w:rsidRDefault="00474DA3" w:rsidP="00F61BCE">
      <w:pPr>
        <w:ind w:firstLine="360"/>
        <w:contextualSpacing/>
        <w:jc w:val="both"/>
      </w:pPr>
    </w:p>
    <w:p w:rsidR="00DA0998" w:rsidRDefault="00DA0998" w:rsidP="00F61BCE">
      <w:pPr>
        <w:ind w:firstLine="360"/>
        <w:contextualSpacing/>
        <w:jc w:val="both"/>
      </w:pPr>
    </w:p>
    <w:p w:rsidR="006A114C" w:rsidRDefault="006A114C" w:rsidP="006A114C">
      <w:pPr>
        <w:jc w:val="center"/>
        <w:rPr>
          <w:b/>
          <w:color w:val="FF0000"/>
          <w:sz w:val="28"/>
          <w:szCs w:val="28"/>
        </w:rPr>
      </w:pPr>
    </w:p>
    <w:p w:rsidR="00DA0998" w:rsidRP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 xml:space="preserve">ОТЧЕТ </w:t>
      </w:r>
    </w:p>
    <w:p w:rsidR="00DA0998" w:rsidRP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 xml:space="preserve">об исполнении городской целевой программы </w:t>
      </w:r>
    </w:p>
    <w:p w:rsidR="00DA0998" w:rsidRP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>«Обеспечение первичных мер пожарной безопасности</w:t>
      </w:r>
    </w:p>
    <w:p w:rsidR="00DA0998" w:rsidRP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DA0998">
        <w:rPr>
          <w:b/>
          <w:color w:val="FF0000"/>
          <w:sz w:val="28"/>
          <w:szCs w:val="28"/>
        </w:rPr>
        <w:t>на территории МО «Город Удачный» на 2</w:t>
      </w:r>
      <w:r w:rsidR="001F4F3E">
        <w:rPr>
          <w:b/>
          <w:color w:val="FF0000"/>
          <w:sz w:val="28"/>
          <w:szCs w:val="28"/>
        </w:rPr>
        <w:t xml:space="preserve">014-2017 </w:t>
      </w:r>
      <w:r w:rsidRPr="00DA0998">
        <w:rPr>
          <w:b/>
          <w:color w:val="FF0000"/>
          <w:sz w:val="28"/>
          <w:szCs w:val="28"/>
        </w:rPr>
        <w:t>год</w:t>
      </w:r>
      <w:r w:rsidR="001F4F3E">
        <w:rPr>
          <w:b/>
          <w:color w:val="FF0000"/>
          <w:sz w:val="28"/>
          <w:szCs w:val="28"/>
        </w:rPr>
        <w:t>ы</w:t>
      </w:r>
      <w:r w:rsidRPr="00DA0998">
        <w:rPr>
          <w:b/>
          <w:color w:val="FF0000"/>
          <w:sz w:val="28"/>
          <w:szCs w:val="28"/>
        </w:rPr>
        <w:t xml:space="preserve"> «Пожарная безопасность»</w:t>
      </w:r>
    </w:p>
    <w:p w:rsidR="00DA0998" w:rsidRPr="008D2E7D" w:rsidRDefault="00DA0998" w:rsidP="00DA0998">
      <w:pPr>
        <w:jc w:val="center"/>
        <w:rPr>
          <w:b/>
        </w:rPr>
      </w:pPr>
    </w:p>
    <w:p w:rsidR="00DA0998" w:rsidRPr="008D2E7D" w:rsidRDefault="00DA0998" w:rsidP="00DA0998">
      <w:pPr>
        <w:pStyle w:val="a5"/>
        <w:tabs>
          <w:tab w:val="center" w:pos="4677"/>
        </w:tabs>
        <w:rPr>
          <w:rFonts w:ascii="Times New Roman" w:hAnsi="Times New Roman"/>
          <w:b/>
          <w:i/>
          <w:sz w:val="24"/>
          <w:szCs w:val="24"/>
        </w:rPr>
      </w:pPr>
      <w:r w:rsidRPr="008D2E7D">
        <w:rPr>
          <w:rFonts w:ascii="Times New Roman" w:hAnsi="Times New Roman"/>
          <w:b/>
          <w:i/>
          <w:sz w:val="24"/>
          <w:szCs w:val="24"/>
        </w:rPr>
        <w:t xml:space="preserve">Всего на 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8D2E7D">
        <w:rPr>
          <w:rFonts w:ascii="Times New Roman" w:hAnsi="Times New Roman"/>
          <w:b/>
          <w:i/>
          <w:sz w:val="24"/>
          <w:szCs w:val="24"/>
        </w:rPr>
        <w:t xml:space="preserve"> полугодие 2014г. 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A0998" w:rsidRPr="008D2E7D" w:rsidRDefault="00DA0998" w:rsidP="00DA0998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8D2E7D">
        <w:rPr>
          <w:rFonts w:ascii="Times New Roman" w:hAnsi="Times New Roman"/>
          <w:b/>
          <w:i/>
          <w:sz w:val="24"/>
          <w:szCs w:val="24"/>
        </w:rPr>
        <w:t xml:space="preserve">-  запланирована сумма:      </w:t>
      </w:r>
      <w:r>
        <w:rPr>
          <w:rFonts w:ascii="Times New Roman" w:hAnsi="Times New Roman"/>
          <w:b/>
          <w:i/>
          <w:sz w:val="24"/>
          <w:szCs w:val="24"/>
        </w:rPr>
        <w:t>35</w:t>
      </w:r>
      <w:r w:rsidRPr="008D2E7D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D2E7D">
        <w:rPr>
          <w:rFonts w:ascii="Times New Roman" w:hAnsi="Times New Roman"/>
          <w:b/>
          <w:i/>
          <w:sz w:val="24"/>
          <w:szCs w:val="24"/>
        </w:rPr>
        <w:t>000 рублей</w:t>
      </w:r>
    </w:p>
    <w:p w:rsidR="00DA0998" w:rsidRPr="008D2E7D" w:rsidRDefault="00DA0998" w:rsidP="00DA0998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8D2E7D">
        <w:rPr>
          <w:rFonts w:ascii="Times New Roman" w:hAnsi="Times New Roman"/>
          <w:b/>
          <w:i/>
          <w:sz w:val="24"/>
          <w:szCs w:val="24"/>
        </w:rPr>
        <w:t xml:space="preserve">- реализовано </w:t>
      </w:r>
      <w:r w:rsidRPr="008D2E7D">
        <w:rPr>
          <w:rFonts w:ascii="Times New Roman" w:hAnsi="Times New Roman"/>
          <w:b/>
          <w:i/>
          <w:sz w:val="24"/>
          <w:szCs w:val="24"/>
        </w:rPr>
        <w:tab/>
      </w:r>
      <w:r w:rsidRPr="008D2E7D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2E7D">
        <w:rPr>
          <w:rFonts w:ascii="Times New Roman" w:hAnsi="Times New Roman"/>
          <w:b/>
          <w:i/>
          <w:sz w:val="24"/>
          <w:szCs w:val="24"/>
        </w:rPr>
        <w:t>0 рублей</w:t>
      </w:r>
      <w:r w:rsidRPr="008D2E7D">
        <w:rPr>
          <w:rFonts w:ascii="Times New Roman" w:hAnsi="Times New Roman"/>
          <w:b/>
          <w:i/>
          <w:sz w:val="24"/>
          <w:szCs w:val="24"/>
        </w:rPr>
        <w:tab/>
      </w:r>
    </w:p>
    <w:p w:rsidR="00DA0998" w:rsidRPr="008D2E7D" w:rsidRDefault="00DA0998" w:rsidP="00DA09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2E7D">
        <w:rPr>
          <w:rFonts w:ascii="Times New Roman" w:hAnsi="Times New Roman"/>
          <w:sz w:val="24"/>
          <w:szCs w:val="24"/>
        </w:rPr>
        <w:t xml:space="preserve">           </w:t>
      </w:r>
    </w:p>
    <w:p w:rsidR="00DA0998" w:rsidRDefault="00DA0998" w:rsidP="00DA09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2E7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На сегодняшний день подготовлено Техническое задание на приобретение </w:t>
      </w:r>
      <w:r w:rsidRPr="00A4693B">
        <w:rPr>
          <w:rFonts w:ascii="Times New Roman" w:hAnsi="Times New Roman"/>
          <w:sz w:val="24"/>
          <w:szCs w:val="24"/>
        </w:rPr>
        <w:t>снаряжения, для добровольных пожарных дружин</w:t>
      </w:r>
      <w:r>
        <w:rPr>
          <w:rFonts w:ascii="Times New Roman" w:hAnsi="Times New Roman"/>
          <w:sz w:val="24"/>
          <w:szCs w:val="24"/>
        </w:rPr>
        <w:t xml:space="preserve">, на сумму 200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Запланировано на сентябрь 2014 года проведение городских соревнований «Осторожно огонь» между учащимися СОШ №24 и №19.  (сумма 30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A0998" w:rsidRDefault="00DA0998" w:rsidP="00DA09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 запланировано выделение в конце 2014 года на материальное стимулирование добровольно пожарных дружин, участвующих в тушении лесных пожаров </w:t>
      </w:r>
    </w:p>
    <w:p w:rsidR="00DA0998" w:rsidRDefault="00DA0998" w:rsidP="00DA09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 запланировано на п</w:t>
      </w:r>
      <w:r w:rsidRPr="00A4693B">
        <w:rPr>
          <w:rFonts w:ascii="Times New Roman" w:hAnsi="Times New Roman"/>
          <w:sz w:val="24"/>
          <w:szCs w:val="24"/>
        </w:rPr>
        <w:t>роведение разъяснительной работы в СМИ по вопросам пожарной безопасности</w:t>
      </w:r>
      <w:r>
        <w:rPr>
          <w:rFonts w:ascii="Times New Roman" w:hAnsi="Times New Roman"/>
          <w:sz w:val="24"/>
          <w:szCs w:val="24"/>
        </w:rPr>
        <w:t>. (на сегодняшний день подано 2 объявления по бегущей строке  на сумму 6 700 рублей).</w:t>
      </w:r>
    </w:p>
    <w:p w:rsidR="00DA0998" w:rsidRDefault="00DA0998" w:rsidP="00DA09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0998" w:rsidRPr="009419E3" w:rsidRDefault="00DA0998" w:rsidP="00DA0998">
      <w:pPr>
        <w:rPr>
          <w:sz w:val="28"/>
          <w:szCs w:val="28"/>
        </w:rPr>
      </w:pPr>
    </w:p>
    <w:p w:rsidR="00DA0998" w:rsidRPr="009419E3" w:rsidRDefault="00DA0998" w:rsidP="00DA0998">
      <w:pPr>
        <w:rPr>
          <w:sz w:val="28"/>
          <w:szCs w:val="28"/>
        </w:rPr>
      </w:pPr>
    </w:p>
    <w:p w:rsidR="00DA0998" w:rsidRPr="00B736D3" w:rsidRDefault="00DA0998" w:rsidP="00DA0998">
      <w:pPr>
        <w:jc w:val="center"/>
        <w:rPr>
          <w:b/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 xml:space="preserve">ОТЧЕТ </w:t>
      </w:r>
    </w:p>
    <w:p w:rsidR="00DA0998" w:rsidRPr="00B736D3" w:rsidRDefault="00DA0998" w:rsidP="00DA0998">
      <w:pPr>
        <w:jc w:val="center"/>
        <w:rPr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>об исполнении городской целевой программы</w:t>
      </w:r>
    </w:p>
    <w:p w:rsidR="00B736D3" w:rsidRPr="00B736D3" w:rsidRDefault="00DA0998" w:rsidP="00DA0998">
      <w:pPr>
        <w:jc w:val="center"/>
        <w:rPr>
          <w:b/>
          <w:color w:val="FF0000"/>
          <w:sz w:val="28"/>
          <w:szCs w:val="28"/>
        </w:rPr>
      </w:pPr>
      <w:r w:rsidRPr="00B736D3">
        <w:rPr>
          <w:color w:val="FF0000"/>
          <w:sz w:val="28"/>
          <w:szCs w:val="28"/>
        </w:rPr>
        <w:tab/>
      </w:r>
      <w:r w:rsidR="00B736D3" w:rsidRPr="00B736D3">
        <w:rPr>
          <w:b/>
          <w:color w:val="FF0000"/>
          <w:sz w:val="28"/>
          <w:szCs w:val="28"/>
        </w:rPr>
        <w:t xml:space="preserve">«Профилактика терроризма, </w:t>
      </w:r>
      <w:r w:rsidRPr="00B736D3">
        <w:rPr>
          <w:b/>
          <w:color w:val="FF0000"/>
          <w:sz w:val="28"/>
          <w:szCs w:val="28"/>
        </w:rPr>
        <w:t xml:space="preserve">экстремизма и других преступных проявлений </w:t>
      </w:r>
    </w:p>
    <w:p w:rsidR="00DA0998" w:rsidRDefault="00DA0998" w:rsidP="00DA0998">
      <w:pPr>
        <w:jc w:val="center"/>
        <w:rPr>
          <w:b/>
          <w:color w:val="FF0000"/>
          <w:sz w:val="28"/>
          <w:szCs w:val="28"/>
        </w:rPr>
      </w:pPr>
      <w:r w:rsidRPr="00B736D3">
        <w:rPr>
          <w:b/>
          <w:color w:val="FF0000"/>
          <w:sz w:val="28"/>
          <w:szCs w:val="28"/>
        </w:rPr>
        <w:t>на территории  МО «Город Удачный»</w:t>
      </w:r>
      <w:r w:rsidRPr="00B736D3">
        <w:rPr>
          <w:color w:val="FF0000"/>
          <w:sz w:val="28"/>
          <w:szCs w:val="28"/>
        </w:rPr>
        <w:t xml:space="preserve"> </w:t>
      </w:r>
      <w:r w:rsidRPr="00B736D3">
        <w:rPr>
          <w:b/>
          <w:color w:val="FF0000"/>
          <w:sz w:val="28"/>
          <w:szCs w:val="28"/>
        </w:rPr>
        <w:t>на 2014</w:t>
      </w:r>
      <w:r w:rsidR="001F4F3E">
        <w:rPr>
          <w:b/>
          <w:color w:val="FF0000"/>
          <w:sz w:val="28"/>
          <w:szCs w:val="28"/>
        </w:rPr>
        <w:t>-2017 годы</w:t>
      </w:r>
      <w:r w:rsidRPr="00B736D3">
        <w:rPr>
          <w:b/>
          <w:color w:val="FF0000"/>
          <w:sz w:val="28"/>
          <w:szCs w:val="28"/>
        </w:rPr>
        <w:t>»</w:t>
      </w:r>
    </w:p>
    <w:p w:rsidR="00B736D3" w:rsidRPr="00B736D3" w:rsidRDefault="00B736D3" w:rsidP="00DA0998">
      <w:pPr>
        <w:jc w:val="center"/>
        <w:rPr>
          <w:b/>
          <w:color w:val="FF0000"/>
          <w:sz w:val="28"/>
          <w:szCs w:val="28"/>
        </w:rPr>
      </w:pPr>
    </w:p>
    <w:p w:rsidR="00DA0998" w:rsidRPr="008D2E7D" w:rsidRDefault="00DA0998" w:rsidP="00DA0998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8D2E7D">
        <w:rPr>
          <w:rFonts w:ascii="Times New Roman" w:hAnsi="Times New Roman"/>
          <w:b/>
          <w:i/>
          <w:sz w:val="24"/>
          <w:szCs w:val="24"/>
        </w:rPr>
        <w:t xml:space="preserve">Всего на 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8D2E7D">
        <w:rPr>
          <w:rFonts w:ascii="Times New Roman" w:hAnsi="Times New Roman"/>
          <w:b/>
          <w:i/>
          <w:sz w:val="24"/>
          <w:szCs w:val="24"/>
        </w:rPr>
        <w:t xml:space="preserve"> полугодие 2014г. </w:t>
      </w:r>
    </w:p>
    <w:p w:rsidR="00DA0998" w:rsidRPr="008D2E7D" w:rsidRDefault="00DA0998" w:rsidP="00DA0998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8D2E7D">
        <w:rPr>
          <w:rFonts w:ascii="Times New Roman" w:hAnsi="Times New Roman"/>
          <w:b/>
          <w:i/>
          <w:sz w:val="24"/>
          <w:szCs w:val="24"/>
        </w:rPr>
        <w:t xml:space="preserve">-  запланирована сумма:      </w:t>
      </w:r>
      <w:r w:rsidR="00444D7C">
        <w:rPr>
          <w:rFonts w:ascii="Times New Roman" w:hAnsi="Times New Roman"/>
          <w:b/>
          <w:i/>
          <w:sz w:val="24"/>
          <w:szCs w:val="24"/>
        </w:rPr>
        <w:t>838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D2E7D">
        <w:rPr>
          <w:rFonts w:ascii="Times New Roman" w:hAnsi="Times New Roman"/>
          <w:b/>
          <w:i/>
          <w:sz w:val="24"/>
          <w:szCs w:val="24"/>
        </w:rPr>
        <w:t>000 рублей</w:t>
      </w:r>
    </w:p>
    <w:p w:rsidR="00DA0998" w:rsidRDefault="00DA0998" w:rsidP="00DA0998">
      <w:pPr>
        <w:rPr>
          <w:b/>
          <w:i/>
        </w:rPr>
      </w:pPr>
      <w:r w:rsidRPr="008D2E7D">
        <w:rPr>
          <w:b/>
          <w:i/>
        </w:rPr>
        <w:t xml:space="preserve">- реализовано </w:t>
      </w:r>
      <w:r w:rsidRPr="008D2E7D">
        <w:rPr>
          <w:b/>
          <w:i/>
        </w:rPr>
        <w:tab/>
      </w:r>
      <w:r w:rsidRPr="008D2E7D">
        <w:rPr>
          <w:b/>
          <w:i/>
        </w:rPr>
        <w:tab/>
        <w:t xml:space="preserve"> </w:t>
      </w:r>
      <w:r>
        <w:rPr>
          <w:b/>
          <w:i/>
        </w:rPr>
        <w:t xml:space="preserve"> </w:t>
      </w:r>
      <w:r w:rsidRPr="008D2E7D">
        <w:rPr>
          <w:b/>
          <w:i/>
        </w:rPr>
        <w:t>0 рублей</w:t>
      </w:r>
      <w:bookmarkStart w:id="0" w:name="_GoBack"/>
      <w:bookmarkEnd w:id="0"/>
    </w:p>
    <w:p w:rsidR="00DA0998" w:rsidRDefault="00DA0998" w:rsidP="00DA0998">
      <w:pPr>
        <w:rPr>
          <w:b/>
          <w:sz w:val="28"/>
          <w:szCs w:val="28"/>
        </w:rPr>
      </w:pPr>
    </w:p>
    <w:p w:rsidR="00DA0998" w:rsidRPr="009419E3" w:rsidRDefault="00DA0998" w:rsidP="00DA0998">
      <w:pPr>
        <w:jc w:val="both"/>
      </w:pPr>
      <w:r>
        <w:t xml:space="preserve">    </w:t>
      </w:r>
      <w:r w:rsidRPr="009419E3">
        <w:t>На сегодняшний д</w:t>
      </w:r>
      <w:r>
        <w:t>ень объявлены торги на м</w:t>
      </w:r>
      <w:r w:rsidRPr="009419E3">
        <w:t>онтаж восьми систем видеоконтроля и монтаж четырех точек доступа для подключения видеокамер, н</w:t>
      </w:r>
      <w:r>
        <w:t>а территории МО «Город Удачный»,  и п</w:t>
      </w:r>
      <w:r w:rsidRPr="00D36883">
        <w:t>риобретение трех точек доступа для подключения видеокамер</w:t>
      </w:r>
      <w:r>
        <w:t xml:space="preserve">. ГСМ для ДНД и УУП  не выделялся. т.к. целевой программой в 2013 году были заложены средства в сумме 45 </w:t>
      </w:r>
      <w:proofErr w:type="spellStart"/>
      <w:r>
        <w:t>т.р</w:t>
      </w:r>
      <w:proofErr w:type="spellEnd"/>
      <w:r>
        <w:t xml:space="preserve">., и выданы карты </w:t>
      </w:r>
      <w:proofErr w:type="spellStart"/>
      <w:r>
        <w:t>Саханефтегазсбыт</w:t>
      </w:r>
      <w:proofErr w:type="spellEnd"/>
      <w:r>
        <w:t xml:space="preserve">. УУП лимит по карте не израсходовали сумма 30 </w:t>
      </w:r>
      <w:proofErr w:type="spellStart"/>
      <w:r>
        <w:t>т.р</w:t>
      </w:r>
      <w:proofErr w:type="spellEnd"/>
      <w:r>
        <w:t xml:space="preserve">. ДНД – лимит по карте 13 </w:t>
      </w:r>
      <w:proofErr w:type="spellStart"/>
      <w:r>
        <w:t>т.р</w:t>
      </w:r>
      <w:proofErr w:type="spellEnd"/>
      <w:r>
        <w:t xml:space="preserve">, остаток 3 </w:t>
      </w:r>
      <w:proofErr w:type="spellStart"/>
      <w:r>
        <w:t>т.р</w:t>
      </w:r>
      <w:proofErr w:type="spellEnd"/>
      <w:r>
        <w:t xml:space="preserve">. (будем заключать новый договор).  </w:t>
      </w:r>
    </w:p>
    <w:p w:rsidR="00DA0998" w:rsidRDefault="00DA0998" w:rsidP="00F61BCE">
      <w:pPr>
        <w:ind w:firstLine="360"/>
        <w:contextualSpacing/>
        <w:jc w:val="both"/>
      </w:pPr>
    </w:p>
    <w:p w:rsidR="00B736D3" w:rsidRDefault="00B736D3" w:rsidP="00F61BCE">
      <w:pPr>
        <w:ind w:firstLine="360"/>
        <w:contextualSpacing/>
        <w:jc w:val="both"/>
      </w:pPr>
    </w:p>
    <w:p w:rsidR="00B736D3" w:rsidRDefault="00B736D3" w:rsidP="00F61BCE">
      <w:pPr>
        <w:ind w:firstLine="360"/>
        <w:contextualSpacing/>
        <w:jc w:val="both"/>
      </w:pPr>
    </w:p>
    <w:sectPr w:rsidR="00B736D3" w:rsidSect="006473E4">
      <w:footerReference w:type="default" r:id="rId9"/>
      <w:pgSz w:w="16838" w:h="11906" w:orient="landscape"/>
      <w:pgMar w:top="286" w:right="426" w:bottom="284" w:left="426" w:header="142" w:footer="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3D" w:rsidRDefault="008C013D" w:rsidP="006473E4">
      <w:r>
        <w:separator/>
      </w:r>
    </w:p>
  </w:endnote>
  <w:endnote w:type="continuationSeparator" w:id="0">
    <w:p w:rsidR="008C013D" w:rsidRDefault="008C013D" w:rsidP="0064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91221"/>
      <w:docPartObj>
        <w:docPartGallery w:val="Page Numbers (Bottom of Page)"/>
        <w:docPartUnique/>
      </w:docPartObj>
    </w:sdtPr>
    <w:sdtEndPr/>
    <w:sdtContent>
      <w:p w:rsidR="006473E4" w:rsidRDefault="006473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7C">
          <w:rPr>
            <w:noProof/>
          </w:rPr>
          <w:t>21</w:t>
        </w:r>
        <w:r>
          <w:fldChar w:fldCharType="end"/>
        </w:r>
      </w:p>
    </w:sdtContent>
  </w:sdt>
  <w:p w:rsidR="006473E4" w:rsidRDefault="006473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3D" w:rsidRDefault="008C013D" w:rsidP="006473E4">
      <w:r>
        <w:separator/>
      </w:r>
    </w:p>
  </w:footnote>
  <w:footnote w:type="continuationSeparator" w:id="0">
    <w:p w:rsidR="008C013D" w:rsidRDefault="008C013D" w:rsidP="0064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289"/>
    <w:multiLevelType w:val="hybridMultilevel"/>
    <w:tmpl w:val="095420DE"/>
    <w:lvl w:ilvl="0" w:tplc="5C1C2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7E7"/>
    <w:multiLevelType w:val="hybridMultilevel"/>
    <w:tmpl w:val="6220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63F4"/>
    <w:multiLevelType w:val="hybridMultilevel"/>
    <w:tmpl w:val="BA6AE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44"/>
    <w:rsid w:val="00084B4F"/>
    <w:rsid w:val="00091188"/>
    <w:rsid w:val="0012116B"/>
    <w:rsid w:val="001F4F3E"/>
    <w:rsid w:val="002424C3"/>
    <w:rsid w:val="00251454"/>
    <w:rsid w:val="00261B7E"/>
    <w:rsid w:val="002C0D2F"/>
    <w:rsid w:val="002C7DCF"/>
    <w:rsid w:val="00376094"/>
    <w:rsid w:val="00444D7C"/>
    <w:rsid w:val="00474DA3"/>
    <w:rsid w:val="00484FED"/>
    <w:rsid w:val="00496F7E"/>
    <w:rsid w:val="004E543B"/>
    <w:rsid w:val="005E37BF"/>
    <w:rsid w:val="006473E4"/>
    <w:rsid w:val="00663026"/>
    <w:rsid w:val="00692461"/>
    <w:rsid w:val="00694FC9"/>
    <w:rsid w:val="006A114C"/>
    <w:rsid w:val="006C403A"/>
    <w:rsid w:val="006D29F4"/>
    <w:rsid w:val="007D78BC"/>
    <w:rsid w:val="007F2E45"/>
    <w:rsid w:val="008342A3"/>
    <w:rsid w:val="00842416"/>
    <w:rsid w:val="0085033A"/>
    <w:rsid w:val="008C013D"/>
    <w:rsid w:val="008D15EA"/>
    <w:rsid w:val="00915A32"/>
    <w:rsid w:val="00942D6B"/>
    <w:rsid w:val="00992C4D"/>
    <w:rsid w:val="009E18C7"/>
    <w:rsid w:val="00A3184D"/>
    <w:rsid w:val="00A37BE6"/>
    <w:rsid w:val="00A55344"/>
    <w:rsid w:val="00B736D3"/>
    <w:rsid w:val="00B819CC"/>
    <w:rsid w:val="00BD298E"/>
    <w:rsid w:val="00C0312B"/>
    <w:rsid w:val="00C43688"/>
    <w:rsid w:val="00C93A0F"/>
    <w:rsid w:val="00CA2DDA"/>
    <w:rsid w:val="00CD6A81"/>
    <w:rsid w:val="00D17746"/>
    <w:rsid w:val="00D20C8F"/>
    <w:rsid w:val="00DA0998"/>
    <w:rsid w:val="00E65052"/>
    <w:rsid w:val="00F211AE"/>
    <w:rsid w:val="00F61BCE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30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7B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E3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61BCE"/>
  </w:style>
  <w:style w:type="paragraph" w:styleId="a5">
    <w:name w:val="No Spacing"/>
    <w:link w:val="a6"/>
    <w:uiPriority w:val="1"/>
    <w:qFormat/>
    <w:rsid w:val="00F61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17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A099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6630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6630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0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3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543B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11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915A32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915A32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915A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5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A3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15A3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15A3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647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7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7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7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A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30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37B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E3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61BCE"/>
  </w:style>
  <w:style w:type="paragraph" w:styleId="a5">
    <w:name w:val="No Spacing"/>
    <w:link w:val="a6"/>
    <w:uiPriority w:val="1"/>
    <w:qFormat/>
    <w:rsid w:val="00F61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17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A099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6630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6630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0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3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543B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11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915A32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915A32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915A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5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A3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15A3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15A3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647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7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7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7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7CF9-4555-4555-9BC1-FCF71D58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21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21</cp:revision>
  <cp:lastPrinted>2014-07-31T23:39:00Z</cp:lastPrinted>
  <dcterms:created xsi:type="dcterms:W3CDTF">2014-07-29T23:28:00Z</dcterms:created>
  <dcterms:modified xsi:type="dcterms:W3CDTF">2014-08-22T02:59:00Z</dcterms:modified>
</cp:coreProperties>
</file>