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5C" w:rsidRPr="008872D0" w:rsidRDefault="00F6015C" w:rsidP="00F6015C">
      <w:pPr>
        <w:ind w:left="5664" w:firstLine="708"/>
        <w:jc w:val="right"/>
        <w:rPr>
          <w:rFonts w:ascii="Times New Roman" w:hAnsi="Times New Roman" w:cs="Times New Roman"/>
          <w:b/>
          <w:iCs/>
          <w:sz w:val="24"/>
          <w:szCs w:val="24"/>
        </w:rPr>
      </w:pPr>
      <w:r w:rsidRPr="008872D0">
        <w:rPr>
          <w:rFonts w:ascii="Times New Roman" w:hAnsi="Times New Roman" w:cs="Times New Roman"/>
          <w:b/>
          <w:sz w:val="24"/>
          <w:szCs w:val="24"/>
        </w:rPr>
        <w:t>«УТВЕРЖДАЮ»</w:t>
      </w:r>
    </w:p>
    <w:p w:rsidR="00F6015C" w:rsidRPr="008872D0" w:rsidRDefault="00F6015C" w:rsidP="00F6015C">
      <w:pPr>
        <w:ind w:left="5664" w:firstLine="708"/>
        <w:jc w:val="right"/>
        <w:rPr>
          <w:rFonts w:ascii="Times New Roman" w:hAnsi="Times New Roman" w:cs="Times New Roman"/>
          <w:b/>
          <w:sz w:val="24"/>
          <w:szCs w:val="24"/>
        </w:rPr>
      </w:pPr>
      <w:r w:rsidRPr="008872D0">
        <w:rPr>
          <w:rFonts w:ascii="Times New Roman" w:hAnsi="Times New Roman" w:cs="Times New Roman"/>
          <w:b/>
          <w:sz w:val="24"/>
          <w:szCs w:val="24"/>
        </w:rPr>
        <w:t>Глава города</w:t>
      </w:r>
    </w:p>
    <w:p w:rsidR="00F6015C" w:rsidRPr="008872D0" w:rsidRDefault="00F6015C" w:rsidP="00F6015C">
      <w:pPr>
        <w:ind w:left="5664" w:firstLine="6"/>
        <w:jc w:val="right"/>
        <w:rPr>
          <w:rFonts w:ascii="Times New Roman" w:hAnsi="Times New Roman" w:cs="Times New Roman"/>
          <w:b/>
          <w:iCs/>
          <w:sz w:val="24"/>
          <w:szCs w:val="24"/>
        </w:rPr>
      </w:pPr>
      <w:r w:rsidRPr="008872D0">
        <w:rPr>
          <w:rFonts w:ascii="Times New Roman" w:hAnsi="Times New Roman" w:cs="Times New Roman"/>
          <w:b/>
          <w:sz w:val="24"/>
          <w:szCs w:val="24"/>
        </w:rPr>
        <w:t>_______________ А.В. Приходько</w:t>
      </w:r>
    </w:p>
    <w:p w:rsidR="00F6015C" w:rsidRPr="008872D0" w:rsidRDefault="00F6015C" w:rsidP="00F6015C">
      <w:pPr>
        <w:spacing w:before="160"/>
        <w:ind w:left="5664" w:firstLine="708"/>
        <w:jc w:val="right"/>
        <w:rPr>
          <w:rFonts w:ascii="Times New Roman" w:hAnsi="Times New Roman" w:cs="Times New Roman"/>
          <w:b/>
          <w:sz w:val="24"/>
          <w:szCs w:val="24"/>
        </w:rPr>
      </w:pPr>
      <w:r w:rsidRPr="008872D0">
        <w:rPr>
          <w:rFonts w:ascii="Times New Roman" w:hAnsi="Times New Roman" w:cs="Times New Roman"/>
          <w:b/>
          <w:sz w:val="24"/>
          <w:szCs w:val="24"/>
        </w:rPr>
        <w:t>«__21__» август 2020 г.</w:t>
      </w:r>
    </w:p>
    <w:p w:rsidR="00F6015C" w:rsidRPr="008872D0" w:rsidRDefault="00F6015C" w:rsidP="00F6015C">
      <w:pPr>
        <w:pStyle w:val="a3"/>
        <w:jc w:val="right"/>
        <w:rPr>
          <w:rFonts w:ascii="Times New Roman" w:hAnsi="Times New Roman" w:cs="Times New Roman"/>
          <w:b/>
          <w:sz w:val="24"/>
          <w:szCs w:val="24"/>
          <w:lang w:eastAsia="ru-RU"/>
        </w:rPr>
      </w:pPr>
    </w:p>
    <w:p w:rsidR="00A5582C" w:rsidRPr="008872D0" w:rsidRDefault="00A5582C" w:rsidP="001C17B7">
      <w:pPr>
        <w:pStyle w:val="a3"/>
        <w:jc w:val="center"/>
        <w:rPr>
          <w:rFonts w:ascii="Times New Roman" w:hAnsi="Times New Roman" w:cs="Times New Roman"/>
          <w:b/>
          <w:sz w:val="24"/>
          <w:szCs w:val="24"/>
          <w:lang w:eastAsia="ru-RU"/>
        </w:rPr>
      </w:pPr>
      <w:r w:rsidRPr="008872D0">
        <w:rPr>
          <w:rFonts w:ascii="Times New Roman" w:hAnsi="Times New Roman" w:cs="Times New Roman"/>
          <w:b/>
          <w:sz w:val="24"/>
          <w:szCs w:val="24"/>
          <w:lang w:eastAsia="ru-RU"/>
        </w:rPr>
        <w:t>ПРОТОКОЛ</w:t>
      </w:r>
    </w:p>
    <w:p w:rsidR="00A5582C" w:rsidRPr="008872D0" w:rsidRDefault="00A5582C" w:rsidP="001C17B7">
      <w:pPr>
        <w:pStyle w:val="a3"/>
        <w:jc w:val="center"/>
        <w:rPr>
          <w:rFonts w:ascii="Times New Roman" w:hAnsi="Times New Roman" w:cs="Times New Roman"/>
          <w:b/>
          <w:sz w:val="24"/>
          <w:szCs w:val="24"/>
          <w:lang w:eastAsia="ru-RU"/>
        </w:rPr>
      </w:pPr>
      <w:r w:rsidRPr="008872D0">
        <w:rPr>
          <w:rFonts w:ascii="Times New Roman" w:hAnsi="Times New Roman" w:cs="Times New Roman"/>
          <w:b/>
          <w:sz w:val="24"/>
          <w:szCs w:val="24"/>
          <w:lang w:eastAsia="ru-RU"/>
        </w:rPr>
        <w:t>публичных (общественных) слушаний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w:t>
      </w:r>
    </w:p>
    <w:p w:rsidR="00A5582C" w:rsidRPr="008872D0" w:rsidRDefault="00A5582C" w:rsidP="00A558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21 августа 2020 г.               </w:t>
      </w:r>
      <w:r w:rsidR="001C17B7" w:rsidRPr="008872D0">
        <w:rPr>
          <w:rFonts w:ascii="Times New Roman" w:eastAsia="Times New Roman" w:hAnsi="Times New Roman" w:cs="Times New Roman"/>
          <w:sz w:val="24"/>
          <w:szCs w:val="24"/>
          <w:lang w:eastAsia="ru-RU"/>
        </w:rPr>
        <w:t xml:space="preserve">       </w:t>
      </w:r>
      <w:r w:rsidRPr="008872D0">
        <w:rPr>
          <w:rFonts w:ascii="Times New Roman" w:eastAsia="Times New Roman" w:hAnsi="Times New Roman" w:cs="Times New Roman"/>
          <w:sz w:val="24"/>
          <w:szCs w:val="24"/>
          <w:lang w:eastAsia="ru-RU"/>
        </w:rPr>
        <w:t xml:space="preserve">      </w:t>
      </w:r>
      <w:r w:rsidR="00B96C6A" w:rsidRPr="008872D0">
        <w:rPr>
          <w:rFonts w:ascii="Times New Roman" w:eastAsia="Times New Roman" w:hAnsi="Times New Roman" w:cs="Times New Roman"/>
          <w:sz w:val="24"/>
          <w:szCs w:val="24"/>
          <w:lang w:eastAsia="ru-RU"/>
        </w:rPr>
        <w:t xml:space="preserve">                                              </w:t>
      </w:r>
      <w:r w:rsidRPr="008872D0">
        <w:rPr>
          <w:rFonts w:ascii="Times New Roman" w:eastAsia="Times New Roman" w:hAnsi="Times New Roman" w:cs="Times New Roman"/>
          <w:sz w:val="24"/>
          <w:szCs w:val="24"/>
          <w:lang w:eastAsia="ru-RU"/>
        </w:rPr>
        <w:t>                        г. Удачный</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Время, дата и место публичных слушаний:</w:t>
      </w:r>
      <w:r w:rsidRPr="008872D0">
        <w:rPr>
          <w:rFonts w:ascii="Times New Roman" w:eastAsia="Times New Roman" w:hAnsi="Times New Roman" w:cs="Times New Roman"/>
          <w:sz w:val="24"/>
          <w:szCs w:val="24"/>
          <w:lang w:eastAsia="ru-RU"/>
        </w:rPr>
        <w:t xml:space="preserve"> 19 августа</w:t>
      </w:r>
      <w:r w:rsidRPr="008872D0">
        <w:rPr>
          <w:rFonts w:ascii="Times New Roman" w:eastAsia="Times New Roman" w:hAnsi="Times New Roman" w:cs="Times New Roman"/>
          <w:bCs/>
          <w:sz w:val="24"/>
          <w:szCs w:val="24"/>
          <w:lang w:eastAsia="ru-RU"/>
        </w:rPr>
        <w:t xml:space="preserve">  2020 года</w:t>
      </w:r>
      <w:r w:rsidRPr="008872D0">
        <w:rPr>
          <w:rFonts w:ascii="Times New Roman" w:eastAsia="Times New Roman" w:hAnsi="Times New Roman" w:cs="Times New Roman"/>
          <w:sz w:val="24"/>
          <w:szCs w:val="24"/>
          <w:lang w:eastAsia="ru-RU"/>
        </w:rPr>
        <w:t xml:space="preserve"> 11.00 </w:t>
      </w:r>
      <w:r w:rsidRPr="008872D0">
        <w:rPr>
          <w:rFonts w:ascii="Times New Roman" w:eastAsia="Times New Roman" w:hAnsi="Times New Roman" w:cs="Times New Roman"/>
          <w:bCs/>
          <w:sz w:val="24"/>
          <w:szCs w:val="24"/>
          <w:lang w:eastAsia="ru-RU"/>
        </w:rPr>
        <w:t>  в а</w:t>
      </w:r>
      <w:r w:rsidRPr="008872D0">
        <w:rPr>
          <w:rFonts w:ascii="Times New Roman" w:eastAsia="Times New Roman" w:hAnsi="Times New Roman" w:cs="Times New Roman"/>
          <w:sz w:val="24"/>
          <w:szCs w:val="24"/>
          <w:lang w:eastAsia="ru-RU"/>
        </w:rPr>
        <w:t>дминистрации муниципального образования «</w:t>
      </w:r>
      <w:bookmarkStart w:id="0" w:name="_GoBack"/>
      <w:bookmarkEnd w:id="0"/>
      <w:r w:rsidRPr="008872D0">
        <w:rPr>
          <w:rFonts w:ascii="Times New Roman" w:eastAsia="Times New Roman" w:hAnsi="Times New Roman" w:cs="Times New Roman"/>
          <w:sz w:val="24"/>
          <w:szCs w:val="24"/>
          <w:lang w:eastAsia="ru-RU"/>
        </w:rPr>
        <w:t>Город Удачный»</w:t>
      </w:r>
      <w:r w:rsidRPr="008872D0">
        <w:rPr>
          <w:rFonts w:ascii="Times New Roman" w:eastAsia="Times New Roman" w:hAnsi="Times New Roman" w:cs="Times New Roman"/>
          <w:bCs/>
          <w:sz w:val="24"/>
          <w:szCs w:val="24"/>
          <w:lang w:eastAsia="ru-RU"/>
        </w:rPr>
        <w:t xml:space="preserve"> (конференц-зал) по адресу: Республика Саха (Якутия), Мирнинский район, г</w:t>
      </w:r>
      <w:proofErr w:type="gramStart"/>
      <w:r w:rsidRPr="008872D0">
        <w:rPr>
          <w:rFonts w:ascii="Times New Roman" w:eastAsia="Times New Roman" w:hAnsi="Times New Roman" w:cs="Times New Roman"/>
          <w:bCs/>
          <w:sz w:val="24"/>
          <w:szCs w:val="24"/>
          <w:lang w:eastAsia="ru-RU"/>
        </w:rPr>
        <w:t>.У</w:t>
      </w:r>
      <w:proofErr w:type="gramEnd"/>
      <w:r w:rsidRPr="008872D0">
        <w:rPr>
          <w:rFonts w:ascii="Times New Roman" w:eastAsia="Times New Roman" w:hAnsi="Times New Roman" w:cs="Times New Roman"/>
          <w:bCs/>
          <w:sz w:val="24"/>
          <w:szCs w:val="24"/>
          <w:lang w:eastAsia="ru-RU"/>
        </w:rPr>
        <w:t xml:space="preserve">дачный, Центральная площадь, д.1. </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xml:space="preserve">Организатор общественных слушаний: </w:t>
      </w:r>
      <w:r w:rsidRPr="008872D0">
        <w:rPr>
          <w:rFonts w:ascii="Times New Roman" w:eastAsia="Times New Roman" w:hAnsi="Times New Roman" w:cs="Times New Roman"/>
          <w:sz w:val="24"/>
          <w:szCs w:val="24"/>
          <w:lang w:eastAsia="ru-RU"/>
        </w:rPr>
        <w:t>Администрация муниципального образования «Город Удачный».</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xml:space="preserve">Основание для проведения публичных (общественных) слушаний: </w:t>
      </w:r>
      <w:r w:rsidRPr="008872D0">
        <w:rPr>
          <w:rFonts w:ascii="Times New Roman" w:eastAsia="Times New Roman" w:hAnsi="Times New Roman" w:cs="Times New Roman"/>
          <w:sz w:val="24"/>
          <w:szCs w:val="24"/>
          <w:lang w:eastAsia="ru-RU"/>
        </w:rPr>
        <w:t>Постановление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Информационное сообщение о проведении публичных слушаний опубликовано:</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 xml:space="preserve">— размещено информационное сообщение  на официальном сайте муниципального образования «Город Удачный» </w:t>
      </w:r>
      <w:hyperlink r:id="rId5" w:history="1">
        <w:r w:rsidRPr="008872D0">
          <w:rPr>
            <w:rFonts w:ascii="Times New Roman" w:eastAsia="Times New Roman" w:hAnsi="Times New Roman" w:cs="Times New Roman"/>
            <w:color w:val="0000FF"/>
            <w:sz w:val="24"/>
            <w:szCs w:val="24"/>
            <w:u w:val="single"/>
            <w:lang w:eastAsia="ru-RU"/>
          </w:rPr>
          <w:t>www.мо-город-удачный.рф</w:t>
        </w:r>
      </w:hyperlink>
      <w:r w:rsidRPr="008872D0">
        <w:rPr>
          <w:rFonts w:ascii="Times New Roman" w:eastAsia="Times New Roman" w:hAnsi="Times New Roman" w:cs="Times New Roman"/>
          <w:sz w:val="24"/>
          <w:szCs w:val="24"/>
          <w:lang w:eastAsia="ru-RU"/>
        </w:rPr>
        <w:t>. и в социальных сетях от 06.08.2020.</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Председатель публичных слушаний: Приходько Артур Владимирович,  </w:t>
      </w:r>
      <w:r w:rsidRPr="008872D0">
        <w:rPr>
          <w:rFonts w:ascii="Times New Roman" w:eastAsia="Times New Roman" w:hAnsi="Times New Roman" w:cs="Times New Roman"/>
          <w:sz w:val="24"/>
          <w:szCs w:val="24"/>
          <w:lang w:eastAsia="ru-RU"/>
        </w:rPr>
        <w:t>глава города.</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xml:space="preserve">Присутствующие: </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Депутаты городского Совета;</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Руководители предприятий, учреждений и организаций города;</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Специалисты городской администрации;</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Представители общественности, СМИ, жители города.</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xml:space="preserve">Секретариат: </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Долгова Екатерина Андреевна</w:t>
      </w:r>
      <w:r w:rsidRPr="008872D0">
        <w:rPr>
          <w:rFonts w:ascii="Times New Roman" w:eastAsia="Times New Roman" w:hAnsi="Times New Roman" w:cs="Times New Roman"/>
          <w:sz w:val="24"/>
          <w:szCs w:val="24"/>
          <w:lang w:eastAsia="ru-RU"/>
        </w:rPr>
        <w:t xml:space="preserve"> – главный специалист по коммунальному хозяйству администрации МО «Город   Удачный».</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xml:space="preserve">Повестка дня: </w:t>
      </w:r>
      <w:r w:rsidRPr="008872D0">
        <w:rPr>
          <w:rFonts w:ascii="Times New Roman" w:eastAsia="Times New Roman" w:hAnsi="Times New Roman" w:cs="Times New Roman"/>
          <w:sz w:val="24"/>
          <w:szCs w:val="24"/>
          <w:lang w:eastAsia="ru-RU"/>
        </w:rPr>
        <w:t>публичные слушания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Выступили</w:t>
      </w:r>
      <w:r w:rsidRPr="008872D0">
        <w:rPr>
          <w:rFonts w:ascii="Times New Roman" w:eastAsia="Times New Roman" w:hAnsi="Times New Roman" w:cs="Times New Roman"/>
          <w:b/>
          <w:bCs/>
          <w:i/>
          <w:iCs/>
          <w:sz w:val="24"/>
          <w:szCs w:val="24"/>
          <w:lang w:eastAsia="ru-RU"/>
        </w:rPr>
        <w:t>:</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Долгова Екатерина Андреевна</w:t>
      </w:r>
      <w:r w:rsidRPr="008872D0">
        <w:rPr>
          <w:rFonts w:ascii="Times New Roman" w:eastAsia="Times New Roman" w:hAnsi="Times New Roman" w:cs="Times New Roman"/>
          <w:sz w:val="24"/>
          <w:szCs w:val="24"/>
          <w:lang w:eastAsia="ru-RU"/>
        </w:rPr>
        <w:t xml:space="preserve"> – главный специалист по коммунальному хозяйству администрации МО «Город   Удачный»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Удачный» </w:t>
      </w:r>
      <w:r w:rsidRPr="008872D0">
        <w:rPr>
          <w:rFonts w:ascii="Times New Roman" w:eastAsia="Times New Roman" w:hAnsi="Times New Roman" w:cs="Times New Roman"/>
          <w:sz w:val="24"/>
          <w:szCs w:val="24"/>
          <w:lang w:eastAsia="ru-RU"/>
        </w:rPr>
        <w:lastRenderedPageBreak/>
        <w:t xml:space="preserve">Мирнинского района Республики Саха (Якутия), </w:t>
      </w:r>
      <w:proofErr w:type="gramStart"/>
      <w:r w:rsidRPr="008872D0">
        <w:rPr>
          <w:rFonts w:ascii="Times New Roman" w:eastAsia="Times New Roman" w:hAnsi="Times New Roman" w:cs="Times New Roman"/>
          <w:sz w:val="24"/>
          <w:szCs w:val="24"/>
          <w:lang w:eastAsia="ru-RU"/>
        </w:rPr>
        <w:t>во</w:t>
      </w:r>
      <w:proofErr w:type="gramEnd"/>
      <w:r w:rsidRPr="008872D0">
        <w:rPr>
          <w:rFonts w:ascii="Times New Roman" w:eastAsia="Times New Roman" w:hAnsi="Times New Roman" w:cs="Times New Roman"/>
          <w:sz w:val="24"/>
          <w:szCs w:val="24"/>
          <w:lang w:eastAsia="ru-RU"/>
        </w:rPr>
        <w:t xml:space="preserve"> исполнении  Постановления Правительства Российской Федерации от 14.06.2013 N 154 «Об утверждении требований к программам комплексного развития систем </w:t>
      </w:r>
      <w:proofErr w:type="gramStart"/>
      <w:r w:rsidRPr="008872D0">
        <w:rPr>
          <w:rFonts w:ascii="Times New Roman" w:eastAsia="Times New Roman" w:hAnsi="Times New Roman" w:cs="Times New Roman"/>
          <w:sz w:val="24"/>
          <w:szCs w:val="24"/>
          <w:lang w:eastAsia="ru-RU"/>
        </w:rPr>
        <w:t>коммунальной инфраструктуры поселений, городских округов», руководствуясь Положением о публичных (общественных) слушаниях в муниципальном образовании «Город Удачный» Мирнинского района Республики Саха (Якутия), утвержденного решением сессии Удачнинского городского Совета от 12.05.2006 № 10-11  сегодня проводятся публичные слушания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w:t>
      </w:r>
      <w:proofErr w:type="gramEnd"/>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72D0">
        <w:rPr>
          <w:rFonts w:ascii="Times New Roman" w:eastAsia="Times New Roman" w:hAnsi="Times New Roman" w:cs="Times New Roman"/>
          <w:sz w:val="24"/>
          <w:szCs w:val="24"/>
          <w:lang w:eastAsia="ru-RU"/>
        </w:rPr>
        <w:t>В соответствии с нормами законодательства жители нашего города были информированы о времени, месте и теме публичных (общественных) слушаний, а также порядке подачи предложений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путем размещения информации  на официальном сайте муниципального образования «Город Удачный».</w:t>
      </w:r>
      <w:proofErr w:type="gramEnd"/>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b/>
          <w:bCs/>
          <w:sz w:val="24"/>
          <w:szCs w:val="24"/>
          <w:lang w:eastAsia="ru-RU"/>
        </w:rPr>
        <w:t xml:space="preserve"> По итогам регистрации в слушаниях приняли участие 22  человека </w:t>
      </w:r>
      <w:r w:rsidRPr="008872D0">
        <w:rPr>
          <w:rFonts w:ascii="Times New Roman" w:hAnsi="Times New Roman" w:cs="Times New Roman"/>
          <w:sz w:val="24"/>
          <w:szCs w:val="24"/>
          <w:lang w:eastAsia="ru-RU"/>
        </w:rPr>
        <w:t>(реестр присутствующих прилагается):</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глава города Приходько Артур Владимирович;</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депутаты городского Совета;</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руководители предприятий, учреждений и организаций города;</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специалисты городской администрации.</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представители общественности, СМИ, жители города.</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Предложение:</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Для ведения слушаний избран председатель и секретариат:</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Приходько Артур Владимирович, глава города, председатель публичных (общественных) слушаний;</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 Долгова Екатерина Андреевна, главный специалист по коммунальному хозяйству администрации МО «Город   Удачный»,</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xml:space="preserve"> Результат  голосования: </w:t>
      </w:r>
      <w:r w:rsidRPr="008872D0">
        <w:rPr>
          <w:rFonts w:ascii="Times New Roman" w:eastAsia="Times New Roman" w:hAnsi="Times New Roman" w:cs="Times New Roman"/>
          <w:sz w:val="24"/>
          <w:szCs w:val="24"/>
          <w:lang w:eastAsia="ru-RU"/>
        </w:rPr>
        <w:t>единогласно.</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Предложение:</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xml:space="preserve">Утвердить регламент проведения публичных (общественных) слушаний: </w:t>
      </w:r>
    </w:p>
    <w:p w:rsidR="00A5582C" w:rsidRPr="008872D0" w:rsidRDefault="00A5582C" w:rsidP="008872D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Основной доклад – до 30 минут;</w:t>
      </w:r>
    </w:p>
    <w:p w:rsidR="00A5582C" w:rsidRPr="008872D0" w:rsidRDefault="00A5582C" w:rsidP="008872D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Выступление содокладчиков — до 10 минут.</w:t>
      </w:r>
    </w:p>
    <w:p w:rsidR="00A5582C" w:rsidRPr="008872D0" w:rsidRDefault="00A5582C" w:rsidP="008872D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Выступления по обсуждению вопросов, являющихся предметом публичных слушаний – от 5 до 10 минут.</w:t>
      </w:r>
    </w:p>
    <w:p w:rsidR="00A5582C" w:rsidRPr="008872D0" w:rsidRDefault="00A5582C" w:rsidP="008872D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Вопросы и ответы – 10 минут.</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Вопросы и предложения подавать в письменном виде в секретариат слушаний.</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xml:space="preserve">Результат голосования: </w:t>
      </w:r>
      <w:r w:rsidRPr="008872D0">
        <w:rPr>
          <w:rFonts w:ascii="Times New Roman" w:eastAsia="Times New Roman" w:hAnsi="Times New Roman" w:cs="Times New Roman"/>
          <w:sz w:val="24"/>
          <w:szCs w:val="24"/>
          <w:lang w:eastAsia="ru-RU"/>
        </w:rPr>
        <w:t>единогласно.</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Выступили:</w:t>
      </w:r>
    </w:p>
    <w:p w:rsidR="00A5582C" w:rsidRPr="008872D0" w:rsidRDefault="00A5582C" w:rsidP="008872D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Долгова Екатерина Андреевна,</w:t>
      </w:r>
      <w:r w:rsidRPr="008872D0">
        <w:rPr>
          <w:rFonts w:ascii="Times New Roman" w:eastAsia="Times New Roman" w:hAnsi="Times New Roman" w:cs="Times New Roman"/>
          <w:sz w:val="24"/>
          <w:szCs w:val="24"/>
          <w:lang w:eastAsia="ru-RU"/>
        </w:rPr>
        <w:t xml:space="preserve"> главный специалист по коммунальному хозяйству администрации МО «Город Удачный» – озвучила основной доклад о возникшей необходимости разработки и утверждении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В связи с </w:t>
      </w:r>
      <w:r w:rsidRPr="008872D0">
        <w:rPr>
          <w:rFonts w:ascii="Times New Roman" w:eastAsia="Times New Roman" w:hAnsi="Times New Roman" w:cs="Times New Roman"/>
          <w:sz w:val="24"/>
          <w:szCs w:val="24"/>
          <w:lang w:eastAsia="ru-RU"/>
        </w:rPr>
        <w:lastRenderedPageBreak/>
        <w:t>тем, что в Генеральный план г</w:t>
      </w:r>
      <w:proofErr w:type="gramStart"/>
      <w:r w:rsidRPr="008872D0">
        <w:rPr>
          <w:rFonts w:ascii="Times New Roman" w:eastAsia="Times New Roman" w:hAnsi="Times New Roman" w:cs="Times New Roman"/>
          <w:sz w:val="24"/>
          <w:szCs w:val="24"/>
          <w:lang w:eastAsia="ru-RU"/>
        </w:rPr>
        <w:t>.У</w:t>
      </w:r>
      <w:proofErr w:type="gramEnd"/>
      <w:r w:rsidRPr="008872D0">
        <w:rPr>
          <w:rFonts w:ascii="Times New Roman" w:eastAsia="Times New Roman" w:hAnsi="Times New Roman" w:cs="Times New Roman"/>
          <w:sz w:val="24"/>
          <w:szCs w:val="24"/>
          <w:lang w:eastAsia="ru-RU"/>
        </w:rPr>
        <w:t>дачного Мирнинского района Республики Саха (Якутия) были внесены существенные изменения возникла необходимость разработки новой Программы комплексного развития коммунальной инфраструктуры с учетом требований к Программе комплексного развития коммунальной инфраструктуры муниципального образования, изложенных в постановлении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Огласила информацию о том, что представленный проект Программы комплексного развития коммунальной инфраструктуры МО «Город Удачный» на период по 2037год был разработан ИП Калинин по муниципальному контракту, заказчиком в котором выступила администрация г</w:t>
      </w:r>
      <w:proofErr w:type="gramStart"/>
      <w:r w:rsidRPr="008872D0">
        <w:rPr>
          <w:rFonts w:ascii="Times New Roman" w:eastAsia="Times New Roman" w:hAnsi="Times New Roman" w:cs="Times New Roman"/>
          <w:sz w:val="24"/>
          <w:szCs w:val="24"/>
          <w:lang w:eastAsia="ru-RU"/>
        </w:rPr>
        <w:t>.У</w:t>
      </w:r>
      <w:proofErr w:type="gramEnd"/>
      <w:r w:rsidRPr="008872D0">
        <w:rPr>
          <w:rFonts w:ascii="Times New Roman" w:eastAsia="Times New Roman" w:hAnsi="Times New Roman" w:cs="Times New Roman"/>
          <w:sz w:val="24"/>
          <w:szCs w:val="24"/>
          <w:lang w:eastAsia="ru-RU"/>
        </w:rPr>
        <w:t>дачный.</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Сообщила об опубликовании рассматриваемого проекта Программы комплексного развития коммунальной инфраструктуры на официальном Интернет-сайте администрации МО «Город Удачный». Замечаний и предложений по проекту за время размещения на сайте администрации не поступало.</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Попросила присутствующих при желании выступить или задать вопрос.</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Вопросов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не поступало.</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Предложение:</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72D0">
        <w:rPr>
          <w:rFonts w:ascii="Times New Roman" w:eastAsia="Times New Roman" w:hAnsi="Times New Roman" w:cs="Times New Roman"/>
          <w:b/>
          <w:bCs/>
          <w:sz w:val="24"/>
          <w:szCs w:val="24"/>
          <w:lang w:eastAsia="ru-RU"/>
        </w:rPr>
        <w:t>Балкарова Ольга Николаевна</w:t>
      </w:r>
      <w:r w:rsidRPr="008872D0">
        <w:rPr>
          <w:rFonts w:ascii="Times New Roman" w:eastAsia="Times New Roman" w:hAnsi="Times New Roman" w:cs="Times New Roman"/>
          <w:sz w:val="24"/>
          <w:szCs w:val="24"/>
          <w:lang w:eastAsia="ru-RU"/>
        </w:rPr>
        <w:t>, заместитель главы администрации по городскому хозяйству — учитывая, что проект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соответствует Постановлению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Приказа Госстроя от 01.10.2013 N 359/ГС</w:t>
      </w:r>
      <w:proofErr w:type="gramEnd"/>
      <w:r w:rsidRPr="008872D0">
        <w:rPr>
          <w:rFonts w:ascii="Times New Roman" w:eastAsia="Times New Roman" w:hAnsi="Times New Roman" w:cs="Times New Roman"/>
          <w:sz w:val="24"/>
          <w:szCs w:val="24"/>
          <w:lang w:eastAsia="ru-RU"/>
        </w:rPr>
        <w:t xml:space="preserve"> «</w:t>
      </w:r>
      <w:proofErr w:type="gramStart"/>
      <w:r w:rsidRPr="008872D0">
        <w:rPr>
          <w:rFonts w:ascii="Times New Roman" w:eastAsia="Times New Roman" w:hAnsi="Times New Roman" w:cs="Times New Roman"/>
          <w:sz w:val="24"/>
          <w:szCs w:val="24"/>
          <w:lang w:eastAsia="ru-RU"/>
        </w:rPr>
        <w: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Приказа  Министерства регионального развития Российской Федерации от 06.05.2011 N 204 «О разработке программ комплексного развития систем коммунальной инфраструктуры муниципальных образований», в ходе слушаний и по результатам размещения на официальном сайте на него не поступило возражений, прошу данный проект одобрить и принять в целом.</w:t>
      </w:r>
      <w:proofErr w:type="gramEnd"/>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 Председатель:</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Приходько Артур Владимирович</w:t>
      </w:r>
      <w:r w:rsidRPr="008872D0">
        <w:rPr>
          <w:rFonts w:ascii="Times New Roman" w:eastAsia="Times New Roman" w:hAnsi="Times New Roman" w:cs="Times New Roman"/>
          <w:sz w:val="24"/>
          <w:szCs w:val="24"/>
          <w:lang w:eastAsia="ru-RU"/>
        </w:rPr>
        <w:t>: прошу перейти к голосованию по вопросу одобрить и принять в целом проект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В голосовании принимали участие 22 человек:</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проголосовали за – 22 человек;</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против – 0 человек;</w:t>
      </w:r>
    </w:p>
    <w:p w:rsidR="00A5582C" w:rsidRPr="008872D0" w:rsidRDefault="00A5582C" w:rsidP="008872D0">
      <w:pPr>
        <w:pStyle w:val="a3"/>
        <w:rPr>
          <w:rFonts w:ascii="Times New Roman" w:hAnsi="Times New Roman" w:cs="Times New Roman"/>
          <w:sz w:val="24"/>
          <w:szCs w:val="24"/>
          <w:lang w:eastAsia="ru-RU"/>
        </w:rPr>
      </w:pPr>
      <w:r w:rsidRPr="008872D0">
        <w:rPr>
          <w:rFonts w:ascii="Times New Roman" w:hAnsi="Times New Roman" w:cs="Times New Roman"/>
          <w:sz w:val="24"/>
          <w:szCs w:val="24"/>
          <w:lang w:eastAsia="ru-RU"/>
        </w:rPr>
        <w:t>воздержались – 0 человек.</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РЕШЕНИЕ:</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Заслушав выступление участников публичных слушаний, ознакомившись с представленными материалами:</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lastRenderedPageBreak/>
        <w:t>1.Считать публичные слушания по вопросу рассмотрения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состоявшимися.</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sz w:val="24"/>
          <w:szCs w:val="24"/>
          <w:lang w:eastAsia="ru-RU"/>
        </w:rPr>
        <w:t>2.Одобрить предложенный проект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и принять в целом.</w:t>
      </w:r>
    </w:p>
    <w:p w:rsidR="00A5582C" w:rsidRPr="008872D0" w:rsidRDefault="00A5582C" w:rsidP="008872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72D0">
        <w:rPr>
          <w:rFonts w:ascii="Times New Roman" w:eastAsia="Times New Roman" w:hAnsi="Times New Roman" w:cs="Times New Roman"/>
          <w:b/>
          <w:bCs/>
          <w:sz w:val="24"/>
          <w:szCs w:val="24"/>
          <w:lang w:eastAsia="ru-RU"/>
        </w:rPr>
        <w:t>Секретариат</w:t>
      </w:r>
      <w:r w:rsidR="0090511D" w:rsidRPr="008872D0">
        <w:rPr>
          <w:rFonts w:ascii="Times New Roman" w:eastAsia="Times New Roman" w:hAnsi="Times New Roman" w:cs="Times New Roman"/>
          <w:b/>
          <w:bCs/>
          <w:sz w:val="24"/>
          <w:szCs w:val="24"/>
          <w:lang w:eastAsia="ru-RU"/>
        </w:rPr>
        <w:t>__________________________</w:t>
      </w:r>
      <w:r w:rsidRPr="008872D0">
        <w:rPr>
          <w:rFonts w:ascii="Times New Roman" w:eastAsia="Times New Roman" w:hAnsi="Times New Roman" w:cs="Times New Roman"/>
          <w:b/>
          <w:bCs/>
          <w:sz w:val="24"/>
          <w:szCs w:val="24"/>
          <w:lang w:eastAsia="ru-RU"/>
        </w:rPr>
        <w:t xml:space="preserve"> Долгова Е.А.</w:t>
      </w:r>
    </w:p>
    <w:p w:rsidR="009A50BA" w:rsidRPr="008872D0" w:rsidRDefault="009A50BA" w:rsidP="008872D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A50BA" w:rsidRPr="008872D0" w:rsidRDefault="009A50BA" w:rsidP="008872D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0511D" w:rsidRPr="008872D0" w:rsidRDefault="0090511D" w:rsidP="0090511D">
      <w:pPr>
        <w:pStyle w:val="a3"/>
        <w:jc w:val="both"/>
        <w:rPr>
          <w:rFonts w:ascii="Times New Roman" w:hAnsi="Times New Roman" w:cs="Times New Roman"/>
          <w:sz w:val="24"/>
          <w:szCs w:val="24"/>
        </w:rPr>
      </w:pPr>
      <w:r w:rsidRPr="008872D0">
        <w:rPr>
          <w:rFonts w:ascii="Times New Roman" w:hAnsi="Times New Roman" w:cs="Times New Roman"/>
          <w:sz w:val="24"/>
          <w:szCs w:val="24"/>
        </w:rPr>
        <w:t>Приложение: Список участников.</w:t>
      </w:r>
    </w:p>
    <w:p w:rsidR="009A50BA" w:rsidRPr="008872D0" w:rsidRDefault="009A50BA" w:rsidP="00A5582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A50BA" w:rsidRPr="008872D0" w:rsidRDefault="009A50BA" w:rsidP="00A5582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A50BA" w:rsidRPr="008872D0" w:rsidRDefault="009A50BA" w:rsidP="00A5582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A50BA" w:rsidRPr="008872D0" w:rsidRDefault="009A50BA" w:rsidP="00A5582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A50BA" w:rsidRPr="008872D0" w:rsidRDefault="009A50BA" w:rsidP="00A5582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A50BA" w:rsidRPr="008872D0" w:rsidRDefault="009A50BA" w:rsidP="00A5582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A50BA" w:rsidRPr="008872D0" w:rsidRDefault="009A50BA" w:rsidP="00A5582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A50BA" w:rsidRPr="008872D0" w:rsidRDefault="009A50BA" w:rsidP="00A5582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sectPr w:rsidR="009A50BA" w:rsidRPr="008872D0" w:rsidSect="001C17B7">
      <w:pgSz w:w="11906" w:h="16838"/>
      <w:pgMar w:top="567"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36BB"/>
    <w:multiLevelType w:val="multilevel"/>
    <w:tmpl w:val="A286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C5A01"/>
    <w:multiLevelType w:val="multilevel"/>
    <w:tmpl w:val="32AE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E5CAB"/>
    <w:multiLevelType w:val="multilevel"/>
    <w:tmpl w:val="9976D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552DFC"/>
    <w:multiLevelType w:val="multilevel"/>
    <w:tmpl w:val="8BD87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A1DF2"/>
    <w:multiLevelType w:val="multilevel"/>
    <w:tmpl w:val="ECEA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1E1C"/>
    <w:rsid w:val="001C17B7"/>
    <w:rsid w:val="00243BD9"/>
    <w:rsid w:val="003F094F"/>
    <w:rsid w:val="004F1E6C"/>
    <w:rsid w:val="008872D0"/>
    <w:rsid w:val="0090511D"/>
    <w:rsid w:val="009A50BA"/>
    <w:rsid w:val="00A5582C"/>
    <w:rsid w:val="00AC1927"/>
    <w:rsid w:val="00B42E1F"/>
    <w:rsid w:val="00B96C6A"/>
    <w:rsid w:val="00CD1E1C"/>
    <w:rsid w:val="00EF4B45"/>
    <w:rsid w:val="00F60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7B7"/>
    <w:pPr>
      <w:spacing w:after="0" w:line="240" w:lineRule="auto"/>
    </w:pPr>
  </w:style>
</w:styles>
</file>

<file path=word/webSettings.xml><?xml version="1.0" encoding="utf-8"?>
<w:webSettings xmlns:r="http://schemas.openxmlformats.org/officeDocument/2006/relationships" xmlns:w="http://schemas.openxmlformats.org/wordprocessingml/2006/main">
  <w:divs>
    <w:div w:id="504709692">
      <w:bodyDiv w:val="1"/>
      <w:marLeft w:val="0"/>
      <w:marRight w:val="0"/>
      <w:marTop w:val="0"/>
      <w:marBottom w:val="0"/>
      <w:divBdr>
        <w:top w:val="none" w:sz="0" w:space="0" w:color="auto"/>
        <w:left w:val="none" w:sz="0" w:space="0" w:color="auto"/>
        <w:bottom w:val="none" w:sz="0" w:space="0" w:color="auto"/>
        <w:right w:val="none" w:sz="0" w:space="0" w:color="auto"/>
      </w:divBdr>
      <w:divsChild>
        <w:div w:id="792361869">
          <w:marLeft w:val="0"/>
          <w:marRight w:val="0"/>
          <w:marTop w:val="0"/>
          <w:marBottom w:val="0"/>
          <w:divBdr>
            <w:top w:val="none" w:sz="0" w:space="0" w:color="auto"/>
            <w:left w:val="none" w:sz="0" w:space="0" w:color="auto"/>
            <w:bottom w:val="none" w:sz="0" w:space="0" w:color="auto"/>
            <w:right w:val="none" w:sz="0" w:space="0" w:color="auto"/>
          </w:divBdr>
        </w:div>
        <w:div w:id="1918785925">
          <w:marLeft w:val="0"/>
          <w:marRight w:val="0"/>
          <w:marTop w:val="0"/>
          <w:marBottom w:val="0"/>
          <w:divBdr>
            <w:top w:val="none" w:sz="0" w:space="0" w:color="auto"/>
            <w:left w:val="none" w:sz="0" w:space="0" w:color="auto"/>
            <w:bottom w:val="none" w:sz="0" w:space="0" w:color="auto"/>
            <w:right w:val="none" w:sz="0" w:space="0" w:color="auto"/>
          </w:divBdr>
        </w:div>
        <w:div w:id="2002585447">
          <w:marLeft w:val="0"/>
          <w:marRight w:val="0"/>
          <w:marTop w:val="0"/>
          <w:marBottom w:val="0"/>
          <w:divBdr>
            <w:top w:val="none" w:sz="0" w:space="0" w:color="auto"/>
            <w:left w:val="none" w:sz="0" w:space="0" w:color="auto"/>
            <w:bottom w:val="none" w:sz="0" w:space="0" w:color="auto"/>
            <w:right w:val="none" w:sz="0" w:space="0" w:color="auto"/>
          </w:divBdr>
        </w:div>
        <w:div w:id="2037123294">
          <w:marLeft w:val="0"/>
          <w:marRight w:val="0"/>
          <w:marTop w:val="0"/>
          <w:marBottom w:val="0"/>
          <w:divBdr>
            <w:top w:val="none" w:sz="0" w:space="0" w:color="auto"/>
            <w:left w:val="none" w:sz="0" w:space="0" w:color="auto"/>
            <w:bottom w:val="none" w:sz="0" w:space="0" w:color="auto"/>
            <w:right w:val="none" w:sz="0" w:space="0" w:color="auto"/>
          </w:divBdr>
        </w:div>
        <w:div w:id="1169903329">
          <w:marLeft w:val="0"/>
          <w:marRight w:val="0"/>
          <w:marTop w:val="0"/>
          <w:marBottom w:val="0"/>
          <w:divBdr>
            <w:top w:val="none" w:sz="0" w:space="0" w:color="auto"/>
            <w:left w:val="none" w:sz="0" w:space="0" w:color="auto"/>
            <w:bottom w:val="none" w:sz="0" w:space="0" w:color="auto"/>
            <w:right w:val="none" w:sz="0" w:space="0" w:color="auto"/>
          </w:divBdr>
        </w:div>
        <w:div w:id="500587984">
          <w:marLeft w:val="0"/>
          <w:marRight w:val="0"/>
          <w:marTop w:val="0"/>
          <w:marBottom w:val="0"/>
          <w:divBdr>
            <w:top w:val="none" w:sz="0" w:space="0" w:color="auto"/>
            <w:left w:val="none" w:sz="0" w:space="0" w:color="auto"/>
            <w:bottom w:val="none" w:sz="0" w:space="0" w:color="auto"/>
            <w:right w:val="none" w:sz="0" w:space="0" w:color="auto"/>
          </w:divBdr>
        </w:div>
        <w:div w:id="103186015">
          <w:marLeft w:val="0"/>
          <w:marRight w:val="0"/>
          <w:marTop w:val="0"/>
          <w:marBottom w:val="0"/>
          <w:divBdr>
            <w:top w:val="none" w:sz="0" w:space="0" w:color="auto"/>
            <w:left w:val="none" w:sz="0" w:space="0" w:color="auto"/>
            <w:bottom w:val="none" w:sz="0" w:space="0" w:color="auto"/>
            <w:right w:val="none" w:sz="0" w:space="0" w:color="auto"/>
          </w:divBdr>
        </w:div>
        <w:div w:id="844322824">
          <w:marLeft w:val="0"/>
          <w:marRight w:val="0"/>
          <w:marTop w:val="0"/>
          <w:marBottom w:val="0"/>
          <w:divBdr>
            <w:top w:val="none" w:sz="0" w:space="0" w:color="auto"/>
            <w:left w:val="none" w:sz="0" w:space="0" w:color="auto"/>
            <w:bottom w:val="none" w:sz="0" w:space="0" w:color="auto"/>
            <w:right w:val="none" w:sz="0" w:space="0" w:color="auto"/>
          </w:divBdr>
        </w:div>
        <w:div w:id="423720957">
          <w:marLeft w:val="0"/>
          <w:marRight w:val="0"/>
          <w:marTop w:val="0"/>
          <w:marBottom w:val="0"/>
          <w:divBdr>
            <w:top w:val="none" w:sz="0" w:space="0" w:color="auto"/>
            <w:left w:val="none" w:sz="0" w:space="0" w:color="auto"/>
            <w:bottom w:val="none" w:sz="0" w:space="0" w:color="auto"/>
            <w:right w:val="none" w:sz="0" w:space="0" w:color="auto"/>
          </w:divBdr>
        </w:div>
        <w:div w:id="806973342">
          <w:marLeft w:val="0"/>
          <w:marRight w:val="0"/>
          <w:marTop w:val="0"/>
          <w:marBottom w:val="0"/>
          <w:divBdr>
            <w:top w:val="none" w:sz="0" w:space="0" w:color="auto"/>
            <w:left w:val="none" w:sz="0" w:space="0" w:color="auto"/>
            <w:bottom w:val="none" w:sz="0" w:space="0" w:color="auto"/>
            <w:right w:val="none" w:sz="0" w:space="0" w:color="auto"/>
          </w:divBdr>
          <w:divsChild>
            <w:div w:id="1397782071">
              <w:marLeft w:val="0"/>
              <w:marRight w:val="0"/>
              <w:marTop w:val="0"/>
              <w:marBottom w:val="0"/>
              <w:divBdr>
                <w:top w:val="none" w:sz="0" w:space="0" w:color="auto"/>
                <w:left w:val="none" w:sz="0" w:space="0" w:color="auto"/>
                <w:bottom w:val="none" w:sz="0" w:space="0" w:color="auto"/>
                <w:right w:val="none" w:sz="0" w:space="0" w:color="auto"/>
              </w:divBdr>
            </w:div>
            <w:div w:id="1077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4;&#1086;-&#1075;&#1086;&#1088;&#1086;&#1076;-&#1091;&#1076;&#1072;&#1095;&#1085;&#1099;&#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Users</cp:lastModifiedBy>
  <cp:revision>8</cp:revision>
  <dcterms:created xsi:type="dcterms:W3CDTF">2020-10-20T10:57:00Z</dcterms:created>
  <dcterms:modified xsi:type="dcterms:W3CDTF">2021-01-11T03:32:00Z</dcterms:modified>
</cp:coreProperties>
</file>