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22" w:rsidRDefault="00CD7DA6">
      <w:r w:rsidRPr="00CD7DA6">
        <w:rPr>
          <w:rFonts w:ascii="Verdana" w:hAnsi="Verdana"/>
          <w:color w:val="000000"/>
          <w:lang w:val="ru-RU"/>
        </w:rPr>
        <w:br/>
        <w:t>-----</w:t>
      </w:r>
      <w:r w:rsidRPr="00CD7DA6">
        <w:rPr>
          <w:rFonts w:ascii="Verdana" w:hAnsi="Verdana"/>
          <w:color w:val="000000"/>
          <w:lang w:val="ru-RU"/>
        </w:rPr>
        <w:br/>
      </w:r>
      <w:r w:rsidRPr="00CD7DA6">
        <w:rPr>
          <w:rFonts w:ascii="Verdana" w:hAnsi="Verdana"/>
          <w:color w:val="000000"/>
          <w:lang w:val="ru-RU"/>
        </w:rPr>
        <w:br/>
        <w:t>УКАЗ</w:t>
      </w:r>
      <w:r w:rsidRPr="00CD7DA6">
        <w:rPr>
          <w:rFonts w:ascii="Verdana" w:hAnsi="Verdana"/>
          <w:color w:val="000000"/>
          <w:lang w:val="ru-RU"/>
        </w:rPr>
        <w:br/>
      </w:r>
      <w:r w:rsidRPr="00CD7DA6">
        <w:rPr>
          <w:rFonts w:ascii="Verdana" w:hAnsi="Verdana"/>
          <w:color w:val="000000"/>
          <w:lang w:val="ru-RU"/>
        </w:rPr>
        <w:br/>
        <w:t>ПРЕЗИДЕНТА РОССИЙСКОЙ ФЕДЕРАЦИИ</w:t>
      </w:r>
      <w:r w:rsidRPr="00CD7DA6">
        <w:rPr>
          <w:rFonts w:ascii="Verdana" w:hAnsi="Verdana"/>
          <w:color w:val="000000"/>
          <w:lang w:val="ru-RU"/>
        </w:rPr>
        <w:br/>
      </w:r>
      <w:r w:rsidRPr="00CD7DA6">
        <w:rPr>
          <w:rFonts w:ascii="Verdana" w:hAnsi="Verdana"/>
          <w:color w:val="000000"/>
          <w:lang w:val="ru-RU"/>
        </w:rPr>
        <w:br/>
        <w:t>О МЕРАХ ПО СОЦИАЛЬНОЙ ПОДДЕРЖКЕ МНОГОДЕТНЫХ СЕМЕЙ</w:t>
      </w:r>
      <w:r w:rsidRPr="00CD7DA6">
        <w:rPr>
          <w:rFonts w:ascii="Verdana" w:hAnsi="Verdana"/>
          <w:color w:val="000000"/>
          <w:lang w:val="ru-RU"/>
        </w:rPr>
        <w:br/>
      </w:r>
      <w:r w:rsidRPr="00CD7DA6">
        <w:rPr>
          <w:rFonts w:ascii="Verdana" w:hAnsi="Verdana"/>
          <w:color w:val="000000"/>
          <w:lang w:val="ru-RU"/>
        </w:rPr>
        <w:br/>
        <w:t xml:space="preserve">(в ред. Указа Президента РФ от 25.02.2003 </w:t>
      </w:r>
      <w:r>
        <w:rPr>
          <w:rFonts w:ascii="Verdana" w:hAnsi="Verdana"/>
          <w:color w:val="000000"/>
        </w:rPr>
        <w:t>N</w:t>
      </w:r>
      <w:r w:rsidRPr="00CD7DA6">
        <w:rPr>
          <w:rFonts w:ascii="Verdana" w:hAnsi="Verdana"/>
          <w:color w:val="000000"/>
          <w:lang w:val="ru-RU"/>
        </w:rPr>
        <w:t xml:space="preserve"> 250)</w:t>
      </w:r>
      <w:r w:rsidRPr="00CD7DA6">
        <w:rPr>
          <w:rFonts w:ascii="Verdana" w:hAnsi="Verdana"/>
          <w:color w:val="000000"/>
          <w:lang w:val="ru-RU"/>
        </w:rPr>
        <w:br/>
      </w:r>
      <w:r w:rsidRPr="00CD7DA6">
        <w:rPr>
          <w:rFonts w:ascii="Verdana" w:hAnsi="Verdana"/>
          <w:color w:val="000000"/>
          <w:lang w:val="ru-RU"/>
        </w:rPr>
        <w:br/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  <w:r w:rsidRPr="00CD7DA6">
        <w:rPr>
          <w:rFonts w:ascii="Verdana" w:hAnsi="Verdana"/>
          <w:color w:val="000000"/>
          <w:lang w:val="ru-RU"/>
        </w:rPr>
        <w:br/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  <w:r w:rsidRPr="00CD7DA6">
        <w:rPr>
          <w:rFonts w:ascii="Verdana" w:hAnsi="Verdana"/>
          <w:color w:val="000000"/>
          <w:lang w:val="ru-RU"/>
        </w:rPr>
        <w:br/>
        <w:t xml:space="preserve">а) определить категории семей, которые относятся </w:t>
      </w:r>
      <w:proofErr w:type="gramStart"/>
      <w:r w:rsidRPr="00CD7DA6">
        <w:rPr>
          <w:rFonts w:ascii="Verdana" w:hAnsi="Verdana"/>
          <w:color w:val="000000"/>
          <w:lang w:val="ru-RU"/>
        </w:rPr>
        <w:t>к</w:t>
      </w:r>
      <w:proofErr w:type="gramEnd"/>
      <w:r w:rsidRPr="00CD7DA6">
        <w:rPr>
          <w:rFonts w:ascii="Verdana" w:hAnsi="Verdana"/>
          <w:color w:val="000000"/>
          <w:lang w:val="ru-RU"/>
        </w:rPr>
        <w:t xml:space="preserve">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региона;</w:t>
      </w:r>
      <w:r w:rsidRPr="00CD7DA6">
        <w:rPr>
          <w:rFonts w:ascii="Verdana" w:hAnsi="Verdana"/>
          <w:color w:val="000000"/>
          <w:lang w:val="ru-RU"/>
        </w:rPr>
        <w:br/>
      </w:r>
      <w:proofErr w:type="gramStart"/>
      <w:r w:rsidRPr="00CD7DA6">
        <w:rPr>
          <w:rFonts w:ascii="Verdana" w:hAnsi="Verdana"/>
          <w:color w:val="000000"/>
          <w:lang w:val="ru-RU"/>
        </w:rPr>
        <w:t>б) установить для многодетных семей:</w:t>
      </w:r>
      <w:r w:rsidRPr="00CD7DA6">
        <w:rPr>
          <w:rFonts w:ascii="Verdana" w:hAnsi="Verdana"/>
          <w:color w:val="000000"/>
          <w:lang w:val="ru-RU"/>
        </w:rPr>
        <w:br/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  <w:proofErr w:type="gramEnd"/>
      <w:r w:rsidRPr="00CD7DA6">
        <w:rPr>
          <w:rFonts w:ascii="Verdana" w:hAnsi="Verdana"/>
          <w:color w:val="000000"/>
          <w:lang w:val="ru-RU"/>
        </w:rPr>
        <w:br/>
        <w:t>бесплатную выдачу лекарств, приобретаемых по рецептам врачей, для детей в возрасте до 6 лет;</w:t>
      </w:r>
      <w:r w:rsidRPr="00CD7DA6">
        <w:rPr>
          <w:rFonts w:ascii="Verdana" w:hAnsi="Verdana"/>
          <w:color w:val="000000"/>
          <w:lang w:val="ru-RU"/>
        </w:rPr>
        <w:br/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  <w:r w:rsidRPr="00CD7DA6">
        <w:rPr>
          <w:rFonts w:ascii="Verdana" w:hAnsi="Verdana"/>
          <w:color w:val="000000"/>
          <w:lang w:val="ru-RU"/>
        </w:rPr>
        <w:br/>
        <w:t>прием детей в дошкольные учреждения в первую очередь;</w:t>
      </w:r>
      <w:r w:rsidRPr="00CD7DA6">
        <w:rPr>
          <w:rFonts w:ascii="Verdana" w:hAnsi="Verdana"/>
          <w:color w:val="000000"/>
          <w:lang w:val="ru-RU"/>
        </w:rPr>
        <w:br/>
        <w:t>бесплатное питание (завтраки и обеды) для учащихся общеобразовательных и профессиональных учебных заведений за счет сре</w:t>
      </w:r>
      <w:proofErr w:type="gramStart"/>
      <w:r w:rsidRPr="00CD7DA6">
        <w:rPr>
          <w:rFonts w:ascii="Verdana" w:hAnsi="Verdana"/>
          <w:color w:val="000000"/>
          <w:lang w:val="ru-RU"/>
        </w:rPr>
        <w:t>дств вс</w:t>
      </w:r>
      <w:proofErr w:type="gramEnd"/>
      <w:r w:rsidRPr="00CD7DA6">
        <w:rPr>
          <w:rFonts w:ascii="Verdana" w:hAnsi="Verdana"/>
          <w:color w:val="000000"/>
          <w:lang w:val="ru-RU"/>
        </w:rPr>
        <w:t>еобуча и отчислений от их производственной деятельности и других внебюджетных отчислений;</w:t>
      </w:r>
      <w:r w:rsidRPr="00CD7DA6">
        <w:rPr>
          <w:rFonts w:ascii="Verdana" w:hAnsi="Verdana"/>
          <w:color w:val="000000"/>
          <w:lang w:val="ru-RU"/>
        </w:rPr>
        <w:br/>
      </w:r>
      <w:proofErr w:type="gramStart"/>
      <w:r w:rsidRPr="00CD7DA6">
        <w:rPr>
          <w:rFonts w:ascii="Verdana" w:hAnsi="Verdana"/>
          <w:color w:val="000000"/>
          <w:lang w:val="ru-RU"/>
        </w:rPr>
        <w:t xml:space="preserve">бесплатное обеспечение в соответствии с установленными </w:t>
      </w:r>
      <w:hyperlink r:id="rId4" w:tgtFrame="_blank" w:history="1">
        <w:r w:rsidRPr="00CD7DA6">
          <w:rPr>
            <w:rStyle w:val="af4"/>
            <w:rFonts w:ascii="Verdana" w:hAnsi="Verdana"/>
            <w:lang w:val="ru-RU"/>
          </w:rPr>
          <w:t>нормативами школьной формо</w:t>
        </w:r>
        <w:proofErr w:type="spellStart"/>
        <w:r w:rsidRPr="00CD7DA6">
          <w:rPr>
            <w:rStyle w:val="af4"/>
            <w:rFonts w:ascii="Verdana" w:hAnsi="Verdana"/>
            <w:lang w:val="ru-RU"/>
          </w:rPr>
          <w:t>й</w:t>
        </w:r>
        <w:proofErr w:type="spellEnd"/>
      </w:hyperlink>
      <w:r w:rsidRPr="00CD7DA6">
        <w:rPr>
          <w:rFonts w:ascii="Verdana" w:hAnsi="Verdana"/>
          <w:color w:val="000000"/>
          <w:lang w:val="ru-RU"/>
        </w:rPr>
        <w:t xml:space="preserve">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  <w:r w:rsidRPr="00CD7DA6">
        <w:rPr>
          <w:rFonts w:ascii="Verdana" w:hAnsi="Verdana"/>
          <w:color w:val="000000"/>
          <w:lang w:val="ru-RU"/>
        </w:rPr>
        <w:br/>
        <w:t>один день в месяц для бесплатного посещения музеев, парков культуры и отдыха, а также выставок;</w:t>
      </w:r>
      <w:proofErr w:type="gramEnd"/>
      <w:r w:rsidRPr="00CD7DA6">
        <w:rPr>
          <w:rFonts w:ascii="Verdana" w:hAnsi="Verdana"/>
          <w:color w:val="000000"/>
          <w:lang w:val="ru-RU"/>
        </w:rPr>
        <w:br/>
        <w:t xml:space="preserve">в)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</w:t>
      </w:r>
      <w:r w:rsidRPr="00CD7DA6">
        <w:rPr>
          <w:rFonts w:ascii="Verdana" w:hAnsi="Verdana"/>
          <w:color w:val="000000"/>
          <w:lang w:val="ru-RU"/>
        </w:rPr>
        <w:lastRenderedPageBreak/>
        <w:t>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</w:r>
      <w:r w:rsidRPr="00CD7DA6">
        <w:rPr>
          <w:rFonts w:ascii="Verdana" w:hAnsi="Verdana"/>
          <w:color w:val="000000"/>
          <w:lang w:val="ru-RU"/>
        </w:rPr>
        <w:br/>
        <w:t>г) обеспечить первоочередное выделение для многодетных семей садово-огородных участков;</w:t>
      </w:r>
      <w:r w:rsidRPr="00CD7DA6">
        <w:rPr>
          <w:rFonts w:ascii="Verdana" w:hAnsi="Verdana"/>
          <w:color w:val="000000"/>
          <w:lang w:val="ru-RU"/>
        </w:rPr>
        <w:br/>
        <w:t xml:space="preserve">(в ред. Указа Президента РФ от 25.02.2003 </w:t>
      </w:r>
      <w:r>
        <w:rPr>
          <w:rFonts w:ascii="Verdana" w:hAnsi="Verdana"/>
          <w:color w:val="000000"/>
        </w:rPr>
        <w:t>N</w:t>
      </w:r>
      <w:r w:rsidRPr="00CD7DA6">
        <w:rPr>
          <w:rFonts w:ascii="Verdana" w:hAnsi="Verdana"/>
          <w:color w:val="000000"/>
          <w:lang w:val="ru-RU"/>
        </w:rPr>
        <w:t xml:space="preserve"> 250)</w:t>
      </w:r>
      <w:r w:rsidRPr="00CD7DA6">
        <w:rPr>
          <w:rFonts w:ascii="Verdana" w:hAnsi="Verdana"/>
          <w:color w:val="000000"/>
          <w:lang w:val="ru-RU"/>
        </w:rPr>
        <w:br/>
        <w:t>д)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  <w:r w:rsidRPr="00CD7DA6">
        <w:rPr>
          <w:rFonts w:ascii="Verdana" w:hAnsi="Verdana"/>
          <w:color w:val="000000"/>
          <w:lang w:val="ru-RU"/>
        </w:rPr>
        <w:br/>
        <w:t>е) при разработке региональных программ занятости учитывать необходимость трудоустройства многодетных родителей, возможность их работы на условиях применения гибких форм труда (неполный рабочий день, неполная рабочая неделя, работа на дому, временная работ и т.д.); обеспечивать организацию их обучения и переобучения с учетом потребностей экономики региона.</w:t>
      </w:r>
      <w:r w:rsidRPr="00CD7DA6">
        <w:rPr>
          <w:rFonts w:ascii="Verdana" w:hAnsi="Verdana"/>
          <w:color w:val="000000"/>
          <w:lang w:val="ru-RU"/>
        </w:rPr>
        <w:br/>
        <w:t>2. Правительству Российской Федерации проводить регулярные обследования уровня жизни и доходов малообеспеченных групп населения, включая многодетные семьи, с целью осуществления мероприятий по оказанию им необходимой социальной поддержки.</w:t>
      </w:r>
      <w:r w:rsidRPr="00CD7DA6">
        <w:rPr>
          <w:rFonts w:ascii="Verdana" w:hAnsi="Verdana"/>
          <w:color w:val="000000"/>
          <w:lang w:val="ru-RU"/>
        </w:rPr>
        <w:br/>
        <w:t>3. Министерству финансов Российской Федерации совместно с Министерством социальной защиты населения Российской Федерации в месячный срок разработать порядок и условия возмещения расходов на осуществление мер, предусмотренных настоящим Указом.</w:t>
      </w:r>
      <w:r w:rsidRPr="00CD7DA6">
        <w:rPr>
          <w:rFonts w:ascii="Verdana" w:hAnsi="Verdana"/>
          <w:color w:val="000000"/>
          <w:lang w:val="ru-RU"/>
        </w:rPr>
        <w:br/>
        <w:t>4. Настоящий Указ ввести в действие с 1 июля 1992 г. Нормы подпункта "в" пункта 1 вступают в силу в порядке, установленном постановлением Съезда народных депутатов РСФСР от 1 ноября 1991 г. "О правовом обеспечении экономической реформы".</w:t>
      </w:r>
      <w:r w:rsidRPr="00CD7DA6">
        <w:rPr>
          <w:rFonts w:ascii="Verdana" w:hAnsi="Verdana"/>
          <w:color w:val="000000"/>
          <w:lang w:val="ru-RU"/>
        </w:rPr>
        <w:br/>
      </w:r>
      <w:r w:rsidRPr="00CD7DA6">
        <w:rPr>
          <w:rFonts w:ascii="Verdana" w:hAnsi="Verdana"/>
          <w:color w:val="000000"/>
          <w:lang w:val="ru-RU"/>
        </w:rPr>
        <w:br/>
      </w:r>
      <w:proofErr w:type="spellStart"/>
      <w:r>
        <w:rPr>
          <w:rFonts w:ascii="Verdana" w:hAnsi="Verdana"/>
          <w:color w:val="000000"/>
        </w:rPr>
        <w:t>Президент</w:t>
      </w:r>
      <w:proofErr w:type="spell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Российской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Федерации</w:t>
      </w:r>
      <w:proofErr w:type="spellEnd"/>
      <w:r>
        <w:rPr>
          <w:rFonts w:ascii="Verdana" w:hAnsi="Verdana"/>
          <w:color w:val="000000"/>
        </w:rPr>
        <w:br/>
        <w:t>Б.ЕЛЬЦИН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Москва</w:t>
      </w:r>
      <w:proofErr w:type="spellEnd"/>
    </w:p>
    <w:sectPr w:rsidR="007A1422" w:rsidSect="007A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DA6"/>
    <w:rsid w:val="007A1422"/>
    <w:rsid w:val="009521E5"/>
    <w:rsid w:val="009C7253"/>
    <w:rsid w:val="00AB52A3"/>
    <w:rsid w:val="00AE50B4"/>
    <w:rsid w:val="00B503E3"/>
    <w:rsid w:val="00CD7DA6"/>
    <w:rsid w:val="00F1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E3"/>
  </w:style>
  <w:style w:type="paragraph" w:styleId="1">
    <w:name w:val="heading 1"/>
    <w:basedOn w:val="a"/>
    <w:next w:val="a"/>
    <w:link w:val="10"/>
    <w:uiPriority w:val="9"/>
    <w:qFormat/>
    <w:rsid w:val="00B50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0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0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3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3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3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0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0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0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503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503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50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503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50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3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0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0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0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0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03E3"/>
    <w:rPr>
      <w:b/>
      <w:bCs/>
    </w:rPr>
  </w:style>
  <w:style w:type="character" w:styleId="a9">
    <w:name w:val="Emphasis"/>
    <w:basedOn w:val="a0"/>
    <w:uiPriority w:val="20"/>
    <w:qFormat/>
    <w:rsid w:val="00B503E3"/>
    <w:rPr>
      <w:i/>
      <w:iCs/>
    </w:rPr>
  </w:style>
  <w:style w:type="paragraph" w:styleId="aa">
    <w:name w:val="No Spacing"/>
    <w:uiPriority w:val="1"/>
    <w:qFormat/>
    <w:rsid w:val="00B50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03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03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03E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50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503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503E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503E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503E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503E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503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503E3"/>
    <w:pPr>
      <w:outlineLvl w:val="9"/>
    </w:pPr>
  </w:style>
  <w:style w:type="character" w:styleId="af4">
    <w:name w:val="Hyperlink"/>
    <w:basedOn w:val="a0"/>
    <w:uiPriority w:val="99"/>
    <w:semiHidden/>
    <w:unhideWhenUsed/>
    <w:rsid w:val="00CD7DA6"/>
    <w:rPr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tk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0</DocSecurity>
  <Lines>29</Lines>
  <Paragraphs>8</Paragraphs>
  <ScaleCrop>false</ScaleCrop>
  <Company>Администрация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</dc:creator>
  <cp:keywords/>
  <dc:description/>
  <cp:lastModifiedBy>Соцзащита</cp:lastModifiedBy>
  <cp:revision>1</cp:revision>
  <dcterms:created xsi:type="dcterms:W3CDTF">2011-08-31T00:26:00Z</dcterms:created>
  <dcterms:modified xsi:type="dcterms:W3CDTF">2011-08-31T00:28:00Z</dcterms:modified>
</cp:coreProperties>
</file>