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76" style="position:absolute;margin-left:207pt;margin-top:33.5pt;width:36pt;height:27pt;z-index:-251656192;mso-position-horizontal-relative:text;mso-position-vertical-relative:text" stroked="f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</w:rPr>
        <w:pict>
          <v:rect id="_x0000_s1071" style="position:absolute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Центральная площадь 1, г. Удачный, Мирнинский район, Республика Саха (Якутия), 678188</w:t>
      </w:r>
    </w:p>
    <w:p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>
          <v:line id="_x0000_s1078" style="position:absolute;left:0;text-align:left;z-index:251662336" from="-63pt,3.05pt" to="495pt,3.05pt" strokecolor="#396" strokeweight="4.5pt">
            <v:stroke linestyle="thinThick"/>
          </v:line>
        </w:pict>
      </w:r>
    </w:p>
    <w:p>
      <w:pPr>
        <w:pStyle w:val="2"/>
      </w:pPr>
      <w:r>
        <w:t xml:space="preserve">Факс: (41136) 5-05-70,  тел. (41136) 5-25-70;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6"/>
            <w:lang w:val="en-US"/>
          </w:rPr>
          <w:t>adm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udachny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 </w:t>
      </w:r>
    </w:p>
    <w:p>
      <w:pPr>
        <w:ind w:left="2160"/>
        <w:jc w:val="both"/>
      </w:pPr>
      <w:r>
        <w:t xml:space="preserve">  </w:t>
      </w:r>
      <w:r>
        <w:tab/>
      </w:r>
      <w:r>
        <w:tab/>
      </w:r>
    </w:p>
    <w:p/>
    <w:p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/>
    <w:p/>
    <w:p>
      <w:pPr>
        <w:pStyle w:val="4"/>
      </w:pPr>
      <w:r>
        <w:t>От « __30___ » ____06______2016г.                                                                                            № __201______</w:t>
      </w:r>
    </w:p>
    <w:p>
      <w:pPr>
        <w:rPr>
          <w:b/>
          <w:bCs/>
          <w:i/>
          <w:iCs/>
          <w:sz w:val="16"/>
          <w:szCs w:val="16"/>
        </w:rPr>
      </w:pPr>
    </w:p>
    <w:p>
      <w:pPr>
        <w:rPr>
          <w:b/>
          <w:sz w:val="28"/>
        </w:rPr>
      </w:pPr>
    </w:p>
    <w:p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</w:t>
      </w:r>
    </w:p>
    <w:p>
      <w:pPr>
        <w:tabs>
          <w:tab w:val="left" w:pos="210"/>
        </w:tabs>
        <w:rPr>
          <w:b/>
          <w:sz w:val="28"/>
          <w:szCs w:val="28"/>
        </w:rPr>
      </w:pPr>
    </w:p>
    <w:p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Протокола комиссии по наградам и поощрениям МО «Город Удачный» Мирнинского района Республики Саха (Якутия) № 7 от 28.06.2016 года, Положения «О наградах и поощрениях МО «Город Удачный» от 22.02.2012 года,</w:t>
      </w:r>
    </w:p>
    <w:p>
      <w:pPr>
        <w:tabs>
          <w:tab w:val="left" w:pos="7500"/>
        </w:tabs>
        <w:ind w:firstLine="720"/>
        <w:jc w:val="both"/>
        <w:rPr>
          <w:b/>
          <w:sz w:val="28"/>
          <w:szCs w:val="28"/>
        </w:rPr>
      </w:pPr>
    </w:p>
    <w:p>
      <w:pPr>
        <w:tabs>
          <w:tab w:val="left" w:pos="750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jc w:val="both"/>
        <w:rPr>
          <w:b/>
          <w:bCs/>
          <w:color w:val="FF0000"/>
          <w:spacing w:val="-5"/>
          <w:sz w:val="24"/>
          <w:szCs w:val="24"/>
        </w:rPr>
      </w:pPr>
    </w:p>
    <w:p>
      <w:pPr>
        <w:ind w:firstLine="708"/>
        <w:jc w:val="both"/>
        <w:rPr>
          <w:bCs/>
          <w:color w:val="FF0000"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За профессиональный и добросовестный труд, высокое мастерство и в связи с 55-летним юбилеем Западных электрических сетей ПАО «</w:t>
      </w:r>
      <w:proofErr w:type="spellStart"/>
      <w:r>
        <w:rPr>
          <w:bCs/>
          <w:spacing w:val="-5"/>
          <w:sz w:val="28"/>
          <w:szCs w:val="28"/>
        </w:rPr>
        <w:t>Якутскэнерго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</w:p>
    <w:p>
      <w:pPr>
        <w:spacing w:line="240" w:lineRule="atLeast"/>
        <w:jc w:val="both"/>
        <w:rPr>
          <w:bCs/>
          <w:spacing w:val="-5"/>
          <w:sz w:val="28"/>
          <w:szCs w:val="28"/>
        </w:rPr>
      </w:pPr>
    </w:p>
    <w:p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1. Поощрить «Благодарственным письмом главы МО «Город Удачный»:</w:t>
      </w:r>
    </w:p>
    <w:p>
      <w:pPr>
        <w:spacing w:line="240" w:lineRule="atLeast"/>
        <w:jc w:val="both"/>
        <w:rPr>
          <w:bCs/>
          <w:color w:val="FF0000"/>
          <w:spacing w:val="-5"/>
          <w:sz w:val="28"/>
          <w:szCs w:val="28"/>
        </w:rPr>
      </w:pPr>
    </w:p>
    <w:p>
      <w:pPr>
        <w:numPr>
          <w:ilvl w:val="0"/>
          <w:numId w:val="17"/>
        </w:numPr>
        <w:spacing w:line="240" w:lineRule="atLeast"/>
        <w:ind w:left="0" w:firstLine="0"/>
        <w:jc w:val="both"/>
        <w:rPr>
          <w:bCs/>
          <w:color w:val="FF0000"/>
          <w:spacing w:val="-5"/>
          <w:sz w:val="28"/>
          <w:szCs w:val="28"/>
        </w:rPr>
      </w:pPr>
      <w:proofErr w:type="spellStart"/>
      <w:r>
        <w:rPr>
          <w:bCs/>
          <w:spacing w:val="-5"/>
          <w:sz w:val="28"/>
          <w:szCs w:val="28"/>
        </w:rPr>
        <w:t>Калашник</w:t>
      </w:r>
      <w:proofErr w:type="spellEnd"/>
      <w:r>
        <w:rPr>
          <w:bCs/>
          <w:spacing w:val="-5"/>
          <w:sz w:val="28"/>
          <w:szCs w:val="28"/>
        </w:rPr>
        <w:t xml:space="preserve"> Дмитрия Валерьевича – инженера по оперативной работе</w:t>
      </w:r>
      <w:r>
        <w:rPr>
          <w:bCs/>
          <w:color w:val="000000"/>
          <w:spacing w:val="-5"/>
          <w:sz w:val="28"/>
          <w:szCs w:val="28"/>
        </w:rPr>
        <w:t xml:space="preserve"> Западных электрических сетей (ПАО) «</w:t>
      </w:r>
      <w:proofErr w:type="spellStart"/>
      <w:r>
        <w:rPr>
          <w:bCs/>
          <w:color w:val="000000"/>
          <w:spacing w:val="-5"/>
          <w:sz w:val="28"/>
          <w:szCs w:val="28"/>
        </w:rPr>
        <w:t>Якутскэнерго</w:t>
      </w:r>
      <w:proofErr w:type="spellEnd"/>
      <w:r>
        <w:rPr>
          <w:bCs/>
          <w:color w:val="000000"/>
          <w:spacing w:val="-5"/>
          <w:sz w:val="28"/>
          <w:szCs w:val="28"/>
        </w:rPr>
        <w:t>».</w:t>
      </w:r>
    </w:p>
    <w:p>
      <w:pPr>
        <w:spacing w:line="240" w:lineRule="atLeast"/>
        <w:jc w:val="both"/>
        <w:rPr>
          <w:bCs/>
          <w:color w:val="FF0000"/>
          <w:spacing w:val="-5"/>
          <w:sz w:val="28"/>
          <w:szCs w:val="28"/>
        </w:rPr>
      </w:pPr>
    </w:p>
    <w:p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Контроль над исполнением данного постановления возложить на главного специалиста по социальной защите </w:t>
      </w:r>
      <w:r>
        <w:rPr>
          <w:spacing w:val="3"/>
          <w:sz w:val="28"/>
          <w:szCs w:val="28"/>
        </w:rPr>
        <w:t xml:space="preserve">администрации МО «Город Удачный» </w:t>
      </w:r>
      <w:r>
        <w:rPr>
          <w:sz w:val="28"/>
          <w:szCs w:val="28"/>
        </w:rPr>
        <w:t>А.Ф. Шестакову.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города                                                                     А.В. Приходько</w:t>
      </w:r>
    </w:p>
    <w:sectPr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DD"/>
    <w:multiLevelType w:val="hybridMultilevel"/>
    <w:tmpl w:val="D2EE89E6"/>
    <w:lvl w:ilvl="0" w:tplc="E7DC6B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079F"/>
    <w:multiLevelType w:val="hybridMultilevel"/>
    <w:tmpl w:val="3CF62E14"/>
    <w:lvl w:ilvl="0" w:tplc="1F5A1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BD8"/>
    <w:multiLevelType w:val="hybridMultilevel"/>
    <w:tmpl w:val="19FE9FE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4A6310C"/>
    <w:multiLevelType w:val="hybridMultilevel"/>
    <w:tmpl w:val="C21E73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254EC"/>
    <w:multiLevelType w:val="hybridMultilevel"/>
    <w:tmpl w:val="78FE1D4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AC1790E"/>
    <w:multiLevelType w:val="hybridMultilevel"/>
    <w:tmpl w:val="5A7C9B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30137EBC"/>
    <w:multiLevelType w:val="hybridMultilevel"/>
    <w:tmpl w:val="95125B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495337"/>
    <w:multiLevelType w:val="hybridMultilevel"/>
    <w:tmpl w:val="43B031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DAF7004"/>
    <w:multiLevelType w:val="hybridMultilevel"/>
    <w:tmpl w:val="614874D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F5376BD"/>
    <w:multiLevelType w:val="hybridMultilevel"/>
    <w:tmpl w:val="FCBC4E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F04F9C"/>
    <w:multiLevelType w:val="hybridMultilevel"/>
    <w:tmpl w:val="89B46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B072BA7"/>
    <w:multiLevelType w:val="hybridMultilevel"/>
    <w:tmpl w:val="C638D8DC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75BC7AE8"/>
    <w:multiLevelType w:val="hybridMultilevel"/>
    <w:tmpl w:val="F7A4F4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77210C73"/>
    <w:multiLevelType w:val="hybridMultilevel"/>
    <w:tmpl w:val="9ECC78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085161"/>
    <w:multiLevelType w:val="hybridMultilevel"/>
    <w:tmpl w:val="5D2849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rPr>
      <w:sz w:val="28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78" w:lineRule="exact"/>
      <w:ind w:hanging="509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rPr>
      <w:rFonts w:ascii="Bookman Old Style" w:hAnsi="Bookman Old Style"/>
      <w:b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1210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User</cp:lastModifiedBy>
  <cp:revision>19</cp:revision>
  <cp:lastPrinted>2016-06-30T01:41:00Z</cp:lastPrinted>
  <dcterms:created xsi:type="dcterms:W3CDTF">2016-02-16T03:19:00Z</dcterms:created>
  <dcterms:modified xsi:type="dcterms:W3CDTF">2016-07-05T07:04:00Z</dcterms:modified>
</cp:coreProperties>
</file>