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5" w:rsidRPr="008F5866" w:rsidRDefault="0003581B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  <w:r w:rsidR="00F64A55" w:rsidRPr="008F5866">
        <w:rPr>
          <w:rFonts w:ascii="Times New Roman" w:hAnsi="Times New Roman" w:cs="Times New Roman"/>
          <w:b/>
          <w:sz w:val="16"/>
          <w:szCs w:val="16"/>
        </w:rPr>
        <w:t>№ 3</w:t>
      </w:r>
      <w:r w:rsidR="00AB3EAC">
        <w:rPr>
          <w:rFonts w:ascii="Times New Roman" w:hAnsi="Times New Roman" w:cs="Times New Roman"/>
          <w:b/>
          <w:sz w:val="16"/>
          <w:szCs w:val="16"/>
        </w:rPr>
        <w:t>7</w:t>
      </w:r>
    </w:p>
    <w:p w:rsidR="00F64A55" w:rsidRPr="008F5866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кциона  на  право заключения договоров аренды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муниципальн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ого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имуществ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а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МО «Город Удачный»  </w:t>
      </w:r>
      <w:proofErr w:type="spellStart"/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Мирнинского</w:t>
      </w:r>
      <w:proofErr w:type="spellEnd"/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района Республики Саха (Якутия)</w:t>
      </w:r>
    </w:p>
    <w:p w:rsidR="00F64A55" w:rsidRPr="008F5866" w:rsidRDefault="00F64A55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6282"/>
      </w:tblGrid>
      <w:tr w:rsidR="00F64A55" w:rsidRPr="008F5866" w:rsidTr="00971857">
        <w:tc>
          <w:tcPr>
            <w:tcW w:w="4219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Муниципальное образование «Город Удачный». </w:t>
            </w:r>
          </w:p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Адрес: 678188, Республика Саха (Якутия),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Удачный, ул. Ленина, 21. </w:t>
            </w:r>
          </w:p>
          <w:p w:rsidR="00F64A55" w:rsidRPr="008F5866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adm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@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mail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F64A55" w:rsidRPr="008F5866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Сайт администрации города: </w:t>
            </w:r>
            <w:hyperlink r:id="rId6" w:history="1"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www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proofErr w:type="spellStart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proofErr w:type="spellEnd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proofErr w:type="spellStart"/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  <w:t>.</w:t>
            </w:r>
          </w:p>
          <w:p w:rsidR="00F64A55" w:rsidRPr="008F5866" w:rsidRDefault="00F64A55" w:rsidP="00971857">
            <w:pPr>
              <w:pStyle w:val="a3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Контактные телефоны: (41136) 5-33-24, 5-03-78, факс (41136) 5-05-70</w:t>
            </w:r>
            <w:r w:rsidRPr="008F5866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Способ 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проведения торгов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Аукцион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Начальная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(минимальная)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цена </w:t>
            </w:r>
          </w:p>
        </w:tc>
        <w:tc>
          <w:tcPr>
            <w:tcW w:w="6282" w:type="dxa"/>
          </w:tcPr>
          <w:p w:rsidR="00F64A55" w:rsidRPr="008F5866" w:rsidRDefault="00F64A55" w:rsidP="005D4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подлежащего 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сдачи в аренду и безвозмездного пользования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имущества устанавливается отчет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822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-Р № «Об оценке рыночной стоимости </w:t>
            </w:r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ставки арендной платы и начально</w:t>
            </w:r>
            <w:proofErr w:type="gramStart"/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="005D460A" w:rsidRPr="008F5866">
              <w:rPr>
                <w:rFonts w:ascii="Times New Roman" w:hAnsi="Times New Roman" w:cs="Times New Roman"/>
                <w:sz w:val="16"/>
                <w:szCs w:val="16"/>
              </w:rPr>
              <w:t>минимальной) цены на право заключения договора безвозмездного пользования», № 823-Р № «Об оценке рыночной стоимости ставки арендной платы и начальной(минимальной) цены на право заключения договора безвозмездного пользования»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Форма подачи предложений о цене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Порядок, место, дата начала и дата окончания подачи заявок 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Заявки принимаются по адресу: 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ул.Ленина, 21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каб.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13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в рабочее время с 8 часов 15 минут до 17 часов 30 мин, в пятницу с 8 часов 15 минут до 12 часов 00 минут, перерыв на обед  с 12 часов 30 минут до 14 часов 00 минут (время местное) </w:t>
            </w:r>
          </w:p>
          <w:p w:rsidR="00F64A55" w:rsidRPr="008F5866" w:rsidRDefault="00F64A55" w:rsidP="00FC051D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Прием заявок 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</w:t>
            </w:r>
            <w:r w:rsidR="005D460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марта</w:t>
            </w:r>
            <w:r w:rsidR="005D460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по</w:t>
            </w:r>
            <w:r w:rsidRPr="00FC051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FC051D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апреля</w:t>
            </w:r>
            <w:r w:rsidR="00B9536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B9536A"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до 10 часов 00 минут.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дата рассмотрения заявок на участие в аукционе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дачный, ул.Ленина, 21 </w:t>
            </w:r>
          </w:p>
          <w:p w:rsidR="00F64A55" w:rsidRPr="008F5866" w:rsidRDefault="00FC051D" w:rsidP="00FC051D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апрел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</w:t>
            </w:r>
            <w:r w:rsidR="005838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10 часов 00 минут.</w:t>
            </w:r>
          </w:p>
        </w:tc>
      </w:tr>
      <w:tr w:rsidR="00B9536A" w:rsidRPr="008F5866" w:rsidTr="00B9536A">
        <w:tc>
          <w:tcPr>
            <w:tcW w:w="4219" w:type="dxa"/>
          </w:tcPr>
          <w:p w:rsidR="00B9536A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7) </w:t>
            </w:r>
            <w:r w:rsidR="00D43AEA" w:rsidRPr="00D43A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6282" w:type="dxa"/>
            <w:vAlign w:val="center"/>
          </w:tcPr>
          <w:p w:rsidR="00B9536A" w:rsidRPr="008F5866" w:rsidRDefault="00FC051D" w:rsidP="00FC051D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апреля</w:t>
            </w:r>
            <w:r w:rsidR="00B9536A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  <w:r w:rsidR="005838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 10 часов 00 минут</w:t>
            </w:r>
          </w:p>
        </w:tc>
      </w:tr>
      <w:tr w:rsidR="00F64A55" w:rsidRPr="008F5866" w:rsidTr="00971857">
        <w:tc>
          <w:tcPr>
            <w:tcW w:w="4219" w:type="dxa"/>
          </w:tcPr>
          <w:p w:rsidR="00F64A55" w:rsidRPr="008F5866" w:rsidRDefault="0010219F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yellow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Перечень необходимых документов и требования к их оформлению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заявка;</w:t>
            </w:r>
          </w:p>
          <w:p w:rsidR="00760F35" w:rsidRPr="008F5866" w:rsidRDefault="00760F3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анкета участника торгов;</w:t>
            </w:r>
          </w:p>
          <w:p w:rsidR="00760F35" w:rsidRDefault="00760F3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копию выписки из единого государственного реестра юридических лиц или индивидуальных предпринимателей, полученную </w:t>
            </w:r>
            <w:r w:rsidR="00153E3D"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заверенн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6941F1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 (для физических лиц);</w:t>
            </w:r>
          </w:p>
          <w:p w:rsidR="006941F1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6941F1" w:rsidRPr="008F5866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F64A55" w:rsidRPr="008F5866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4A132D" w:rsidRPr="008F5866" w:rsidRDefault="004A132D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</w:t>
            </w:r>
            <w:r w:rsidR="00153E3D"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и если для заявителя заключение договора, внесении задатка или обеспечение исполнения договора являются крупной сделкой</w:t>
            </w:r>
            <w:r w:rsidR="00153E3D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F64A55" w:rsidRPr="008F5866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F64A55" w:rsidRPr="008F5866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F64A55" w:rsidRPr="008F5866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F64A55" w:rsidRPr="008F5866" w:rsidTr="009373B1">
        <w:trPr>
          <w:trHeight w:val="70"/>
        </w:trPr>
        <w:tc>
          <w:tcPr>
            <w:tcW w:w="4219" w:type="dxa"/>
            <w:vAlign w:val="center"/>
          </w:tcPr>
          <w:p w:rsidR="00F64A55" w:rsidRPr="008F5866" w:rsidRDefault="0010219F" w:rsidP="00B9536A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Срок заключения договора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</w:t>
            </w:r>
          </w:p>
        </w:tc>
        <w:tc>
          <w:tcPr>
            <w:tcW w:w="6282" w:type="dxa"/>
          </w:tcPr>
          <w:p w:rsidR="00F64A55" w:rsidRPr="008F5866" w:rsidRDefault="00F64A55" w:rsidP="0010219F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В течение 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пяти дней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 даты подведения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итогов аукциона с победителем аукциона заключается договор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пользования).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Ознакомиться с информацией о подлежащем 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сдачи в аренду (безвозмездное пользование)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6282" w:type="dxa"/>
          </w:tcPr>
          <w:p w:rsidR="00F64A55" w:rsidRPr="008F5866" w:rsidRDefault="00FC051D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 марта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:00 часов (</w:t>
            </w:r>
            <w:r w:rsidR="00F64A55" w:rsidRPr="008F5866">
              <w:rPr>
                <w:rFonts w:ascii="Times New Roman" w:hAnsi="Times New Roman" w:cs="Times New Roman"/>
                <w:sz w:val="16"/>
                <w:szCs w:val="16"/>
              </w:rPr>
              <w:t>по местному времени)</w:t>
            </w:r>
          </w:p>
          <w:p w:rsidR="00F64A55" w:rsidRPr="008F5866" w:rsidRDefault="00FC051D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марта 2011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Pr="008F5866" w:rsidRDefault="00FC051D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апреля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64A55" w:rsidRDefault="00FC051D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апреля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</w:t>
            </w:r>
            <w:r w:rsidR="0010219F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64A55"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:00 часов </w:t>
            </w:r>
          </w:p>
          <w:p w:rsidR="00FC051D" w:rsidRPr="008F5866" w:rsidRDefault="00FC051D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апреля 2011 года в 10:00 часов</w:t>
            </w: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Осмотр производится без взимания платы</w:t>
            </w: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4A55" w:rsidRPr="008F5866" w:rsidRDefault="00F64A55" w:rsidP="00F64A5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Контактное лицо </w:t>
            </w:r>
            <w:proofErr w:type="spellStart"/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Балкарова</w:t>
            </w:r>
            <w:proofErr w:type="spellEnd"/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О.Н.</w:t>
            </w:r>
          </w:p>
          <w:p w:rsidR="00F64A55" w:rsidRPr="008F5866" w:rsidRDefault="00F64A55" w:rsidP="00F64A55">
            <w:pPr>
              <w:spacing w:after="0"/>
              <w:jc w:val="both"/>
              <w:rPr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тел. 8 (41136) 5-33-24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Порядок определения победителей аукциона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Требование о внесении задатка, а также размер задатка</w:t>
            </w:r>
          </w:p>
        </w:tc>
        <w:tc>
          <w:tcPr>
            <w:tcW w:w="6282" w:type="dxa"/>
          </w:tcPr>
          <w:p w:rsidR="00F64A55" w:rsidRPr="008F5866" w:rsidRDefault="0010219F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Не установлено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срок подведения итогов аукциона</w:t>
            </w:r>
          </w:p>
        </w:tc>
        <w:tc>
          <w:tcPr>
            <w:tcW w:w="6282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район,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ул.Ленина, 21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Претендент не допускается к участию в аукционе</w:t>
            </w:r>
          </w:p>
        </w:tc>
        <w:tc>
          <w:tcPr>
            <w:tcW w:w="6282" w:type="dxa"/>
          </w:tcPr>
          <w:p w:rsidR="00F64A55" w:rsidRPr="008F5866" w:rsidRDefault="00F64A55" w:rsidP="000F7DC5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      </w:r>
          </w:p>
          <w:p w:rsidR="00F64A55" w:rsidRPr="00090941" w:rsidRDefault="00F64A55" w:rsidP="00090941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заявка подана лицом, не уполномоченным претендентом на осуществление таких действий</w:t>
            </w:r>
            <w:r w:rsidR="0009094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</w:p>
        </w:tc>
      </w:tr>
      <w:tr w:rsidR="00F64A55" w:rsidRPr="008F5866" w:rsidTr="00971857">
        <w:tc>
          <w:tcPr>
            <w:tcW w:w="4219" w:type="dxa"/>
            <w:vAlign w:val="center"/>
          </w:tcPr>
          <w:p w:rsidR="00F64A55" w:rsidRPr="008F5866" w:rsidRDefault="0010219F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Решение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об отказе от проведения аукциона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82" w:type="dxa"/>
          </w:tcPr>
          <w:p w:rsidR="00F64A55" w:rsidRPr="008F5866" w:rsidRDefault="0010219F" w:rsidP="00FC051D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3 (три) дня до даты окончания срока подачи заявок на участие в аукционе, т.е. </w:t>
            </w:r>
            <w:r w:rsid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 апреля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  <w:tr w:rsidR="0010219F" w:rsidRPr="008F5866" w:rsidTr="00971857">
        <w:tc>
          <w:tcPr>
            <w:tcW w:w="4219" w:type="dxa"/>
            <w:vAlign w:val="center"/>
          </w:tcPr>
          <w:p w:rsidR="0010219F" w:rsidRPr="008F5866" w:rsidRDefault="0010219F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16) Решение о внесении изменений в извещение о проведен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ии ау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кциона</w:t>
            </w:r>
          </w:p>
        </w:tc>
        <w:tc>
          <w:tcPr>
            <w:tcW w:w="6282" w:type="dxa"/>
          </w:tcPr>
          <w:p w:rsidR="0010219F" w:rsidRPr="008F5866" w:rsidRDefault="0010219F" w:rsidP="00FC051D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 апреля</w:t>
            </w:r>
            <w:r w:rsidR="000F7DC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</w:tbl>
    <w:p w:rsidR="00F64A55" w:rsidRPr="008F5866" w:rsidRDefault="00F64A55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F7314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866" w:rsidRDefault="008F5866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5866" w:rsidRPr="008F5866" w:rsidRDefault="008F5866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lastRenderedPageBreak/>
        <w:t>Место расположения, описание и технические характеристики</w:t>
      </w: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>муниципального имущества МО «Город Удачный», подлежащего сдачи в аренду</w:t>
      </w: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0"/>
        <w:gridCol w:w="1745"/>
        <w:gridCol w:w="992"/>
        <w:gridCol w:w="1417"/>
        <w:gridCol w:w="1559"/>
        <w:gridCol w:w="1135"/>
        <w:gridCol w:w="1559"/>
      </w:tblGrid>
      <w:tr w:rsidR="00CF7314" w:rsidRPr="00F6444D" w:rsidTr="003F4AF4">
        <w:tc>
          <w:tcPr>
            <w:tcW w:w="567" w:type="dxa"/>
            <w:vAlign w:val="center"/>
          </w:tcPr>
          <w:p w:rsidR="00CF7314" w:rsidRPr="00F6444D" w:rsidRDefault="00CF7314" w:rsidP="00CF7314">
            <w:pPr>
              <w:pStyle w:val="a3"/>
              <w:ind w:right="-109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№ лота</w:t>
            </w:r>
          </w:p>
        </w:tc>
        <w:tc>
          <w:tcPr>
            <w:tcW w:w="1800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Место нахождение</w:t>
            </w:r>
            <w:proofErr w:type="gramEnd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объекта</w:t>
            </w:r>
          </w:p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745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Сведения об объекте</w:t>
            </w:r>
          </w:p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Площадь, кв</w:t>
            </w: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559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1135" w:type="dxa"/>
            <w:vAlign w:val="center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CF7314" w:rsidRPr="00F6444D" w:rsidRDefault="00CF7314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1800" w:type="dxa"/>
            <w:vAlign w:val="center"/>
          </w:tcPr>
          <w:p w:rsidR="00A135D6" w:rsidRPr="00F6444D" w:rsidRDefault="00A135D6" w:rsidP="00D07B7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дачный, аэропорт  Полярный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D07B70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516,8</w:t>
            </w:r>
          </w:p>
        </w:tc>
        <w:tc>
          <w:tcPr>
            <w:tcW w:w="1417" w:type="dxa"/>
            <w:vAlign w:val="center"/>
          </w:tcPr>
          <w:p w:rsidR="00A135D6" w:rsidRPr="00F6444D" w:rsidRDefault="00A135D6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под склад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240 000,00 (двести сорок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FC051D" w:rsidP="00FC051D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12 000,00 (двенадцать тысяч) рублей</w:t>
            </w:r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общ.6/1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587,3</w:t>
            </w:r>
          </w:p>
        </w:tc>
        <w:tc>
          <w:tcPr>
            <w:tcW w:w="1417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под 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офис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340 000,00 (триста сорок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FC051D" w:rsidP="009373B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17 000,00 (семнадцать тысяч) рублей</w:t>
            </w:r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д.16, п.2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16,50</w:t>
            </w:r>
          </w:p>
        </w:tc>
        <w:tc>
          <w:tcPr>
            <w:tcW w:w="1417" w:type="dxa"/>
          </w:tcPr>
          <w:p w:rsidR="00A135D6" w:rsidRPr="00F6444D" w:rsidRDefault="00A1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FC051D" w:rsidP="00D633EE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</w:t>
            </w:r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д.16, п.3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17,70</w:t>
            </w:r>
          </w:p>
        </w:tc>
        <w:tc>
          <w:tcPr>
            <w:tcW w:w="1417" w:type="dxa"/>
          </w:tcPr>
          <w:p w:rsidR="00A135D6" w:rsidRPr="00F6444D" w:rsidRDefault="00A1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45 000,00 (сорок пять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FC051D" w:rsidP="00FC051D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2 250,00 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( 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две тысячи двести пятьдесят) рублей</w:t>
            </w:r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д.3, п.1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8,80</w:t>
            </w:r>
          </w:p>
        </w:tc>
        <w:tc>
          <w:tcPr>
            <w:tcW w:w="1417" w:type="dxa"/>
          </w:tcPr>
          <w:p w:rsidR="00A135D6" w:rsidRPr="00F6444D" w:rsidRDefault="00A1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25 000,00 (двадцать пять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AB1BC5" w:rsidP="002A6F7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1 250,00 (одна тысяча двести пятьдесят) рублей</w:t>
            </w:r>
          </w:p>
        </w:tc>
      </w:tr>
      <w:tr w:rsidR="007C68EA" w:rsidRPr="00F6444D" w:rsidTr="003F4AF4">
        <w:tc>
          <w:tcPr>
            <w:tcW w:w="567" w:type="dxa"/>
            <w:vAlign w:val="center"/>
          </w:tcPr>
          <w:p w:rsidR="007C68EA" w:rsidRPr="00F6444D" w:rsidRDefault="007C68EA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68EA" w:rsidRPr="00F6444D" w:rsidRDefault="007C68EA" w:rsidP="008C7F5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Удачный,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д.16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п.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745" w:type="dxa"/>
            <w:vAlign w:val="center"/>
          </w:tcPr>
          <w:p w:rsidR="007C68EA" w:rsidRPr="00F6444D" w:rsidRDefault="007C68EA" w:rsidP="008C7F5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7C68EA" w:rsidRPr="00F6444D" w:rsidRDefault="007C68EA" w:rsidP="008C7F5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17,0</w:t>
            </w:r>
          </w:p>
        </w:tc>
        <w:tc>
          <w:tcPr>
            <w:tcW w:w="1417" w:type="dxa"/>
          </w:tcPr>
          <w:p w:rsidR="007C68EA" w:rsidRPr="00F6444D" w:rsidRDefault="007C68EA" w:rsidP="008C7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7C68EA" w:rsidRPr="007C68EA" w:rsidRDefault="007C68EA" w:rsidP="008C7F5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7C68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34 460,00 (тридцать четыре тысячи четыреста шестьдесят) рублей </w:t>
            </w:r>
          </w:p>
        </w:tc>
        <w:tc>
          <w:tcPr>
            <w:tcW w:w="1135" w:type="dxa"/>
            <w:vAlign w:val="center"/>
          </w:tcPr>
          <w:p w:rsidR="007C68EA" w:rsidRPr="007C68EA" w:rsidRDefault="007C68EA" w:rsidP="008C7F55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7C68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7C68EA" w:rsidRPr="007C68EA" w:rsidRDefault="007C68EA" w:rsidP="008C7F5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7C68EA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1 722,98 рублей (одна тысяча семьсот двадцать два рубля 98 копеек) </w:t>
            </w:r>
          </w:p>
        </w:tc>
      </w:tr>
      <w:tr w:rsidR="00A135D6" w:rsidRPr="00F6444D" w:rsidTr="003F4AF4">
        <w:trPr>
          <w:trHeight w:val="1181"/>
        </w:trPr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д.11, п.5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</w:tcPr>
          <w:p w:rsidR="00A135D6" w:rsidRPr="00F6444D" w:rsidRDefault="00A1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30 000,00 (тридцать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AB1BC5" w:rsidP="0011264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1 500,00 (одна тысяча пятьсот) рублей</w:t>
            </w:r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д.21, п.1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</w:tcPr>
          <w:p w:rsidR="00A135D6" w:rsidRPr="00F6444D" w:rsidRDefault="00A1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AB1BC5" w:rsidP="008248A4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</w:t>
            </w:r>
          </w:p>
        </w:tc>
      </w:tr>
      <w:tr w:rsidR="00A135D6" w:rsidRPr="00F6444D" w:rsidTr="003F4AF4">
        <w:tc>
          <w:tcPr>
            <w:tcW w:w="567" w:type="dxa"/>
            <w:vAlign w:val="center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д.3, п.3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15,00</w:t>
            </w:r>
          </w:p>
        </w:tc>
        <w:tc>
          <w:tcPr>
            <w:tcW w:w="1417" w:type="dxa"/>
          </w:tcPr>
          <w:p w:rsidR="00A135D6" w:rsidRPr="00F6444D" w:rsidRDefault="00A135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AB1BC5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</w:t>
            </w:r>
          </w:p>
        </w:tc>
      </w:tr>
      <w:tr w:rsidR="00A135D6" w:rsidRPr="00F6444D" w:rsidTr="003F4AF4">
        <w:tc>
          <w:tcPr>
            <w:tcW w:w="567" w:type="dxa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д.7, кв.124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26 000,00 (двадцать шесть тысяч)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AB1BC5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1 300,00 (одна тысяча триста) рублей</w:t>
            </w:r>
          </w:p>
        </w:tc>
      </w:tr>
      <w:tr w:rsidR="00A135D6" w:rsidRPr="00F6444D" w:rsidTr="003F4AF4">
        <w:trPr>
          <w:trHeight w:val="860"/>
        </w:trPr>
        <w:tc>
          <w:tcPr>
            <w:tcW w:w="567" w:type="dxa"/>
          </w:tcPr>
          <w:p w:rsidR="00A135D6" w:rsidRPr="00F6444D" w:rsidRDefault="00A135D6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д.20, кв.7</w:t>
            </w:r>
          </w:p>
        </w:tc>
        <w:tc>
          <w:tcPr>
            <w:tcW w:w="1745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A135D6" w:rsidRPr="00F6444D" w:rsidRDefault="00A135D6" w:rsidP="007341B8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продуктовый магазин</w:t>
            </w:r>
          </w:p>
        </w:tc>
        <w:tc>
          <w:tcPr>
            <w:tcW w:w="1559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54 000,00 (пятьдесят четыре тысячи) рублей</w:t>
            </w:r>
          </w:p>
        </w:tc>
        <w:tc>
          <w:tcPr>
            <w:tcW w:w="1135" w:type="dxa"/>
            <w:vAlign w:val="center"/>
          </w:tcPr>
          <w:p w:rsidR="00A135D6" w:rsidRPr="00F6444D" w:rsidRDefault="00A135D6" w:rsidP="007341B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135D6" w:rsidRPr="00F6444D" w:rsidRDefault="00AB1BC5" w:rsidP="00211F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2 700,00 (две тысячи семьсот) рублей</w:t>
            </w:r>
          </w:p>
        </w:tc>
      </w:tr>
    </w:tbl>
    <w:p w:rsidR="00CF7314" w:rsidRPr="00A135D6" w:rsidRDefault="00CF7314" w:rsidP="00CF7314">
      <w:pPr>
        <w:pStyle w:val="a3"/>
        <w:ind w:firstLine="567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sz w:val="16"/>
          <w:szCs w:val="16"/>
        </w:rPr>
      </w:pPr>
    </w:p>
    <w:p w:rsidR="00317DD4" w:rsidRPr="008F5866" w:rsidRDefault="00317DD4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317DD4" w:rsidRPr="008F5866" w:rsidSect="009373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581B"/>
    <w:rsid w:val="0003581B"/>
    <w:rsid w:val="00090941"/>
    <w:rsid w:val="000F7DC5"/>
    <w:rsid w:val="0010219F"/>
    <w:rsid w:val="00112640"/>
    <w:rsid w:val="00153E3D"/>
    <w:rsid w:val="0016579D"/>
    <w:rsid w:val="001B7667"/>
    <w:rsid w:val="001F70C2"/>
    <w:rsid w:val="002067D4"/>
    <w:rsid w:val="00231677"/>
    <w:rsid w:val="00243C70"/>
    <w:rsid w:val="003140BB"/>
    <w:rsid w:val="00317DD4"/>
    <w:rsid w:val="003543DA"/>
    <w:rsid w:val="003F4AF4"/>
    <w:rsid w:val="004A132D"/>
    <w:rsid w:val="0051625C"/>
    <w:rsid w:val="00531F50"/>
    <w:rsid w:val="00583836"/>
    <w:rsid w:val="00587728"/>
    <w:rsid w:val="005A3C37"/>
    <w:rsid w:val="005D19A8"/>
    <w:rsid w:val="005D460A"/>
    <w:rsid w:val="006641CE"/>
    <w:rsid w:val="00685F33"/>
    <w:rsid w:val="006941F1"/>
    <w:rsid w:val="007224F5"/>
    <w:rsid w:val="00760F35"/>
    <w:rsid w:val="007C68EA"/>
    <w:rsid w:val="007F2286"/>
    <w:rsid w:val="008044C5"/>
    <w:rsid w:val="008176C8"/>
    <w:rsid w:val="00842CBB"/>
    <w:rsid w:val="0089087A"/>
    <w:rsid w:val="008B58A0"/>
    <w:rsid w:val="008F581C"/>
    <w:rsid w:val="008F5866"/>
    <w:rsid w:val="009373B1"/>
    <w:rsid w:val="009423A1"/>
    <w:rsid w:val="00966F63"/>
    <w:rsid w:val="00A135D6"/>
    <w:rsid w:val="00A179D9"/>
    <w:rsid w:val="00A41A63"/>
    <w:rsid w:val="00AB1BC5"/>
    <w:rsid w:val="00AB3EAC"/>
    <w:rsid w:val="00AF1CB2"/>
    <w:rsid w:val="00B5166F"/>
    <w:rsid w:val="00B65DE8"/>
    <w:rsid w:val="00B90675"/>
    <w:rsid w:val="00B9536A"/>
    <w:rsid w:val="00C041D8"/>
    <w:rsid w:val="00C1301F"/>
    <w:rsid w:val="00C3040E"/>
    <w:rsid w:val="00C7103C"/>
    <w:rsid w:val="00CF7314"/>
    <w:rsid w:val="00D12ABA"/>
    <w:rsid w:val="00D43AEA"/>
    <w:rsid w:val="00D86BBA"/>
    <w:rsid w:val="00D97B38"/>
    <w:rsid w:val="00EE18AB"/>
    <w:rsid w:val="00F26E65"/>
    <w:rsid w:val="00F627FE"/>
    <w:rsid w:val="00F6444D"/>
    <w:rsid w:val="00F64A55"/>
    <w:rsid w:val="00FA4498"/>
    <w:rsid w:val="00FC051D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</w:style>
  <w:style w:type="paragraph" w:styleId="1">
    <w:name w:val="heading 1"/>
    <w:basedOn w:val="a"/>
    <w:next w:val="a"/>
    <w:link w:val="10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3581B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rsid w:val="0003581B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35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4A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64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chny.ru" TargetMode="Externa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2011-03-15T05:55:00Z</cp:lastPrinted>
  <dcterms:created xsi:type="dcterms:W3CDTF">2011-03-14T08:20:00Z</dcterms:created>
  <dcterms:modified xsi:type="dcterms:W3CDTF">2011-03-15T05:55:00Z</dcterms:modified>
</cp:coreProperties>
</file>