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0246" w:rsidRDefault="00B526A8" w:rsidP="007A0246">
      <w:pPr>
        <w:jc w:val="center"/>
        <w:rPr>
          <w:b/>
          <w:sz w:val="24"/>
          <w:szCs w:val="24"/>
        </w:rPr>
      </w:pPr>
      <w:r w:rsidRPr="007A0246">
        <w:rPr>
          <w:b/>
          <w:sz w:val="24"/>
          <w:szCs w:val="24"/>
        </w:rPr>
        <w:t xml:space="preserve">Аналитическая </w:t>
      </w:r>
    </w:p>
    <w:p w:rsidR="00BC7ED4" w:rsidRPr="007A0246" w:rsidRDefault="00B526A8" w:rsidP="007A0246">
      <w:pPr>
        <w:jc w:val="center"/>
        <w:rPr>
          <w:b/>
          <w:sz w:val="24"/>
          <w:szCs w:val="24"/>
        </w:rPr>
      </w:pPr>
      <w:r w:rsidRPr="007A0246">
        <w:rPr>
          <w:b/>
          <w:sz w:val="24"/>
          <w:szCs w:val="24"/>
        </w:rPr>
        <w:t xml:space="preserve">записка </w:t>
      </w:r>
      <w:r w:rsidR="007A0246" w:rsidRPr="007A0246">
        <w:rPr>
          <w:b/>
          <w:sz w:val="24"/>
          <w:szCs w:val="24"/>
        </w:rPr>
        <w:t>о состоянии малого и среднего предпринимательства</w:t>
      </w:r>
    </w:p>
    <w:p w:rsidR="007A0246" w:rsidRPr="007A0246" w:rsidRDefault="007A0246" w:rsidP="007A0246">
      <w:pPr>
        <w:jc w:val="center"/>
        <w:rPr>
          <w:b/>
          <w:sz w:val="24"/>
          <w:szCs w:val="24"/>
        </w:rPr>
      </w:pPr>
      <w:r w:rsidRPr="007A0246">
        <w:rPr>
          <w:b/>
          <w:sz w:val="24"/>
          <w:szCs w:val="24"/>
        </w:rPr>
        <w:t>В МО «Город Удачный»  и о мерах поддержки за 2020 год</w:t>
      </w:r>
    </w:p>
    <w:p w:rsidR="00B526A8" w:rsidRDefault="00B526A8" w:rsidP="00E07A67">
      <w:pPr>
        <w:jc w:val="both"/>
        <w:rPr>
          <w:sz w:val="24"/>
          <w:szCs w:val="24"/>
        </w:rPr>
      </w:pPr>
    </w:p>
    <w:p w:rsidR="00B526A8" w:rsidRDefault="00B526A8" w:rsidP="00E07A67">
      <w:pPr>
        <w:jc w:val="both"/>
        <w:rPr>
          <w:sz w:val="24"/>
          <w:szCs w:val="24"/>
        </w:rPr>
      </w:pPr>
    </w:p>
    <w:p w:rsidR="000B25B9" w:rsidRDefault="00BC7ED4" w:rsidP="00E07A67">
      <w:pPr>
        <w:jc w:val="both"/>
        <w:rPr>
          <w:sz w:val="24"/>
          <w:szCs w:val="24"/>
        </w:rPr>
      </w:pPr>
      <w:r>
        <w:rPr>
          <w:sz w:val="24"/>
          <w:szCs w:val="24"/>
        </w:rPr>
        <w:tab/>
      </w:r>
      <w:r w:rsidR="005836C7">
        <w:rPr>
          <w:sz w:val="24"/>
          <w:szCs w:val="24"/>
        </w:rPr>
        <w:t xml:space="preserve">По данным Территориального </w:t>
      </w:r>
      <w:r w:rsidR="003364B2" w:rsidRPr="00974F03">
        <w:rPr>
          <w:sz w:val="24"/>
          <w:szCs w:val="24"/>
        </w:rPr>
        <w:t xml:space="preserve">органа Федеральной службы государственной статистики по Республике </w:t>
      </w:r>
      <w:r w:rsidR="00335C50" w:rsidRPr="00974F03">
        <w:rPr>
          <w:sz w:val="24"/>
          <w:szCs w:val="24"/>
        </w:rPr>
        <w:t>Саха (Якутия) и Е</w:t>
      </w:r>
      <w:r w:rsidR="003364B2" w:rsidRPr="00974F03">
        <w:rPr>
          <w:sz w:val="24"/>
          <w:szCs w:val="24"/>
        </w:rPr>
        <w:t>диного реестра субъектов малого и среднего предпринимательства п</w:t>
      </w:r>
      <w:r w:rsidR="00017B31" w:rsidRPr="00974F03">
        <w:rPr>
          <w:sz w:val="24"/>
          <w:szCs w:val="24"/>
        </w:rPr>
        <w:t>о состоянию на 01 января 2021 года в муниципальном образован</w:t>
      </w:r>
      <w:r w:rsidR="00453AE8" w:rsidRPr="00974F03">
        <w:rPr>
          <w:sz w:val="24"/>
          <w:szCs w:val="24"/>
        </w:rPr>
        <w:t>ии осуществляют деятельность 253</w:t>
      </w:r>
      <w:r w:rsidR="00017B31" w:rsidRPr="00974F03">
        <w:rPr>
          <w:sz w:val="24"/>
          <w:szCs w:val="24"/>
        </w:rPr>
        <w:t xml:space="preserve"> субъекта малого</w:t>
      </w:r>
      <w:r w:rsidR="004B08E5" w:rsidRPr="00974F03">
        <w:rPr>
          <w:sz w:val="24"/>
          <w:szCs w:val="24"/>
        </w:rPr>
        <w:t xml:space="preserve"> и среднего предпринимательства.</w:t>
      </w:r>
      <w:r w:rsidR="00017B31" w:rsidRPr="00974F03">
        <w:rPr>
          <w:sz w:val="24"/>
          <w:szCs w:val="24"/>
        </w:rPr>
        <w:t xml:space="preserve"> </w:t>
      </w:r>
      <w:r w:rsidR="00453AE8" w:rsidRPr="00974F03">
        <w:rPr>
          <w:color w:val="000000"/>
          <w:sz w:val="24"/>
          <w:szCs w:val="24"/>
          <w:lang w:eastAsia="ru-RU"/>
        </w:rPr>
        <w:t xml:space="preserve">Это на </w:t>
      </w:r>
      <w:r w:rsidR="0075703C">
        <w:rPr>
          <w:color w:val="000000"/>
          <w:sz w:val="24"/>
          <w:szCs w:val="24"/>
          <w:lang w:eastAsia="ru-RU"/>
        </w:rPr>
        <w:t>18,9</w:t>
      </w:r>
      <w:r w:rsidR="00453AE8" w:rsidRPr="00974F03">
        <w:rPr>
          <w:color w:val="000000"/>
          <w:sz w:val="24"/>
          <w:szCs w:val="24"/>
          <w:lang w:eastAsia="ru-RU"/>
        </w:rPr>
        <w:t xml:space="preserve"> </w:t>
      </w:r>
      <w:r w:rsidR="00582C4D" w:rsidRPr="00974F03">
        <w:rPr>
          <w:color w:val="000000"/>
          <w:sz w:val="24"/>
          <w:szCs w:val="24"/>
          <w:lang w:eastAsia="ru-RU"/>
        </w:rPr>
        <w:t>% меньше, чем в предыдущем году</w:t>
      </w:r>
      <w:r w:rsidR="0075703C">
        <w:rPr>
          <w:color w:val="000000"/>
          <w:sz w:val="24"/>
          <w:szCs w:val="24"/>
          <w:lang w:eastAsia="ru-RU"/>
        </w:rPr>
        <w:t xml:space="preserve">. </w:t>
      </w:r>
      <w:r w:rsidR="00453AE8" w:rsidRPr="00974F03">
        <w:rPr>
          <w:color w:val="000000"/>
          <w:sz w:val="24"/>
          <w:szCs w:val="24"/>
          <w:lang w:eastAsia="ru-RU"/>
        </w:rPr>
        <w:t>С</w:t>
      </w:r>
      <w:r w:rsidR="00582C4D" w:rsidRPr="00974F03">
        <w:rPr>
          <w:color w:val="000000"/>
          <w:sz w:val="24"/>
          <w:szCs w:val="24"/>
          <w:lang w:eastAsia="ru-RU"/>
        </w:rPr>
        <w:t xml:space="preserve">вязано это  в основном с тем, что субъекты МСП исключены из Единого реестра налоговой службой в связи с </w:t>
      </w:r>
      <w:proofErr w:type="spellStart"/>
      <w:r w:rsidR="00582C4D" w:rsidRPr="00974F03">
        <w:rPr>
          <w:color w:val="000000"/>
          <w:sz w:val="24"/>
          <w:szCs w:val="24"/>
          <w:lang w:eastAsia="ru-RU"/>
        </w:rPr>
        <w:t>непредоставлением</w:t>
      </w:r>
      <w:proofErr w:type="spellEnd"/>
      <w:r w:rsidR="00582C4D" w:rsidRPr="00974F03">
        <w:rPr>
          <w:color w:val="000000"/>
          <w:sz w:val="24"/>
          <w:szCs w:val="24"/>
          <w:lang w:eastAsia="ru-RU"/>
        </w:rPr>
        <w:t xml:space="preserve"> в срок необходимых сведений и отчетности, а также неосуществлением операций хотя бы по одному банковскому счету в течение 12 месяцев (недействующие субъекты МСП). </w:t>
      </w:r>
      <w:r w:rsidR="00582C4D" w:rsidRPr="00974F03">
        <w:rPr>
          <w:sz w:val="24"/>
          <w:szCs w:val="24"/>
          <w:shd w:val="clear" w:color="auto" w:fill="FFFFFF"/>
        </w:rPr>
        <w:t xml:space="preserve">А также снижение данного показателя </w:t>
      </w:r>
      <w:r w:rsidR="00582C4D" w:rsidRPr="00974F03">
        <w:rPr>
          <w:rStyle w:val="afc"/>
          <w:bCs/>
          <w:i w:val="0"/>
          <w:sz w:val="24"/>
          <w:szCs w:val="24"/>
          <w:shd w:val="clear" w:color="auto" w:fill="FFFFFF"/>
        </w:rPr>
        <w:t xml:space="preserve">связано </w:t>
      </w:r>
      <w:r w:rsidR="00582C4D" w:rsidRPr="00974F03">
        <w:rPr>
          <w:sz w:val="24"/>
          <w:szCs w:val="24"/>
          <w:shd w:val="clear" w:color="auto" w:fill="FFFFFF"/>
        </w:rPr>
        <w:t>с </w:t>
      </w:r>
      <w:r w:rsidR="00582C4D" w:rsidRPr="00974F03">
        <w:rPr>
          <w:rStyle w:val="afc"/>
          <w:bCs/>
          <w:i w:val="0"/>
          <w:sz w:val="24"/>
          <w:szCs w:val="24"/>
          <w:shd w:val="clear" w:color="auto" w:fill="FFFFFF"/>
        </w:rPr>
        <w:t xml:space="preserve">переходом индивидуальных предпринимателей </w:t>
      </w:r>
      <w:r w:rsidR="00582C4D" w:rsidRPr="00974F03">
        <w:rPr>
          <w:i/>
          <w:sz w:val="24"/>
          <w:szCs w:val="24"/>
          <w:shd w:val="clear" w:color="auto" w:fill="FFFFFF"/>
        </w:rPr>
        <w:t> </w:t>
      </w:r>
      <w:r w:rsidR="00582C4D" w:rsidRPr="00974F03">
        <w:rPr>
          <w:sz w:val="24"/>
          <w:szCs w:val="24"/>
          <w:shd w:val="clear" w:color="auto" w:fill="FFFFFF"/>
        </w:rPr>
        <w:t>в</w:t>
      </w:r>
      <w:r w:rsidR="00582C4D" w:rsidRPr="00974F03">
        <w:rPr>
          <w:i/>
          <w:sz w:val="24"/>
          <w:szCs w:val="24"/>
          <w:shd w:val="clear" w:color="auto" w:fill="FFFFFF"/>
        </w:rPr>
        <w:t xml:space="preserve"> </w:t>
      </w:r>
      <w:r w:rsidR="00582C4D" w:rsidRPr="00974F03">
        <w:rPr>
          <w:sz w:val="24"/>
          <w:szCs w:val="24"/>
          <w:shd w:val="clear" w:color="auto" w:fill="FFFFFF"/>
        </w:rPr>
        <w:t>категорию «</w:t>
      </w:r>
      <w:proofErr w:type="spellStart"/>
      <w:r w:rsidR="00582C4D" w:rsidRPr="00974F03">
        <w:rPr>
          <w:sz w:val="24"/>
          <w:szCs w:val="24"/>
          <w:shd w:val="clear" w:color="auto" w:fill="FFFFFF"/>
        </w:rPr>
        <w:t>самозанятых</w:t>
      </w:r>
      <w:proofErr w:type="spellEnd"/>
      <w:r w:rsidR="00582C4D" w:rsidRPr="00974F03">
        <w:rPr>
          <w:sz w:val="24"/>
          <w:szCs w:val="24"/>
          <w:shd w:val="clear" w:color="auto" w:fill="FFFFFF"/>
        </w:rPr>
        <w:t>»</w:t>
      </w:r>
      <w:r w:rsidR="00582C4D" w:rsidRPr="00974F03">
        <w:rPr>
          <w:sz w:val="24"/>
          <w:szCs w:val="24"/>
        </w:rPr>
        <w:t xml:space="preserve"> в целях экономии уплаты налогов.</w:t>
      </w:r>
    </w:p>
    <w:p w:rsidR="001023CD" w:rsidRDefault="00A264D4" w:rsidP="00785D1E">
      <w:pPr>
        <w:jc w:val="both"/>
        <w:rPr>
          <w:color w:val="000000"/>
          <w:sz w:val="24"/>
          <w:szCs w:val="24"/>
          <w:shd w:val="clear" w:color="auto" w:fill="FFFFFF"/>
        </w:rPr>
      </w:pPr>
      <w:r w:rsidRPr="00A264D4">
        <w:rPr>
          <w:rFonts w:ascii="Bookman Old Style" w:hAnsi="Bookman Old Style" w:cs="Tahoma"/>
          <w:sz w:val="24"/>
          <w:szCs w:val="24"/>
          <w:lang w:eastAsia="ru-RU"/>
        </w:rPr>
        <w:t xml:space="preserve"> </w:t>
      </w:r>
      <w:r w:rsidR="000B25B9">
        <w:rPr>
          <w:rFonts w:ascii="Bookman Old Style" w:hAnsi="Bookman Old Style" w:cs="Tahoma"/>
          <w:sz w:val="24"/>
          <w:szCs w:val="24"/>
          <w:lang w:eastAsia="ru-RU"/>
        </w:rPr>
        <w:tab/>
      </w:r>
      <w:r w:rsidR="000B25B9" w:rsidRPr="00785D1E">
        <w:rPr>
          <w:color w:val="000000"/>
          <w:sz w:val="24"/>
          <w:szCs w:val="24"/>
          <w:shd w:val="clear" w:color="auto" w:fill="FFFFFF"/>
        </w:rPr>
        <w:t>Организационно-правовая структура предприятий, относящаяся к субъектам МСП</w:t>
      </w:r>
      <w:r w:rsidR="00785D1E">
        <w:rPr>
          <w:color w:val="000000"/>
          <w:sz w:val="24"/>
          <w:szCs w:val="24"/>
          <w:shd w:val="clear" w:color="auto" w:fill="FFFFFF"/>
        </w:rPr>
        <w:t>,</w:t>
      </w:r>
      <w:r w:rsidR="000B25B9" w:rsidRPr="00785D1E">
        <w:rPr>
          <w:color w:val="000000"/>
          <w:sz w:val="24"/>
          <w:szCs w:val="24"/>
          <w:shd w:val="clear" w:color="auto" w:fill="FFFFFF"/>
        </w:rPr>
        <w:t xml:space="preserve"> ос</w:t>
      </w:r>
      <w:r w:rsidR="00785D1E">
        <w:rPr>
          <w:color w:val="000000"/>
          <w:sz w:val="24"/>
          <w:szCs w:val="24"/>
          <w:shd w:val="clear" w:color="auto" w:fill="FFFFFF"/>
        </w:rPr>
        <w:t>тается неизменной: чуть более 98</w:t>
      </w:r>
      <w:r w:rsidR="000B25B9" w:rsidRPr="00785D1E">
        <w:rPr>
          <w:color w:val="000000"/>
          <w:sz w:val="24"/>
          <w:szCs w:val="24"/>
          <w:shd w:val="clear" w:color="auto" w:fill="FFFFFF"/>
        </w:rPr>
        <w:t xml:space="preserve">% составляют </w:t>
      </w:r>
      <w:proofErr w:type="spellStart"/>
      <w:r w:rsidR="000B25B9" w:rsidRPr="00785D1E">
        <w:rPr>
          <w:color w:val="000000"/>
          <w:sz w:val="24"/>
          <w:szCs w:val="24"/>
          <w:shd w:val="clear" w:color="auto" w:fill="FFFFFF"/>
        </w:rPr>
        <w:t>микропредприятия</w:t>
      </w:r>
      <w:proofErr w:type="spellEnd"/>
      <w:r w:rsidR="000B25B9" w:rsidRPr="00785D1E">
        <w:rPr>
          <w:color w:val="000000"/>
          <w:sz w:val="24"/>
          <w:szCs w:val="24"/>
          <w:shd w:val="clear" w:color="auto" w:fill="FFFFFF"/>
        </w:rPr>
        <w:t xml:space="preserve">, малые </w:t>
      </w:r>
      <w:r w:rsidR="00785D1E">
        <w:rPr>
          <w:color w:val="000000"/>
          <w:sz w:val="24"/>
          <w:szCs w:val="24"/>
          <w:shd w:val="clear" w:color="auto" w:fill="FFFFFF"/>
        </w:rPr>
        <w:t>1,6</w:t>
      </w:r>
      <w:r w:rsidR="00F01DE1">
        <w:rPr>
          <w:color w:val="000000"/>
          <w:sz w:val="24"/>
          <w:szCs w:val="24"/>
          <w:shd w:val="clear" w:color="auto" w:fill="FFFFFF"/>
        </w:rPr>
        <w:t xml:space="preserve"> </w:t>
      </w:r>
      <w:r w:rsidR="00785D1E">
        <w:rPr>
          <w:color w:val="000000"/>
          <w:sz w:val="24"/>
          <w:szCs w:val="24"/>
          <w:shd w:val="clear" w:color="auto" w:fill="FFFFFF"/>
        </w:rPr>
        <w:t>%</w:t>
      </w:r>
    </w:p>
    <w:p w:rsidR="005836C7" w:rsidRDefault="00785D1E" w:rsidP="005836C7">
      <w:pPr>
        <w:ind w:firstLine="142"/>
        <w:jc w:val="both"/>
        <w:rPr>
          <w:color w:val="0C0C0C"/>
          <w:sz w:val="24"/>
          <w:szCs w:val="24"/>
        </w:rPr>
      </w:pPr>
      <w:r>
        <w:rPr>
          <w:color w:val="000000"/>
          <w:sz w:val="24"/>
          <w:szCs w:val="24"/>
          <w:shd w:val="clear" w:color="auto" w:fill="FFFFFF"/>
        </w:rPr>
        <w:t>.</w:t>
      </w:r>
      <w:r w:rsidR="005836C7">
        <w:rPr>
          <w:sz w:val="24"/>
          <w:szCs w:val="24"/>
        </w:rPr>
        <w:tab/>
      </w:r>
      <w:r w:rsidR="008160F7" w:rsidRPr="00974F03">
        <w:rPr>
          <w:sz w:val="24"/>
          <w:szCs w:val="24"/>
        </w:rPr>
        <w:t>Однако, несмотря на сокращение общего количес</w:t>
      </w:r>
      <w:r w:rsidR="000B25B9">
        <w:rPr>
          <w:sz w:val="24"/>
          <w:szCs w:val="24"/>
        </w:rPr>
        <w:t xml:space="preserve">тва СМСП в МО «Город Удачный», </w:t>
      </w:r>
      <w:r w:rsidR="008160F7" w:rsidRPr="00974F03">
        <w:rPr>
          <w:sz w:val="24"/>
          <w:szCs w:val="24"/>
        </w:rPr>
        <w:t>в 2020 году  на 19 человек увеличилась численность граждан, занятых на предприятиях малого и среднего предпринимательства.</w:t>
      </w:r>
      <w:r w:rsidR="008160F7" w:rsidRPr="00974F03">
        <w:rPr>
          <w:sz w:val="24"/>
          <w:szCs w:val="24"/>
        </w:rPr>
        <w:br/>
      </w:r>
      <w:r w:rsidR="005836C7">
        <w:rPr>
          <w:sz w:val="24"/>
          <w:szCs w:val="24"/>
        </w:rPr>
        <w:tab/>
        <w:t>Ч</w:t>
      </w:r>
      <w:r w:rsidR="0068166C" w:rsidRPr="00974F03">
        <w:rPr>
          <w:sz w:val="24"/>
          <w:szCs w:val="24"/>
        </w:rPr>
        <w:t>исленность занятых в сфере малого и среднего предпринимательства, включая индивидуальных предпринимателей</w:t>
      </w:r>
      <w:r w:rsidR="009F7F3A" w:rsidRPr="00974F03">
        <w:rPr>
          <w:sz w:val="24"/>
          <w:szCs w:val="24"/>
        </w:rPr>
        <w:t xml:space="preserve"> и </w:t>
      </w:r>
      <w:proofErr w:type="spellStart"/>
      <w:r w:rsidR="009F7F3A" w:rsidRPr="00974F03">
        <w:rPr>
          <w:sz w:val="24"/>
          <w:szCs w:val="24"/>
        </w:rPr>
        <w:t>самозанятных</w:t>
      </w:r>
      <w:proofErr w:type="spellEnd"/>
      <w:r w:rsidR="009F7F3A" w:rsidRPr="00974F03">
        <w:rPr>
          <w:sz w:val="24"/>
          <w:szCs w:val="24"/>
        </w:rPr>
        <w:t xml:space="preserve"> граждан, </w:t>
      </w:r>
      <w:r w:rsidR="00E07A67" w:rsidRPr="00974F03">
        <w:rPr>
          <w:sz w:val="24"/>
          <w:szCs w:val="24"/>
        </w:rPr>
        <w:t xml:space="preserve">по итогам 2020 года </w:t>
      </w:r>
      <w:r w:rsidR="009F7F3A" w:rsidRPr="00974F03">
        <w:rPr>
          <w:sz w:val="24"/>
          <w:szCs w:val="24"/>
        </w:rPr>
        <w:t xml:space="preserve"> составляет </w:t>
      </w:r>
      <w:r w:rsidR="00E07A67" w:rsidRPr="00974F03">
        <w:rPr>
          <w:sz w:val="24"/>
          <w:szCs w:val="24"/>
        </w:rPr>
        <w:t>498</w:t>
      </w:r>
      <w:r w:rsidR="0068166C" w:rsidRPr="00974F03">
        <w:rPr>
          <w:sz w:val="24"/>
          <w:szCs w:val="24"/>
        </w:rPr>
        <w:t xml:space="preserve"> ед</w:t>
      </w:r>
      <w:r w:rsidR="00E07A67" w:rsidRPr="00974F03">
        <w:rPr>
          <w:sz w:val="24"/>
          <w:szCs w:val="24"/>
        </w:rPr>
        <w:t>.</w:t>
      </w:r>
      <w:r w:rsidR="008160F7" w:rsidRPr="00974F03">
        <w:rPr>
          <w:sz w:val="24"/>
          <w:szCs w:val="24"/>
        </w:rPr>
        <w:t>,</w:t>
      </w:r>
      <w:r w:rsidR="0068166C" w:rsidRPr="00974F03">
        <w:rPr>
          <w:sz w:val="24"/>
          <w:szCs w:val="24"/>
        </w:rPr>
        <w:t xml:space="preserve"> </w:t>
      </w:r>
      <w:r w:rsidR="008160F7" w:rsidRPr="00974F03">
        <w:rPr>
          <w:sz w:val="24"/>
          <w:szCs w:val="24"/>
        </w:rPr>
        <w:t>у</w:t>
      </w:r>
      <w:r w:rsidR="00E07A67" w:rsidRPr="00974F03">
        <w:rPr>
          <w:sz w:val="24"/>
          <w:szCs w:val="24"/>
        </w:rPr>
        <w:t xml:space="preserve">величение </w:t>
      </w:r>
      <w:r w:rsidR="0068166C" w:rsidRPr="00974F03">
        <w:rPr>
          <w:sz w:val="24"/>
          <w:szCs w:val="24"/>
        </w:rPr>
        <w:t>показателя отн</w:t>
      </w:r>
      <w:r w:rsidR="00633EB5">
        <w:rPr>
          <w:sz w:val="24"/>
          <w:szCs w:val="24"/>
        </w:rPr>
        <w:t>осительно 2019 года составляет 4,0</w:t>
      </w:r>
      <w:r w:rsidR="00E07A67" w:rsidRPr="00974F03">
        <w:rPr>
          <w:sz w:val="24"/>
          <w:szCs w:val="24"/>
        </w:rPr>
        <w:t>%</w:t>
      </w:r>
      <w:r w:rsidR="008160F7" w:rsidRPr="00974F03">
        <w:rPr>
          <w:sz w:val="24"/>
          <w:szCs w:val="24"/>
        </w:rPr>
        <w:t>.</w:t>
      </w:r>
      <w:r w:rsidR="005836C7">
        <w:rPr>
          <w:sz w:val="24"/>
          <w:szCs w:val="24"/>
        </w:rPr>
        <w:t xml:space="preserve"> </w:t>
      </w:r>
      <w:r w:rsidR="00FB43C1" w:rsidRPr="00FB43C1">
        <w:rPr>
          <w:color w:val="0C0C0C"/>
          <w:sz w:val="24"/>
          <w:szCs w:val="24"/>
        </w:rPr>
        <w:t>Вклад в увеличение показателя вносит «</w:t>
      </w:r>
      <w:proofErr w:type="spellStart"/>
      <w:r w:rsidR="00FB43C1" w:rsidRPr="00FB43C1">
        <w:rPr>
          <w:color w:val="0C0C0C"/>
          <w:sz w:val="24"/>
          <w:szCs w:val="24"/>
        </w:rPr>
        <w:t>самозанятость</w:t>
      </w:r>
      <w:proofErr w:type="spellEnd"/>
      <w:r w:rsidR="00FB43C1" w:rsidRPr="00FB43C1">
        <w:rPr>
          <w:color w:val="0C0C0C"/>
          <w:sz w:val="24"/>
          <w:szCs w:val="24"/>
        </w:rPr>
        <w:t>».</w:t>
      </w:r>
    </w:p>
    <w:p w:rsidR="00FB6636" w:rsidRPr="000A4DE4" w:rsidRDefault="005836C7" w:rsidP="005836C7">
      <w:pPr>
        <w:ind w:firstLine="142"/>
        <w:jc w:val="both"/>
        <w:rPr>
          <w:sz w:val="24"/>
          <w:szCs w:val="24"/>
        </w:rPr>
      </w:pPr>
      <w:r>
        <w:rPr>
          <w:color w:val="0C0C0C"/>
          <w:sz w:val="24"/>
          <w:szCs w:val="24"/>
        </w:rPr>
        <w:tab/>
      </w:r>
      <w:r w:rsidR="0068166C" w:rsidRPr="000A4DE4">
        <w:rPr>
          <w:sz w:val="24"/>
          <w:szCs w:val="24"/>
        </w:rPr>
        <w:t>Доля занятых в сфере малого и среднего предпринимательства, включая индивидуальных предпринимателей</w:t>
      </w:r>
      <w:r w:rsidR="00FB43C1">
        <w:rPr>
          <w:sz w:val="24"/>
          <w:szCs w:val="24"/>
        </w:rPr>
        <w:t xml:space="preserve"> и </w:t>
      </w:r>
      <w:proofErr w:type="spellStart"/>
      <w:r w:rsidR="00FB43C1">
        <w:rPr>
          <w:sz w:val="24"/>
          <w:szCs w:val="24"/>
        </w:rPr>
        <w:t>с</w:t>
      </w:r>
      <w:r w:rsidR="00BC470A" w:rsidRPr="000A4DE4">
        <w:rPr>
          <w:sz w:val="24"/>
          <w:szCs w:val="24"/>
        </w:rPr>
        <w:t>амозанятых</w:t>
      </w:r>
      <w:proofErr w:type="spellEnd"/>
      <w:r w:rsidR="00BC470A" w:rsidRPr="000A4DE4">
        <w:rPr>
          <w:sz w:val="24"/>
          <w:szCs w:val="24"/>
        </w:rPr>
        <w:t xml:space="preserve"> граждан</w:t>
      </w:r>
      <w:r w:rsidR="0068166C" w:rsidRPr="000A4DE4">
        <w:rPr>
          <w:sz w:val="24"/>
          <w:szCs w:val="24"/>
        </w:rPr>
        <w:t>, в общем числе занятых в экономике с</w:t>
      </w:r>
      <w:r w:rsidR="00BC470A" w:rsidRPr="000A4DE4">
        <w:rPr>
          <w:sz w:val="24"/>
          <w:szCs w:val="24"/>
        </w:rPr>
        <w:t>оставляет по итогам 2020 года 7,4</w:t>
      </w:r>
      <w:r w:rsidR="0068166C" w:rsidRPr="000A4DE4">
        <w:rPr>
          <w:sz w:val="24"/>
          <w:szCs w:val="24"/>
        </w:rPr>
        <w:t xml:space="preserve"> %. Наблюдается </w:t>
      </w:r>
      <w:r w:rsidR="00BC470A" w:rsidRPr="000A4DE4">
        <w:rPr>
          <w:sz w:val="24"/>
          <w:szCs w:val="24"/>
        </w:rPr>
        <w:t xml:space="preserve">положительная динамика по сравнению с 2019 годом (увеличение  на </w:t>
      </w:r>
      <w:r w:rsidR="002F76C4" w:rsidRPr="000A4DE4">
        <w:rPr>
          <w:sz w:val="24"/>
          <w:szCs w:val="24"/>
        </w:rPr>
        <w:t>%</w:t>
      </w:r>
      <w:r w:rsidR="00BC470A" w:rsidRPr="000A4DE4">
        <w:rPr>
          <w:sz w:val="24"/>
          <w:szCs w:val="24"/>
        </w:rPr>
        <w:t xml:space="preserve"> 0,5%</w:t>
      </w:r>
      <w:r w:rsidR="00335C50" w:rsidRPr="000A4DE4">
        <w:rPr>
          <w:sz w:val="24"/>
          <w:szCs w:val="24"/>
        </w:rPr>
        <w:t>)</w:t>
      </w:r>
      <w:r w:rsidR="002F76C4" w:rsidRPr="000A4DE4">
        <w:rPr>
          <w:sz w:val="24"/>
          <w:szCs w:val="24"/>
        </w:rPr>
        <w:t>.</w:t>
      </w:r>
    </w:p>
    <w:p w:rsidR="00BC470A" w:rsidRPr="000A4DE4" w:rsidRDefault="00BC470A" w:rsidP="005836C7">
      <w:pPr>
        <w:ind w:firstLine="142"/>
        <w:jc w:val="both"/>
        <w:rPr>
          <w:sz w:val="24"/>
          <w:szCs w:val="24"/>
        </w:rPr>
      </w:pPr>
      <w:r w:rsidRPr="000A4DE4">
        <w:rPr>
          <w:sz w:val="24"/>
          <w:szCs w:val="24"/>
        </w:rPr>
        <w:t xml:space="preserve"> </w:t>
      </w:r>
      <w:r w:rsidR="00FB6636" w:rsidRPr="000A4DE4">
        <w:rPr>
          <w:sz w:val="24"/>
          <w:szCs w:val="24"/>
        </w:rPr>
        <w:tab/>
      </w:r>
      <w:r w:rsidR="002834B3" w:rsidRPr="000A4DE4">
        <w:rPr>
          <w:rStyle w:val="afc"/>
          <w:i w:val="0"/>
          <w:sz w:val="24"/>
          <w:szCs w:val="24"/>
          <w:shd w:val="clear" w:color="auto" w:fill="FFFFFF"/>
        </w:rPr>
        <w:t xml:space="preserve">Ситуация, сложившая в 2020 году, оказала негативное влияние на </w:t>
      </w:r>
      <w:r w:rsidR="000A4DE4" w:rsidRPr="000A4DE4">
        <w:rPr>
          <w:rStyle w:val="afc"/>
          <w:i w:val="0"/>
          <w:sz w:val="24"/>
          <w:szCs w:val="24"/>
          <w:shd w:val="clear" w:color="auto" w:fill="FFFFFF"/>
        </w:rPr>
        <w:t>рынок труда как в целом по республике</w:t>
      </w:r>
      <w:r w:rsidR="002834B3" w:rsidRPr="000A4DE4">
        <w:rPr>
          <w:rStyle w:val="afc"/>
          <w:i w:val="0"/>
          <w:sz w:val="24"/>
          <w:szCs w:val="24"/>
          <w:shd w:val="clear" w:color="auto" w:fill="FFFFFF"/>
        </w:rPr>
        <w:t>, так и в моног</w:t>
      </w:r>
      <w:r w:rsidR="000A4DE4" w:rsidRPr="000A4DE4">
        <w:rPr>
          <w:rStyle w:val="afc"/>
          <w:i w:val="0"/>
          <w:sz w:val="24"/>
          <w:szCs w:val="24"/>
          <w:shd w:val="clear" w:color="auto" w:fill="FFFFFF"/>
        </w:rPr>
        <w:t>о</w:t>
      </w:r>
      <w:r w:rsidR="002834B3" w:rsidRPr="000A4DE4">
        <w:rPr>
          <w:rStyle w:val="afc"/>
          <w:i w:val="0"/>
          <w:sz w:val="24"/>
          <w:szCs w:val="24"/>
          <w:shd w:val="clear" w:color="auto" w:fill="FFFFFF"/>
        </w:rPr>
        <w:t>роде Удачном</w:t>
      </w:r>
      <w:r w:rsidR="000A4DE4" w:rsidRPr="000A4DE4">
        <w:rPr>
          <w:rStyle w:val="afc"/>
          <w:i w:val="0"/>
          <w:sz w:val="24"/>
          <w:szCs w:val="24"/>
          <w:shd w:val="clear" w:color="auto" w:fill="FFFFFF"/>
        </w:rPr>
        <w:t xml:space="preserve">. </w:t>
      </w:r>
      <w:r w:rsidR="00FB6636" w:rsidRPr="000A4DE4">
        <w:rPr>
          <w:sz w:val="24"/>
          <w:szCs w:val="24"/>
        </w:rPr>
        <w:t>Своевременно принятые меры по поддержке экономики позволили сохранить рабочие места и не допустить массовых сокращений</w:t>
      </w:r>
      <w:r w:rsidR="00FB6636" w:rsidRPr="000A4DE4">
        <w:rPr>
          <w:sz w:val="27"/>
          <w:szCs w:val="27"/>
        </w:rPr>
        <w:t>.</w:t>
      </w:r>
    </w:p>
    <w:p w:rsidR="005D4D44" w:rsidRPr="007A75C3" w:rsidRDefault="007A75C3" w:rsidP="005836C7">
      <w:pPr>
        <w:pStyle w:val="ConsNormal0"/>
        <w:ind w:firstLine="142"/>
        <w:jc w:val="both"/>
        <w:rPr>
          <w:rFonts w:ascii="Times New Roman" w:hAnsi="Times New Roman" w:cs="Times New Roman"/>
          <w:sz w:val="24"/>
          <w:szCs w:val="24"/>
        </w:rPr>
      </w:pPr>
      <w:r>
        <w:rPr>
          <w:color w:val="0C0C0C"/>
          <w:sz w:val="27"/>
          <w:szCs w:val="27"/>
        </w:rPr>
        <w:tab/>
      </w:r>
      <w:r w:rsidR="00194B0F" w:rsidRPr="007A75C3">
        <w:rPr>
          <w:rFonts w:ascii="Times New Roman" w:hAnsi="Times New Roman" w:cs="Times New Roman"/>
          <w:sz w:val="24"/>
          <w:szCs w:val="24"/>
        </w:rPr>
        <w:t>По состоянию на 01.</w:t>
      </w:r>
      <w:r w:rsidR="005D4D44" w:rsidRPr="007A75C3">
        <w:rPr>
          <w:rFonts w:ascii="Times New Roman" w:hAnsi="Times New Roman" w:cs="Times New Roman"/>
          <w:sz w:val="24"/>
          <w:szCs w:val="24"/>
        </w:rPr>
        <w:t xml:space="preserve">01.2021 численность экономически активного населения в городе </w:t>
      </w:r>
      <w:r w:rsidR="005D4D44" w:rsidRPr="00A45EE3">
        <w:rPr>
          <w:rFonts w:ascii="Times New Roman" w:hAnsi="Times New Roman" w:cs="Times New Roman"/>
          <w:sz w:val="24"/>
          <w:szCs w:val="24"/>
        </w:rPr>
        <w:t>составила</w:t>
      </w:r>
      <w:r w:rsidR="00194B0F" w:rsidRPr="00A45EE3">
        <w:rPr>
          <w:rFonts w:ascii="Times New Roman" w:hAnsi="Times New Roman" w:cs="Times New Roman"/>
          <w:sz w:val="24"/>
          <w:szCs w:val="24"/>
        </w:rPr>
        <w:t xml:space="preserve">  </w:t>
      </w:r>
      <w:r w:rsidR="00A45EE3" w:rsidRPr="00A45EE3">
        <w:rPr>
          <w:rFonts w:ascii="Times New Roman" w:hAnsi="Times New Roman" w:cs="Times New Roman"/>
          <w:sz w:val="24"/>
          <w:szCs w:val="24"/>
        </w:rPr>
        <w:t xml:space="preserve">6719 </w:t>
      </w:r>
      <w:r w:rsidR="005D4D44" w:rsidRPr="00A45EE3">
        <w:rPr>
          <w:rFonts w:ascii="Times New Roman" w:hAnsi="Times New Roman" w:cs="Times New Roman"/>
          <w:sz w:val="24"/>
          <w:szCs w:val="24"/>
        </w:rPr>
        <w:t>человека, в то</w:t>
      </w:r>
      <w:r w:rsidR="005D4D44" w:rsidRPr="007A75C3">
        <w:rPr>
          <w:rFonts w:ascii="Times New Roman" w:hAnsi="Times New Roman" w:cs="Times New Roman"/>
          <w:sz w:val="24"/>
          <w:szCs w:val="24"/>
        </w:rPr>
        <w:t xml:space="preserve"> время как численность незанятых граждан в г</w:t>
      </w:r>
      <w:proofErr w:type="gramStart"/>
      <w:r w:rsidR="005D4D44" w:rsidRPr="007A75C3">
        <w:rPr>
          <w:rFonts w:ascii="Times New Roman" w:hAnsi="Times New Roman" w:cs="Times New Roman"/>
          <w:sz w:val="24"/>
          <w:szCs w:val="24"/>
        </w:rPr>
        <w:t>.У</w:t>
      </w:r>
      <w:proofErr w:type="gramEnd"/>
      <w:r w:rsidR="005D4D44" w:rsidRPr="007A75C3">
        <w:rPr>
          <w:rFonts w:ascii="Times New Roman" w:hAnsi="Times New Roman" w:cs="Times New Roman"/>
          <w:sz w:val="24"/>
          <w:szCs w:val="24"/>
        </w:rPr>
        <w:t>дачном, состоящих на регистрационном учете, в целях поиска подходящей работы (по данным Государственного комитета Республики Саха (Якутия) по занятости населения)</w:t>
      </w:r>
      <w:r w:rsidR="00AA06DC" w:rsidRPr="007A75C3">
        <w:rPr>
          <w:rFonts w:ascii="Times New Roman" w:hAnsi="Times New Roman" w:cs="Times New Roman"/>
          <w:sz w:val="24"/>
          <w:szCs w:val="24"/>
        </w:rPr>
        <w:t xml:space="preserve"> </w:t>
      </w:r>
      <w:r w:rsidR="00A45EE3">
        <w:rPr>
          <w:rFonts w:ascii="Times New Roman" w:hAnsi="Times New Roman" w:cs="Times New Roman"/>
          <w:sz w:val="24"/>
          <w:szCs w:val="24"/>
        </w:rPr>
        <w:t>составила 231</w:t>
      </w:r>
      <w:r w:rsidR="005D4D44" w:rsidRPr="007A75C3">
        <w:rPr>
          <w:rFonts w:ascii="Times New Roman" w:hAnsi="Times New Roman" w:cs="Times New Roman"/>
          <w:sz w:val="24"/>
          <w:szCs w:val="24"/>
        </w:rPr>
        <w:t xml:space="preserve"> человека. Таким образом, уровень регистрируемой безработицы в городе Удачном составил </w:t>
      </w:r>
      <w:r w:rsidR="00A45EE3">
        <w:rPr>
          <w:rFonts w:ascii="Times New Roman" w:hAnsi="Times New Roman" w:cs="Times New Roman"/>
          <w:sz w:val="24"/>
          <w:szCs w:val="24"/>
        </w:rPr>
        <w:t>3,44</w:t>
      </w:r>
      <w:r w:rsidR="00335C50" w:rsidRPr="007A75C3">
        <w:rPr>
          <w:rFonts w:ascii="Times New Roman" w:hAnsi="Times New Roman" w:cs="Times New Roman"/>
          <w:sz w:val="24"/>
          <w:szCs w:val="24"/>
        </w:rPr>
        <w:t xml:space="preserve"> </w:t>
      </w:r>
      <w:r w:rsidR="00747B26" w:rsidRPr="007A75C3">
        <w:rPr>
          <w:rFonts w:ascii="Times New Roman" w:hAnsi="Times New Roman" w:cs="Times New Roman"/>
          <w:sz w:val="24"/>
          <w:szCs w:val="24"/>
        </w:rPr>
        <w:t>%, что</w:t>
      </w:r>
      <w:r w:rsidR="004F7616">
        <w:rPr>
          <w:rFonts w:ascii="Times New Roman" w:hAnsi="Times New Roman" w:cs="Times New Roman"/>
          <w:sz w:val="24"/>
          <w:szCs w:val="24"/>
        </w:rPr>
        <w:t xml:space="preserve"> на 2,0 % выше 2019 года.</w:t>
      </w:r>
      <w:r w:rsidR="00747B26" w:rsidRPr="007A75C3">
        <w:rPr>
          <w:rFonts w:ascii="Times New Roman" w:hAnsi="Times New Roman" w:cs="Times New Roman"/>
          <w:sz w:val="24"/>
          <w:szCs w:val="24"/>
        </w:rPr>
        <w:t xml:space="preserve"> </w:t>
      </w:r>
      <w:r w:rsidR="001A041F">
        <w:rPr>
          <w:rFonts w:ascii="Times New Roman" w:hAnsi="Times New Roman" w:cs="Times New Roman"/>
          <w:sz w:val="24"/>
          <w:szCs w:val="24"/>
        </w:rPr>
        <w:t xml:space="preserve">(В Якутии </w:t>
      </w:r>
      <w:r w:rsidR="00FD5BDA">
        <w:rPr>
          <w:rFonts w:ascii="Times New Roman" w:hAnsi="Times New Roman" w:cs="Times New Roman"/>
          <w:color w:val="0C0C0C"/>
          <w:sz w:val="24"/>
          <w:szCs w:val="24"/>
        </w:rPr>
        <w:t>у</w:t>
      </w:r>
      <w:r w:rsidR="00747B26" w:rsidRPr="007A75C3">
        <w:rPr>
          <w:rFonts w:ascii="Times New Roman" w:hAnsi="Times New Roman" w:cs="Times New Roman"/>
          <w:color w:val="0C0C0C"/>
          <w:sz w:val="24"/>
          <w:szCs w:val="24"/>
        </w:rPr>
        <w:t>ровен</w:t>
      </w:r>
      <w:r w:rsidR="00FB6636">
        <w:rPr>
          <w:rFonts w:ascii="Times New Roman" w:hAnsi="Times New Roman" w:cs="Times New Roman"/>
          <w:color w:val="0C0C0C"/>
          <w:sz w:val="24"/>
          <w:szCs w:val="24"/>
        </w:rPr>
        <w:t xml:space="preserve">ь </w:t>
      </w:r>
      <w:r w:rsidR="001A041F">
        <w:rPr>
          <w:rFonts w:ascii="Times New Roman" w:hAnsi="Times New Roman" w:cs="Times New Roman"/>
          <w:color w:val="0C0C0C"/>
          <w:sz w:val="24"/>
          <w:szCs w:val="24"/>
        </w:rPr>
        <w:t xml:space="preserve">регистрируемой безработицы – 5,8 </w:t>
      </w:r>
      <w:r w:rsidR="00747B26" w:rsidRPr="007A75C3">
        <w:rPr>
          <w:rFonts w:ascii="Times New Roman" w:hAnsi="Times New Roman" w:cs="Times New Roman"/>
          <w:color w:val="0C0C0C"/>
          <w:sz w:val="24"/>
          <w:szCs w:val="24"/>
        </w:rPr>
        <w:t>%</w:t>
      </w:r>
      <w:r w:rsidR="00FD5BDA">
        <w:rPr>
          <w:rFonts w:ascii="Times New Roman" w:hAnsi="Times New Roman" w:cs="Times New Roman"/>
          <w:color w:val="0C0C0C"/>
          <w:sz w:val="24"/>
          <w:szCs w:val="24"/>
        </w:rPr>
        <w:t>).</w:t>
      </w:r>
    </w:p>
    <w:p w:rsidR="001204F4" w:rsidRPr="00974F03" w:rsidRDefault="001204F4" w:rsidP="005836C7">
      <w:pPr>
        <w:ind w:firstLine="142"/>
        <w:jc w:val="both"/>
        <w:rPr>
          <w:sz w:val="24"/>
          <w:szCs w:val="24"/>
          <w:lang w:eastAsia="ru-RU"/>
        </w:rPr>
      </w:pPr>
      <w:r w:rsidRPr="00974F03">
        <w:rPr>
          <w:sz w:val="24"/>
          <w:szCs w:val="24"/>
        </w:rPr>
        <w:tab/>
      </w:r>
      <w:r w:rsidR="00194B0F" w:rsidRPr="00974F03">
        <w:rPr>
          <w:sz w:val="24"/>
          <w:szCs w:val="24"/>
        </w:rPr>
        <w:t xml:space="preserve">С целью вовлечения безработных граждан, а также стимулирования физических лиц к легализации предпринимательской деятельности, с 1 июля 2020 года в Республики Саха (Якутия) </w:t>
      </w:r>
      <w:r w:rsidRPr="00974F03">
        <w:rPr>
          <w:sz w:val="24"/>
          <w:szCs w:val="24"/>
          <w:lang w:eastAsia="ru-RU"/>
        </w:rPr>
        <w:t>введен специальный налоговый режим “Н</w:t>
      </w:r>
      <w:r w:rsidR="00E54545">
        <w:rPr>
          <w:sz w:val="24"/>
          <w:szCs w:val="24"/>
          <w:lang w:eastAsia="ru-RU"/>
        </w:rPr>
        <w:t>алог на профессиональный доход”,</w:t>
      </w:r>
      <w:r w:rsidRPr="00974F03">
        <w:rPr>
          <w:sz w:val="24"/>
          <w:szCs w:val="24"/>
          <w:lang w:eastAsia="ru-RU"/>
        </w:rPr>
        <w:t xml:space="preserve"> который нач</w:t>
      </w:r>
      <w:r w:rsidR="006704E4" w:rsidRPr="00974F03">
        <w:rPr>
          <w:sz w:val="24"/>
          <w:szCs w:val="24"/>
          <w:lang w:eastAsia="ru-RU"/>
        </w:rPr>
        <w:t xml:space="preserve">али применять </w:t>
      </w:r>
      <w:proofErr w:type="spellStart"/>
      <w:r w:rsidR="006704E4" w:rsidRPr="00974F03">
        <w:rPr>
          <w:sz w:val="24"/>
          <w:szCs w:val="24"/>
          <w:lang w:eastAsia="ru-RU"/>
        </w:rPr>
        <w:t>самозанятые</w:t>
      </w:r>
      <w:proofErr w:type="spellEnd"/>
      <w:r w:rsidR="006704E4" w:rsidRPr="00974F03">
        <w:rPr>
          <w:sz w:val="24"/>
          <w:szCs w:val="24"/>
          <w:lang w:eastAsia="ru-RU"/>
        </w:rPr>
        <w:t xml:space="preserve"> граждане </w:t>
      </w:r>
      <w:r w:rsidRPr="00974F03">
        <w:rPr>
          <w:sz w:val="24"/>
          <w:szCs w:val="24"/>
          <w:lang w:eastAsia="ru-RU"/>
        </w:rPr>
        <w:t xml:space="preserve"> города Удачного.</w:t>
      </w:r>
    </w:p>
    <w:p w:rsidR="000A1497" w:rsidRDefault="005836C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 xml:space="preserve">Налог на профессиональный доход наиболее интересен физическим лицам, которые не являются индивидуальными предпринимателями, так как применение данного налогового режима позволяет легализовать свою деятельность без дополнительных затрат на ведение налогового учета и приобретение контрольно-кассовой техники. Кроме того, применение данного налогового режима позволяет начинающим предпринимателям оценить собственные силы, а в случае положительного опыта, в целях расширения своей деятельности в дальнейшем официально </w:t>
      </w:r>
      <w:r w:rsidR="00DE6551" w:rsidRPr="00974F03">
        <w:rPr>
          <w:sz w:val="24"/>
          <w:szCs w:val="24"/>
        </w:rPr>
        <w:lastRenderedPageBreak/>
        <w:t>зарегистрировать предпринимательскую деятельность в качестве индивидуального предпринимательства либо юридического лица.</w:t>
      </w:r>
    </w:p>
    <w:p w:rsidR="00DE6551" w:rsidRPr="00974F03" w:rsidRDefault="000A1497" w:rsidP="005836C7">
      <w:pPr>
        <w:suppressAutoHyphens w:val="0"/>
        <w:autoSpaceDE w:val="0"/>
        <w:autoSpaceDN w:val="0"/>
        <w:adjustRightInd w:val="0"/>
        <w:ind w:firstLine="142"/>
        <w:jc w:val="both"/>
        <w:rPr>
          <w:sz w:val="24"/>
          <w:szCs w:val="24"/>
        </w:rPr>
      </w:pPr>
      <w:r>
        <w:rPr>
          <w:sz w:val="24"/>
          <w:szCs w:val="24"/>
        </w:rPr>
        <w:tab/>
      </w:r>
      <w:r w:rsidR="00DE6551" w:rsidRPr="00974F03">
        <w:rPr>
          <w:sz w:val="24"/>
          <w:szCs w:val="24"/>
        </w:rPr>
        <w:t>Так, по состоянию на 01.01.2021 количество плательщиков налогового режима «Налог на профессиональный доход» на территории города составило 78 человек.</w:t>
      </w:r>
    </w:p>
    <w:p w:rsidR="00DE6551" w:rsidRPr="00974F03" w:rsidRDefault="00DE6551" w:rsidP="009D01C7">
      <w:pPr>
        <w:suppressAutoHyphens w:val="0"/>
        <w:autoSpaceDE w:val="0"/>
        <w:autoSpaceDN w:val="0"/>
        <w:adjustRightInd w:val="0"/>
        <w:ind w:firstLine="720"/>
        <w:contextualSpacing/>
        <w:jc w:val="both"/>
        <w:rPr>
          <w:sz w:val="24"/>
          <w:szCs w:val="24"/>
        </w:rPr>
      </w:pPr>
      <w:r w:rsidRPr="00974F03">
        <w:rPr>
          <w:sz w:val="24"/>
          <w:szCs w:val="24"/>
        </w:rPr>
        <w:t>Таким образом, вовлечение физических лиц в предпринимательскую деятельность позволит данной категории граждан приобрести навыки предпринимательской деятельности и снизит социальную напряженность.</w:t>
      </w:r>
    </w:p>
    <w:p w:rsidR="00CF6021" w:rsidRDefault="00DE6551" w:rsidP="00CF6021">
      <w:pPr>
        <w:autoSpaceDE w:val="0"/>
        <w:autoSpaceDN w:val="0"/>
        <w:adjustRightInd w:val="0"/>
        <w:ind w:firstLine="709"/>
        <w:contextualSpacing/>
        <w:jc w:val="both"/>
        <w:rPr>
          <w:sz w:val="24"/>
          <w:szCs w:val="24"/>
        </w:rPr>
      </w:pPr>
      <w:proofErr w:type="gramStart"/>
      <w:r w:rsidRPr="00974F03">
        <w:rPr>
          <w:sz w:val="24"/>
          <w:szCs w:val="24"/>
        </w:rPr>
        <w:t xml:space="preserve">Для решения вышеуказанной проблемы необходимо </w:t>
      </w:r>
      <w:r w:rsidRPr="00974F03">
        <w:rPr>
          <w:sz w:val="24"/>
          <w:szCs w:val="24"/>
          <w:lang w:eastAsia="ru-RU"/>
        </w:rPr>
        <w:t xml:space="preserve">развивать различные форматы взаимодействия органов местного самоуправления с представителями предпринимательского сообщества, а также реализовывать меры, способствующие популяризации предпринимательской деятельности, в том числе, дополнительные меры </w:t>
      </w:r>
      <w:r w:rsidR="00DC2018" w:rsidRPr="00974F03">
        <w:rPr>
          <w:sz w:val="24"/>
          <w:szCs w:val="24"/>
          <w:lang w:eastAsia="ru-RU"/>
        </w:rPr>
        <w:t xml:space="preserve">поддержки (включающие </w:t>
      </w:r>
      <w:r w:rsidRPr="00974F03">
        <w:rPr>
          <w:sz w:val="24"/>
          <w:szCs w:val="24"/>
          <w:lang w:eastAsia="ru-RU"/>
        </w:rPr>
        <w:t>информационно-консультационную</w:t>
      </w:r>
      <w:r w:rsidR="00DC2018" w:rsidRPr="00974F03">
        <w:rPr>
          <w:sz w:val="24"/>
          <w:szCs w:val="24"/>
          <w:lang w:eastAsia="ru-RU"/>
        </w:rPr>
        <w:t>, финансовую и имущественную поддержку</w:t>
      </w:r>
      <w:r w:rsidRPr="00974F03">
        <w:rPr>
          <w:sz w:val="24"/>
          <w:szCs w:val="24"/>
          <w:lang w:eastAsia="ru-RU"/>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974F03">
        <w:rPr>
          <w:sz w:val="24"/>
          <w:szCs w:val="24"/>
        </w:rPr>
        <w:tab/>
      </w:r>
      <w:r w:rsidR="00CC03F3" w:rsidRPr="00974F03">
        <w:rPr>
          <w:sz w:val="24"/>
          <w:szCs w:val="24"/>
        </w:rPr>
        <w:t xml:space="preserve">                                                                      </w:t>
      </w:r>
      <w:proofErr w:type="gramEnd"/>
    </w:p>
    <w:p w:rsidR="004B08E5" w:rsidRPr="00974F03" w:rsidRDefault="004B08E5" w:rsidP="004B08E5">
      <w:pPr>
        <w:pStyle w:val="ConsNormal0"/>
        <w:ind w:left="-142" w:firstLine="0"/>
        <w:jc w:val="both"/>
        <w:rPr>
          <w:rFonts w:ascii="Times New Roman" w:hAnsi="Times New Roman" w:cs="Times New Roman"/>
          <w:b/>
          <w:sz w:val="24"/>
          <w:szCs w:val="24"/>
        </w:rPr>
      </w:pPr>
      <w:r w:rsidRPr="00974F03">
        <w:rPr>
          <w:rFonts w:ascii="Times New Roman" w:hAnsi="Times New Roman" w:cs="Times New Roman"/>
          <w:sz w:val="24"/>
          <w:szCs w:val="24"/>
        </w:rPr>
        <w:t xml:space="preserve">  </w:t>
      </w:r>
      <w:r w:rsidRPr="00974F03">
        <w:rPr>
          <w:rFonts w:ascii="Times New Roman" w:hAnsi="Times New Roman" w:cs="Times New Roman"/>
          <w:sz w:val="24"/>
          <w:szCs w:val="24"/>
        </w:rPr>
        <w:tab/>
      </w:r>
      <w:r w:rsidRPr="00974F03">
        <w:rPr>
          <w:rFonts w:ascii="Times New Roman" w:hAnsi="Times New Roman" w:cs="Times New Roman"/>
          <w:sz w:val="24"/>
          <w:szCs w:val="24"/>
        </w:rPr>
        <w:tab/>
        <w:t xml:space="preserve">Оборот продукции, работ (услуг) субъектов МСП в действующих ценах в 2020 году составил 2 920,94 млн. руб. (снижение к уровню 2019 года на 3,0%). Спад товарооборота произошел в связи с ограничительными мерами по недопущению распространения </w:t>
      </w:r>
      <w:r w:rsidRPr="00974F03">
        <w:rPr>
          <w:rFonts w:ascii="Times New Roman" w:hAnsi="Times New Roman" w:cs="Times New Roman"/>
          <w:sz w:val="24"/>
          <w:szCs w:val="24"/>
          <w:lang w:val="en-US"/>
        </w:rPr>
        <w:t>COVID</w:t>
      </w:r>
      <w:r w:rsidRPr="00974F03">
        <w:rPr>
          <w:rFonts w:ascii="Times New Roman" w:hAnsi="Times New Roman" w:cs="Times New Roman"/>
          <w:sz w:val="24"/>
          <w:szCs w:val="24"/>
        </w:rPr>
        <w:t>-19. В течение первого этапа ограничительных мер была приостановлена деятельность отдельных объектов торговли непродовольственными товарами, где и наблюдался основной спад товарооборота, а также в связи с падением  денежных доходов населения</w:t>
      </w:r>
      <w:r w:rsidRPr="00974F03">
        <w:rPr>
          <w:rFonts w:ascii="Times New Roman" w:hAnsi="Times New Roman" w:cs="Times New Roman"/>
          <w:b/>
          <w:sz w:val="24"/>
          <w:szCs w:val="24"/>
        </w:rPr>
        <w:t>.</w:t>
      </w:r>
    </w:p>
    <w:p w:rsidR="00391DE4" w:rsidRPr="000D2BDC" w:rsidRDefault="00391DE4" w:rsidP="00BC7ED4">
      <w:pPr>
        <w:pStyle w:val="af0"/>
        <w:ind w:left="0"/>
        <w:jc w:val="center"/>
        <w:rPr>
          <w:sz w:val="24"/>
          <w:szCs w:val="24"/>
        </w:rPr>
      </w:pPr>
    </w:p>
    <w:p w:rsidR="00391DE4" w:rsidRPr="000D2BDC" w:rsidRDefault="00391DE4" w:rsidP="00BC7ED4">
      <w:pPr>
        <w:pStyle w:val="ConsPlusTitle"/>
        <w:spacing w:line="240" w:lineRule="auto"/>
        <w:contextualSpacing/>
        <w:jc w:val="center"/>
        <w:outlineLvl w:val="3"/>
      </w:pPr>
      <w:r w:rsidRPr="000D2BDC">
        <w:t xml:space="preserve">Распределение субъектов малого </w:t>
      </w:r>
      <w:r w:rsidR="00D70DEB" w:rsidRPr="000D2BDC">
        <w:t>среднего предпринимательства</w:t>
      </w:r>
    </w:p>
    <w:p w:rsidR="00BC7ED4" w:rsidRDefault="00391DE4" w:rsidP="00BC7ED4">
      <w:pPr>
        <w:pStyle w:val="ConsPlusTitle"/>
        <w:spacing w:line="240" w:lineRule="auto"/>
        <w:contextualSpacing/>
        <w:jc w:val="center"/>
        <w:rPr>
          <w:b w:val="0"/>
        </w:rPr>
      </w:pPr>
      <w:r w:rsidRPr="000D2BDC">
        <w:t>по видам деятельности  по состоянию на 01.01.2021</w:t>
      </w:r>
      <w:r w:rsidR="000D2BDC" w:rsidRPr="000D2BDC">
        <w:rPr>
          <w:b w:val="0"/>
        </w:rPr>
        <w:t xml:space="preserve">                      </w:t>
      </w:r>
    </w:p>
    <w:p w:rsidR="00BC7ED4" w:rsidRDefault="00BC7ED4" w:rsidP="00BC7ED4">
      <w:pPr>
        <w:pStyle w:val="ConsPlusTitle"/>
        <w:spacing w:line="240" w:lineRule="auto"/>
        <w:contextualSpacing/>
        <w:jc w:val="center"/>
        <w:rPr>
          <w:b w:val="0"/>
        </w:rPr>
      </w:pPr>
    </w:p>
    <w:p w:rsidR="00391DE4" w:rsidRDefault="000D2BDC" w:rsidP="00BC7ED4">
      <w:pPr>
        <w:pStyle w:val="ConsPlusTitle"/>
        <w:spacing w:line="240" w:lineRule="auto"/>
        <w:contextualSpacing/>
        <w:jc w:val="right"/>
      </w:pPr>
      <w:r w:rsidRPr="000D2BDC">
        <w:rPr>
          <w:b w:val="0"/>
        </w:rPr>
        <w:t>Таблица 2</w:t>
      </w:r>
    </w:p>
    <w:tbl>
      <w:tblPr>
        <w:tblStyle w:val="afb"/>
        <w:tblW w:w="0" w:type="auto"/>
        <w:tblInd w:w="250" w:type="dxa"/>
        <w:tblLook w:val="04A0"/>
      </w:tblPr>
      <w:tblGrid>
        <w:gridCol w:w="6379"/>
        <w:gridCol w:w="2801"/>
      </w:tblGrid>
      <w:tr w:rsidR="00AE74E7" w:rsidTr="00306C94">
        <w:tc>
          <w:tcPr>
            <w:tcW w:w="6946" w:type="dxa"/>
          </w:tcPr>
          <w:p w:rsidR="00AE74E7" w:rsidRPr="00AE74E7" w:rsidRDefault="00AE74E7" w:rsidP="00AE74E7">
            <w:pPr>
              <w:pStyle w:val="af0"/>
              <w:ind w:left="0"/>
              <w:jc w:val="center"/>
              <w:rPr>
                <w:b/>
                <w:sz w:val="24"/>
                <w:szCs w:val="24"/>
              </w:rPr>
            </w:pPr>
            <w:r w:rsidRPr="00AE74E7">
              <w:rPr>
                <w:b/>
                <w:sz w:val="24"/>
                <w:szCs w:val="24"/>
              </w:rPr>
              <w:t>Наименование вида экономической деятельности</w:t>
            </w:r>
          </w:p>
        </w:tc>
        <w:tc>
          <w:tcPr>
            <w:tcW w:w="2977" w:type="dxa"/>
          </w:tcPr>
          <w:p w:rsidR="00AE74E7" w:rsidRPr="00AE74E7" w:rsidRDefault="00AE74E7" w:rsidP="00AE74E7">
            <w:pPr>
              <w:pStyle w:val="af0"/>
              <w:ind w:left="0"/>
              <w:jc w:val="center"/>
              <w:rPr>
                <w:b/>
                <w:sz w:val="24"/>
                <w:szCs w:val="24"/>
              </w:rPr>
            </w:pPr>
            <w:r w:rsidRPr="00AE74E7">
              <w:rPr>
                <w:b/>
                <w:sz w:val="24"/>
                <w:szCs w:val="24"/>
              </w:rPr>
              <w:t xml:space="preserve">Количество СМП, </w:t>
            </w:r>
            <w:proofErr w:type="spellStart"/>
            <w:proofErr w:type="gramStart"/>
            <w:r w:rsidRPr="00AE74E7">
              <w:rPr>
                <w:b/>
                <w:sz w:val="24"/>
                <w:szCs w:val="24"/>
              </w:rPr>
              <w:t>ед</w:t>
            </w:r>
            <w:proofErr w:type="spellEnd"/>
            <w:proofErr w:type="gramEnd"/>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Обрабатывающие производства</w:t>
            </w:r>
          </w:p>
        </w:tc>
        <w:tc>
          <w:tcPr>
            <w:tcW w:w="2977" w:type="dxa"/>
          </w:tcPr>
          <w:p w:rsidR="00AE74E7" w:rsidRDefault="00D70DEB" w:rsidP="00D70DEB">
            <w:pPr>
              <w:pStyle w:val="af0"/>
              <w:ind w:left="0"/>
              <w:jc w:val="center"/>
              <w:rPr>
                <w:sz w:val="24"/>
                <w:szCs w:val="24"/>
              </w:rPr>
            </w:pPr>
            <w:r>
              <w:rPr>
                <w:sz w:val="24"/>
                <w:szCs w:val="24"/>
              </w:rPr>
              <w:t>9</w:t>
            </w:r>
          </w:p>
          <w:p w:rsidR="00D70DEB" w:rsidRDefault="00D70DEB" w:rsidP="00D70DEB">
            <w:pPr>
              <w:pStyle w:val="af0"/>
              <w:ind w:left="0"/>
              <w:jc w:val="center"/>
              <w:rPr>
                <w:sz w:val="24"/>
                <w:szCs w:val="24"/>
              </w:rPr>
            </w:pP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Строительство</w:t>
            </w:r>
          </w:p>
        </w:tc>
        <w:tc>
          <w:tcPr>
            <w:tcW w:w="2977" w:type="dxa"/>
          </w:tcPr>
          <w:p w:rsidR="00AE74E7" w:rsidRDefault="00D70DEB" w:rsidP="00D70DEB">
            <w:pPr>
              <w:pStyle w:val="af0"/>
              <w:ind w:left="0"/>
              <w:jc w:val="center"/>
              <w:rPr>
                <w:sz w:val="24"/>
                <w:szCs w:val="24"/>
              </w:rPr>
            </w:pPr>
            <w:r>
              <w:rPr>
                <w:sz w:val="24"/>
                <w:szCs w:val="24"/>
              </w:rPr>
              <w:t>14</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rsidR="00AE74E7" w:rsidRDefault="00D70DEB" w:rsidP="00D70DEB">
            <w:pPr>
              <w:pStyle w:val="af0"/>
              <w:ind w:left="0"/>
              <w:jc w:val="center"/>
              <w:rPr>
                <w:sz w:val="24"/>
                <w:szCs w:val="24"/>
              </w:rPr>
            </w:pPr>
            <w:r>
              <w:rPr>
                <w:sz w:val="24"/>
                <w:szCs w:val="24"/>
              </w:rPr>
              <w:t>112</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Транспортировка и хранение</w:t>
            </w:r>
          </w:p>
        </w:tc>
        <w:tc>
          <w:tcPr>
            <w:tcW w:w="2977" w:type="dxa"/>
          </w:tcPr>
          <w:p w:rsidR="00AE74E7" w:rsidRDefault="00D70DEB" w:rsidP="00D70DEB">
            <w:pPr>
              <w:pStyle w:val="af0"/>
              <w:ind w:left="0"/>
              <w:jc w:val="center"/>
              <w:rPr>
                <w:sz w:val="24"/>
                <w:szCs w:val="24"/>
              </w:rPr>
            </w:pPr>
            <w:r>
              <w:rPr>
                <w:sz w:val="24"/>
                <w:szCs w:val="24"/>
              </w:rPr>
              <w:t>43</w:t>
            </w:r>
          </w:p>
        </w:tc>
      </w:tr>
      <w:tr w:rsidR="00AE74E7" w:rsidTr="00306C94">
        <w:tc>
          <w:tcPr>
            <w:tcW w:w="6946" w:type="dxa"/>
          </w:tcPr>
          <w:p w:rsidR="00AE74E7" w:rsidRPr="00AE74E7" w:rsidRDefault="00AE74E7" w:rsidP="00A464F6">
            <w:pPr>
              <w:pStyle w:val="af0"/>
              <w:ind w:left="0"/>
              <w:rPr>
                <w:sz w:val="24"/>
                <w:szCs w:val="24"/>
              </w:rPr>
            </w:pPr>
            <w:r w:rsidRPr="00AE74E7">
              <w:rPr>
                <w:sz w:val="24"/>
                <w:szCs w:val="24"/>
              </w:rPr>
              <w:t>Деятельность гостиниц и предприятий общественного питания</w:t>
            </w:r>
          </w:p>
        </w:tc>
        <w:tc>
          <w:tcPr>
            <w:tcW w:w="2977" w:type="dxa"/>
          </w:tcPr>
          <w:p w:rsidR="00AE74E7" w:rsidRDefault="00D70DEB" w:rsidP="00D70DEB">
            <w:pPr>
              <w:pStyle w:val="af0"/>
              <w:ind w:left="0"/>
              <w:jc w:val="center"/>
              <w:rPr>
                <w:sz w:val="24"/>
                <w:szCs w:val="24"/>
              </w:rPr>
            </w:pPr>
            <w:r>
              <w:rPr>
                <w:sz w:val="24"/>
                <w:szCs w:val="24"/>
              </w:rPr>
              <w:t>11</w:t>
            </w:r>
          </w:p>
        </w:tc>
      </w:tr>
      <w:tr w:rsidR="00AE74E7" w:rsidTr="00306C94">
        <w:tc>
          <w:tcPr>
            <w:tcW w:w="6946" w:type="dxa"/>
            <w:vAlign w:val="center"/>
          </w:tcPr>
          <w:p w:rsidR="00AE74E7" w:rsidRPr="00AE74E7" w:rsidRDefault="00AE74E7" w:rsidP="00AE74E7">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rsidR="00AE74E7" w:rsidRDefault="00D70DEB" w:rsidP="00D70DEB">
            <w:pPr>
              <w:pStyle w:val="af0"/>
              <w:ind w:left="0"/>
              <w:jc w:val="center"/>
              <w:rPr>
                <w:sz w:val="24"/>
                <w:szCs w:val="24"/>
              </w:rPr>
            </w:pPr>
            <w:r>
              <w:rPr>
                <w:sz w:val="24"/>
                <w:szCs w:val="24"/>
              </w:rPr>
              <w:t>10</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rsidR="00AE74E7" w:rsidRDefault="00D70DEB" w:rsidP="00D70DEB">
            <w:pPr>
              <w:pStyle w:val="af0"/>
              <w:ind w:left="0"/>
              <w:jc w:val="center"/>
              <w:rPr>
                <w:sz w:val="24"/>
                <w:szCs w:val="24"/>
              </w:rPr>
            </w:pPr>
            <w:r>
              <w:rPr>
                <w:sz w:val="24"/>
                <w:szCs w:val="24"/>
              </w:rPr>
              <w:t>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rsidR="00AE74E7" w:rsidRDefault="00D70DEB" w:rsidP="00D70DEB">
            <w:pPr>
              <w:pStyle w:val="af0"/>
              <w:ind w:left="0"/>
              <w:jc w:val="center"/>
              <w:rPr>
                <w:sz w:val="24"/>
                <w:szCs w:val="24"/>
              </w:rPr>
            </w:pPr>
            <w:r>
              <w:rPr>
                <w:sz w:val="24"/>
                <w:szCs w:val="24"/>
              </w:rPr>
              <w:t>16</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административная и сопутствующие дополнительные услуги</w:t>
            </w:r>
          </w:p>
        </w:tc>
        <w:tc>
          <w:tcPr>
            <w:tcW w:w="2977" w:type="dxa"/>
          </w:tcPr>
          <w:p w:rsidR="00AE74E7" w:rsidRDefault="00D70DEB" w:rsidP="00D70DEB">
            <w:pPr>
              <w:pStyle w:val="af0"/>
              <w:ind w:left="0"/>
              <w:jc w:val="center"/>
              <w:rPr>
                <w:sz w:val="24"/>
                <w:szCs w:val="24"/>
              </w:rPr>
            </w:pPr>
            <w:r>
              <w:rPr>
                <w:sz w:val="24"/>
                <w:szCs w:val="24"/>
              </w:rPr>
              <w:t>4</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здравоохранения и социальных услуг</w:t>
            </w:r>
          </w:p>
        </w:tc>
        <w:tc>
          <w:tcPr>
            <w:tcW w:w="2977" w:type="dxa"/>
          </w:tcPr>
          <w:p w:rsidR="00AE74E7" w:rsidRDefault="00D70DEB" w:rsidP="00D70DEB">
            <w:pPr>
              <w:pStyle w:val="af0"/>
              <w:ind w:left="0"/>
              <w:jc w:val="center"/>
              <w:rPr>
                <w:sz w:val="24"/>
                <w:szCs w:val="24"/>
              </w:rPr>
            </w:pPr>
            <w:r>
              <w:rPr>
                <w:sz w:val="24"/>
                <w:szCs w:val="24"/>
              </w:rPr>
              <w:t>2</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rsidR="00AE74E7" w:rsidRDefault="00D70DEB" w:rsidP="00D70DEB">
            <w:pPr>
              <w:pStyle w:val="af0"/>
              <w:ind w:left="0"/>
              <w:jc w:val="center"/>
              <w:rPr>
                <w:sz w:val="24"/>
                <w:szCs w:val="24"/>
              </w:rPr>
            </w:pPr>
            <w:r>
              <w:rPr>
                <w:sz w:val="24"/>
                <w:szCs w:val="24"/>
              </w:rPr>
              <w:t>1</w:t>
            </w:r>
          </w:p>
        </w:tc>
      </w:tr>
      <w:tr w:rsidR="00AE74E7" w:rsidTr="00306C94">
        <w:tc>
          <w:tcPr>
            <w:tcW w:w="6946" w:type="dxa"/>
            <w:vAlign w:val="center"/>
          </w:tcPr>
          <w:p w:rsidR="00AE74E7" w:rsidRPr="00AE74E7" w:rsidRDefault="00AE74E7" w:rsidP="00AE74E7">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Предоставление прочих видов услуг</w:t>
            </w:r>
          </w:p>
        </w:tc>
        <w:tc>
          <w:tcPr>
            <w:tcW w:w="2977" w:type="dxa"/>
          </w:tcPr>
          <w:p w:rsidR="00AE74E7" w:rsidRDefault="00D70DEB" w:rsidP="00D70DEB">
            <w:pPr>
              <w:pStyle w:val="af0"/>
              <w:ind w:left="0"/>
              <w:jc w:val="center"/>
              <w:rPr>
                <w:sz w:val="24"/>
                <w:szCs w:val="24"/>
              </w:rPr>
            </w:pPr>
            <w:r>
              <w:rPr>
                <w:sz w:val="24"/>
                <w:szCs w:val="24"/>
              </w:rPr>
              <w:t>23</w:t>
            </w:r>
          </w:p>
        </w:tc>
      </w:tr>
    </w:tbl>
    <w:p w:rsidR="00306C94" w:rsidRDefault="00CF6021" w:rsidP="00CF6021">
      <w:pPr>
        <w:pStyle w:val="af0"/>
        <w:ind w:left="0"/>
        <w:rPr>
          <w:sz w:val="24"/>
          <w:szCs w:val="24"/>
        </w:rPr>
      </w:pPr>
      <w:r>
        <w:rPr>
          <w:sz w:val="24"/>
          <w:szCs w:val="24"/>
        </w:rPr>
        <w:lastRenderedPageBreak/>
        <w:tab/>
      </w:r>
    </w:p>
    <w:p w:rsidR="00CF6021" w:rsidRPr="000D2BDC" w:rsidRDefault="00306C94" w:rsidP="00CF6021">
      <w:pPr>
        <w:pStyle w:val="af0"/>
        <w:ind w:left="0"/>
        <w:rPr>
          <w:sz w:val="24"/>
          <w:szCs w:val="24"/>
        </w:rPr>
      </w:pPr>
      <w:r>
        <w:rPr>
          <w:sz w:val="24"/>
          <w:szCs w:val="24"/>
        </w:rPr>
        <w:tab/>
      </w:r>
      <w:proofErr w:type="gramStart"/>
      <w:r w:rsidR="00CF6021" w:rsidRPr="000D2BDC">
        <w:rPr>
          <w:sz w:val="24"/>
          <w:szCs w:val="24"/>
        </w:rPr>
        <w:t>В целом структура малого и среднего предпринимательства города Удачного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w:t>
      </w:r>
      <w:r w:rsidR="00CF6021">
        <w:rPr>
          <w:sz w:val="24"/>
          <w:szCs w:val="24"/>
        </w:rPr>
        <w:t xml:space="preserve"> торговля – 44,27%,</w:t>
      </w:r>
      <w:r w:rsidR="00CF6021" w:rsidRPr="000D2BDC">
        <w:rPr>
          <w:sz w:val="24"/>
          <w:szCs w:val="24"/>
        </w:rPr>
        <w:t xml:space="preserve"> транспортировка и хранение – 17 %,  деятельность профессиональная, научная и техническая – 6,32%, строительство – 5,53 %,  деятельность гостиниц и предприятий общественного питания – 4,35</w:t>
      </w:r>
      <w:r w:rsidR="00CF6021">
        <w:rPr>
          <w:sz w:val="24"/>
          <w:szCs w:val="24"/>
        </w:rPr>
        <w:t xml:space="preserve">%, </w:t>
      </w:r>
      <w:r w:rsidR="00CF6021" w:rsidRPr="000D2BDC">
        <w:rPr>
          <w:sz w:val="24"/>
          <w:szCs w:val="24"/>
        </w:rPr>
        <w:t xml:space="preserve"> деятельность в области информации и связи</w:t>
      </w:r>
      <w:proofErr w:type="gramEnd"/>
      <w:r w:rsidR="00CF6021">
        <w:rPr>
          <w:sz w:val="24"/>
          <w:szCs w:val="24"/>
        </w:rPr>
        <w:t xml:space="preserve"> – 3,96%, </w:t>
      </w:r>
      <w:r w:rsidR="00CF6021" w:rsidRPr="000D2BDC">
        <w:rPr>
          <w:sz w:val="24"/>
          <w:szCs w:val="24"/>
        </w:rPr>
        <w:t xml:space="preserve"> </w:t>
      </w:r>
      <w:r w:rsidR="00CF6021">
        <w:rPr>
          <w:sz w:val="24"/>
          <w:szCs w:val="24"/>
        </w:rPr>
        <w:t>о</w:t>
      </w:r>
      <w:r w:rsidR="00CF6021" w:rsidRPr="00AE74E7">
        <w:rPr>
          <w:sz w:val="24"/>
          <w:szCs w:val="24"/>
        </w:rPr>
        <w:t>брабатывающие производства</w:t>
      </w:r>
      <w:r w:rsidR="00CF6021">
        <w:rPr>
          <w:sz w:val="24"/>
          <w:szCs w:val="24"/>
        </w:rPr>
        <w:t xml:space="preserve"> -</w:t>
      </w:r>
      <w:r w:rsidR="00ED70B1">
        <w:rPr>
          <w:sz w:val="24"/>
          <w:szCs w:val="24"/>
        </w:rPr>
        <w:t xml:space="preserve"> </w:t>
      </w:r>
      <w:r w:rsidR="00CF6021">
        <w:rPr>
          <w:sz w:val="24"/>
          <w:szCs w:val="24"/>
        </w:rPr>
        <w:t>3,56%</w:t>
      </w:r>
      <w:r w:rsidR="00490690">
        <w:rPr>
          <w:sz w:val="24"/>
          <w:szCs w:val="24"/>
        </w:rPr>
        <w:t>.</w:t>
      </w:r>
    </w:p>
    <w:p w:rsidR="00ED70B1" w:rsidRPr="0086020A" w:rsidRDefault="00CC7C79" w:rsidP="00ED70B1">
      <w:pPr>
        <w:pStyle w:val="ConsPlusNormal0"/>
        <w:jc w:val="both"/>
        <w:rPr>
          <w:rFonts w:ascii="Times New Roman" w:hAnsi="Times New Roman" w:cs="Times New Roman"/>
          <w:color w:val="000000"/>
          <w:spacing w:val="-6"/>
          <w:sz w:val="28"/>
          <w:szCs w:val="28"/>
        </w:rPr>
      </w:pPr>
      <w:r w:rsidRPr="00A54EEF">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w:t>
      </w:r>
      <w:r w:rsidR="001873F5" w:rsidRPr="00A54EEF">
        <w:rPr>
          <w:rFonts w:ascii="Times New Roman" w:hAnsi="Times New Roman" w:cs="Times New Roman"/>
          <w:color w:val="000000"/>
          <w:sz w:val="24"/>
          <w:szCs w:val="24"/>
          <w:shd w:val="clear" w:color="auto" w:fill="FFFFFF"/>
        </w:rPr>
        <w:t>сфера торговли</w:t>
      </w:r>
      <w:r w:rsidRPr="00A54EEF">
        <w:rPr>
          <w:rFonts w:ascii="Times New Roman" w:hAnsi="Times New Roman" w:cs="Times New Roman"/>
          <w:color w:val="000000"/>
          <w:sz w:val="24"/>
          <w:szCs w:val="24"/>
          <w:shd w:val="clear" w:color="auto" w:fill="FFFFFF"/>
        </w:rPr>
        <w:t>.</w:t>
      </w:r>
      <w:r w:rsidR="001873F5" w:rsidRPr="00A54EEF">
        <w:rPr>
          <w:rFonts w:ascii="Times New Roman" w:hAnsi="Times New Roman" w:cs="Times New Roman"/>
          <w:color w:val="000000"/>
          <w:sz w:val="24"/>
          <w:szCs w:val="24"/>
          <w:shd w:val="clear" w:color="auto" w:fill="FFFFFF"/>
        </w:rPr>
        <w:t xml:space="preserve"> </w:t>
      </w:r>
      <w:r w:rsidR="00ED70B1" w:rsidRPr="00ED70B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 в профессиональной деятельности и в организации отдыха.</w:t>
      </w:r>
    </w:p>
    <w:p w:rsidR="00CC03F3" w:rsidRDefault="00ED70B1" w:rsidP="00184F29">
      <w:pPr>
        <w:jc w:val="both"/>
        <w:rPr>
          <w:sz w:val="24"/>
          <w:szCs w:val="24"/>
        </w:rPr>
      </w:pPr>
      <w:r>
        <w:rPr>
          <w:sz w:val="24"/>
          <w:szCs w:val="24"/>
        </w:rPr>
        <w:tab/>
      </w:r>
      <w:r w:rsidRPr="00A54EEF">
        <w:rPr>
          <w:color w:val="000000"/>
          <w:sz w:val="24"/>
          <w:szCs w:val="24"/>
          <w:shd w:val="clear" w:color="auto" w:fill="FFFFFF"/>
        </w:rPr>
        <w:t xml:space="preserve"> </w:t>
      </w:r>
      <w:r w:rsidR="00A54EEF" w:rsidRPr="00A54EEF">
        <w:rPr>
          <w:color w:val="000000"/>
          <w:sz w:val="24"/>
          <w:szCs w:val="24"/>
          <w:shd w:val="clear" w:color="auto" w:fill="FFFFFF"/>
        </w:rPr>
        <w:t>Торговая сеть города по состоянию на 31.12.2020 года насчитывает 133 объекта розничной торговли. Уровень обеспеченности населения площадью торговых объектов в целом по городу составил</w:t>
      </w:r>
      <w:r w:rsidR="00A54EEF" w:rsidRPr="00A54EEF">
        <w:rPr>
          <w:rStyle w:val="a4"/>
          <w:b w:val="0"/>
          <w:color w:val="000000"/>
          <w:sz w:val="24"/>
          <w:szCs w:val="24"/>
          <w:shd w:val="clear" w:color="auto" w:fill="FFFFFF"/>
        </w:rPr>
        <w:t> 151%</w:t>
      </w:r>
      <w:r w:rsidR="00BD0914">
        <w:rPr>
          <w:rStyle w:val="a4"/>
          <w:b w:val="0"/>
          <w:color w:val="000000"/>
          <w:sz w:val="24"/>
          <w:szCs w:val="24"/>
          <w:shd w:val="clear" w:color="auto" w:fill="FFFFFF"/>
        </w:rPr>
        <w:t xml:space="preserve"> </w:t>
      </w:r>
      <w:r w:rsidR="00A54EEF">
        <w:rPr>
          <w:rStyle w:val="a4"/>
          <w:color w:val="000000"/>
          <w:sz w:val="24"/>
          <w:szCs w:val="24"/>
          <w:shd w:val="clear" w:color="auto" w:fill="FFFFFF"/>
        </w:rPr>
        <w:t>(</w:t>
      </w:r>
      <w:r w:rsidR="00A54EEF" w:rsidRPr="00A54EEF">
        <w:rPr>
          <w:color w:val="000000"/>
          <w:sz w:val="24"/>
          <w:szCs w:val="24"/>
          <w:shd w:val="clear" w:color="auto" w:fill="FFFFFF"/>
        </w:rPr>
        <w:t xml:space="preserve">по продаже продовольственных товаров </w:t>
      </w:r>
      <w:r w:rsidR="00A54EEF" w:rsidRPr="002444D1">
        <w:rPr>
          <w:b/>
          <w:color w:val="000000"/>
          <w:sz w:val="24"/>
          <w:szCs w:val="24"/>
          <w:shd w:val="clear" w:color="auto" w:fill="FFFFFF"/>
        </w:rPr>
        <w:t>– </w:t>
      </w:r>
      <w:r w:rsidR="00A54EEF" w:rsidRPr="002444D1">
        <w:rPr>
          <w:rStyle w:val="a4"/>
          <w:b w:val="0"/>
          <w:color w:val="000000"/>
          <w:sz w:val="24"/>
          <w:szCs w:val="24"/>
          <w:shd w:val="clear" w:color="auto" w:fill="FFFFFF"/>
        </w:rPr>
        <w:t>195,3</w:t>
      </w:r>
      <w:r w:rsidR="00A54EEF" w:rsidRPr="002444D1">
        <w:rPr>
          <w:rStyle w:val="a4"/>
          <w:color w:val="000000"/>
          <w:sz w:val="24"/>
          <w:szCs w:val="24"/>
          <w:shd w:val="clear" w:color="auto" w:fill="FFFFFF"/>
        </w:rPr>
        <w:t xml:space="preserve"> </w:t>
      </w:r>
      <w:r w:rsidR="00A54EEF" w:rsidRPr="002444D1">
        <w:rPr>
          <w:rStyle w:val="a4"/>
          <w:b w:val="0"/>
          <w:color w:val="000000"/>
          <w:sz w:val="24"/>
          <w:szCs w:val="24"/>
          <w:shd w:val="clear" w:color="auto" w:fill="FFFFFF"/>
        </w:rPr>
        <w:t>%</w:t>
      </w:r>
      <w:r w:rsidR="00A54EEF" w:rsidRPr="002444D1">
        <w:rPr>
          <w:color w:val="000000"/>
          <w:sz w:val="24"/>
          <w:szCs w:val="24"/>
          <w:shd w:val="clear" w:color="auto" w:fill="FFFFFF"/>
        </w:rPr>
        <w:t xml:space="preserve">, по </w:t>
      </w:r>
      <w:r w:rsidR="00A54EEF" w:rsidRPr="00A54EEF">
        <w:rPr>
          <w:color w:val="000000"/>
          <w:sz w:val="24"/>
          <w:szCs w:val="24"/>
          <w:shd w:val="clear" w:color="auto" w:fill="FFFFFF"/>
        </w:rPr>
        <w:t>продаже непродовольственных товаров – 129 %</w:t>
      </w:r>
      <w:r w:rsidR="00A54EEF">
        <w:rPr>
          <w:color w:val="000000"/>
          <w:sz w:val="24"/>
          <w:szCs w:val="24"/>
          <w:shd w:val="clear" w:color="auto" w:fill="FFFFFF"/>
        </w:rPr>
        <w:t>)</w:t>
      </w:r>
      <w:r w:rsidR="00A54EEF" w:rsidRPr="00A54EEF">
        <w:rPr>
          <w:color w:val="000000"/>
          <w:sz w:val="24"/>
          <w:szCs w:val="24"/>
          <w:shd w:val="clear" w:color="auto" w:fill="FFFFFF"/>
        </w:rPr>
        <w:t xml:space="preserve">. </w:t>
      </w:r>
      <w:r w:rsidR="00A54EEF" w:rsidRPr="00A54EEF">
        <w:rPr>
          <w:sz w:val="24"/>
          <w:szCs w:val="24"/>
          <w:lang w:eastAsia="ru-RU"/>
        </w:rPr>
        <w:t xml:space="preserve">На 1000 жителей города приходится 607 кв.м. торговой площади </w:t>
      </w:r>
      <w:r w:rsidR="00A54EEF">
        <w:rPr>
          <w:sz w:val="24"/>
          <w:szCs w:val="24"/>
          <w:lang w:eastAsia="ru-RU"/>
        </w:rPr>
        <w:t>(</w:t>
      </w:r>
      <w:r w:rsidR="00A54EEF" w:rsidRPr="00A54EEF">
        <w:rPr>
          <w:sz w:val="24"/>
          <w:szCs w:val="24"/>
          <w:lang w:eastAsia="ru-RU"/>
        </w:rPr>
        <w:t>при расчетной норме 402 кв. м.</w:t>
      </w:r>
      <w:r w:rsidR="00A54EEF">
        <w:rPr>
          <w:sz w:val="24"/>
          <w:szCs w:val="24"/>
          <w:lang w:eastAsia="ru-RU"/>
        </w:rPr>
        <w:t>)</w:t>
      </w:r>
      <w:r w:rsidR="00A54EEF" w:rsidRPr="00A54EEF">
        <w:rPr>
          <w:sz w:val="24"/>
          <w:szCs w:val="24"/>
          <w:lang w:eastAsia="ru-RU"/>
        </w:rPr>
        <w:t xml:space="preserve">, что говорит об эффективном развитии потребительского рынка города, не смотря на экономический кризис. </w:t>
      </w:r>
    </w:p>
    <w:p w:rsidR="00CC03F3" w:rsidRDefault="004840B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ab/>
      </w:r>
      <w:r w:rsidR="00CC03F3">
        <w:rPr>
          <w:rFonts w:ascii="Times New Roman" w:hAnsi="Times New Roman" w:cs="Times New Roman"/>
          <w:sz w:val="24"/>
          <w:szCs w:val="24"/>
        </w:rPr>
        <w:t xml:space="preserve">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w:t>
      </w:r>
      <w:r w:rsidR="00CD2572">
        <w:rPr>
          <w:rFonts w:ascii="Times New Roman" w:hAnsi="Times New Roman" w:cs="Times New Roman"/>
          <w:sz w:val="24"/>
          <w:szCs w:val="24"/>
        </w:rPr>
        <w:t>муниципальных</w:t>
      </w:r>
      <w:r w:rsidR="00CC03F3">
        <w:rPr>
          <w:rFonts w:ascii="Times New Roman" w:hAnsi="Times New Roman" w:cs="Times New Roman"/>
          <w:sz w:val="24"/>
          <w:szCs w:val="24"/>
        </w:rPr>
        <w:t xml:space="preserve"> программ в сфере малого и среднего предпринимательства.</w:t>
      </w:r>
    </w:p>
    <w:p w:rsidR="00BC7ED4" w:rsidRPr="00BC7ED4" w:rsidRDefault="00BC7ED4" w:rsidP="00BC7ED4">
      <w:pPr>
        <w:autoSpaceDE w:val="0"/>
        <w:autoSpaceDN w:val="0"/>
        <w:adjustRightInd w:val="0"/>
        <w:ind w:firstLine="708"/>
        <w:contextualSpacing/>
        <w:jc w:val="both"/>
        <w:rPr>
          <w:sz w:val="24"/>
          <w:szCs w:val="24"/>
        </w:rPr>
      </w:pPr>
      <w:proofErr w:type="gramStart"/>
      <w:r w:rsidRPr="00BC7ED4">
        <w:rPr>
          <w:sz w:val="24"/>
          <w:szCs w:val="24"/>
        </w:rPr>
        <w:t>В 2020 году в МО «Город Удачный» продолжалась реализация муниципальной программы «Развитие малого и среднего предпринимательства в МО «Город Удачный» Мирнинского района РС (Я) на 2017-2021 годы» в соответствии с которой субъектам малого и среднего предпринимательства оказывалась финансовая, имущественная и консультационная поддержки.</w:t>
      </w:r>
      <w:proofErr w:type="gramEnd"/>
    </w:p>
    <w:p w:rsidR="00BC7ED4" w:rsidRPr="00BC7ED4" w:rsidRDefault="00BC7ED4" w:rsidP="00BC7ED4">
      <w:pPr>
        <w:autoSpaceDE w:val="0"/>
        <w:autoSpaceDN w:val="0"/>
        <w:adjustRightInd w:val="0"/>
        <w:ind w:firstLine="708"/>
        <w:contextualSpacing/>
        <w:jc w:val="both"/>
        <w:rPr>
          <w:sz w:val="24"/>
          <w:szCs w:val="24"/>
        </w:rPr>
      </w:pPr>
      <w:r w:rsidRPr="00BC7ED4">
        <w:rPr>
          <w:sz w:val="24"/>
          <w:szCs w:val="24"/>
        </w:rPr>
        <w:t>Оказание финансовой поддержки субъектам малого и среднего предпринимательства осуществляется путем предоставления субсидий.</w:t>
      </w:r>
    </w:p>
    <w:p w:rsidR="00BB4091" w:rsidRPr="00974F03" w:rsidRDefault="00BB4091" w:rsidP="00974F03">
      <w:pPr>
        <w:spacing w:before="75" w:after="75"/>
        <w:ind w:left="75" w:firstLine="633"/>
        <w:contextualSpacing/>
        <w:jc w:val="both"/>
        <w:rPr>
          <w:sz w:val="24"/>
          <w:szCs w:val="24"/>
        </w:rPr>
      </w:pPr>
      <w:r w:rsidRPr="00974F03">
        <w:rPr>
          <w:sz w:val="24"/>
          <w:szCs w:val="24"/>
        </w:rPr>
        <w:t xml:space="preserve">В 2020 году в рамках национального проекта «Малое и среднее предпринимательство и поддержка индивидуальной предпринимательской инициативы» </w:t>
      </w:r>
      <w:r w:rsidR="006B490C">
        <w:rPr>
          <w:sz w:val="24"/>
          <w:szCs w:val="24"/>
        </w:rPr>
        <w:t>моногород Удачный принял участие</w:t>
      </w:r>
      <w:r w:rsidRPr="00974F03">
        <w:rPr>
          <w:sz w:val="24"/>
          <w:szCs w:val="24"/>
        </w:rPr>
        <w:t xml:space="preserve"> в реализации регионального проекта «Акселерация субъектов малого и среднего предпринимательства» Государственной программы РС (Я) в целях получения </w:t>
      </w:r>
      <w:proofErr w:type="spellStart"/>
      <w:r w:rsidRPr="00974F03">
        <w:rPr>
          <w:sz w:val="24"/>
          <w:szCs w:val="24"/>
        </w:rPr>
        <w:t>софинансирования</w:t>
      </w:r>
      <w:proofErr w:type="spellEnd"/>
      <w:r w:rsidRPr="00974F03">
        <w:rPr>
          <w:sz w:val="24"/>
          <w:szCs w:val="24"/>
        </w:rPr>
        <w:t>.</w:t>
      </w:r>
    </w:p>
    <w:p w:rsidR="00BB4091" w:rsidRPr="00F71366" w:rsidRDefault="00BB4091" w:rsidP="00974F03">
      <w:pPr>
        <w:spacing w:before="75" w:after="75"/>
        <w:ind w:left="75" w:firstLine="633"/>
        <w:contextualSpacing/>
        <w:jc w:val="both"/>
        <w:rPr>
          <w:color w:val="000000"/>
          <w:sz w:val="24"/>
          <w:szCs w:val="24"/>
        </w:rPr>
      </w:pPr>
      <w:proofErr w:type="spellStart"/>
      <w:r w:rsidRPr="00974F03">
        <w:rPr>
          <w:sz w:val="24"/>
          <w:szCs w:val="24"/>
        </w:rPr>
        <w:t>Софинансирование</w:t>
      </w:r>
      <w:proofErr w:type="spellEnd"/>
      <w:r w:rsidRPr="00974F03">
        <w:rPr>
          <w:sz w:val="24"/>
          <w:szCs w:val="24"/>
        </w:rPr>
        <w:t xml:space="preserve"> из государственного бюджета Республики Саха (Якутия)  на мероприятие «Оказание финансовой поддержки в рамках муниципальной программы развитие малого и среднего предпринимательства, в том числе поддержки СМП, занимающихся </w:t>
      </w:r>
      <w:r w:rsidRPr="00F71366">
        <w:rPr>
          <w:color w:val="000000"/>
          <w:sz w:val="24"/>
          <w:szCs w:val="24"/>
        </w:rPr>
        <w:t>социально значимыми видами деятельности» составило 4 782 665 (четыре миллиона семьсот восемьдесят две тысячи шестьсот шестьдесят пять) рублей 10 копеек.</w:t>
      </w:r>
    </w:p>
    <w:p w:rsidR="001129BC" w:rsidRPr="00F71366" w:rsidRDefault="00ED2D2F" w:rsidP="00974F03">
      <w:pPr>
        <w:spacing w:before="75" w:after="75"/>
        <w:ind w:left="75" w:firstLine="633"/>
        <w:contextualSpacing/>
        <w:jc w:val="both"/>
        <w:rPr>
          <w:color w:val="000000"/>
          <w:sz w:val="24"/>
          <w:szCs w:val="24"/>
        </w:rPr>
      </w:pPr>
      <w:r>
        <w:rPr>
          <w:color w:val="000000"/>
          <w:sz w:val="24"/>
          <w:szCs w:val="24"/>
        </w:rPr>
        <w:t xml:space="preserve">В </w:t>
      </w:r>
      <w:r w:rsidR="001129BC" w:rsidRPr="00F71366">
        <w:rPr>
          <w:color w:val="000000"/>
          <w:sz w:val="24"/>
          <w:szCs w:val="24"/>
        </w:rPr>
        <w:t xml:space="preserve">результате оказания финансовой поддержки субъектами социального предпринимательства приобретено медицинское и производственное оборудование, возмещена часть затрат на коммунальные платежи и аренду, а также сохранены рабочие места социально </w:t>
      </w:r>
      <w:r w:rsidR="007803B5" w:rsidRPr="00F71366">
        <w:rPr>
          <w:color w:val="000000"/>
          <w:sz w:val="24"/>
          <w:szCs w:val="24"/>
        </w:rPr>
        <w:t>уязвимой категории  работников.</w:t>
      </w:r>
    </w:p>
    <w:p w:rsidR="00317CC8" w:rsidRPr="00F71366" w:rsidRDefault="00F71366" w:rsidP="00F71366">
      <w:pPr>
        <w:ind w:firstLine="480"/>
        <w:jc w:val="both"/>
        <w:textAlignment w:val="baseline"/>
        <w:rPr>
          <w:color w:val="000000"/>
          <w:spacing w:val="2"/>
          <w:sz w:val="24"/>
          <w:szCs w:val="24"/>
          <w:shd w:val="clear" w:color="auto" w:fill="FFFFFF"/>
        </w:rPr>
      </w:pPr>
      <w:r w:rsidRPr="00F71366">
        <w:rPr>
          <w:color w:val="000000"/>
          <w:sz w:val="24"/>
          <w:szCs w:val="24"/>
          <w:lang w:eastAsia="ru-RU"/>
        </w:rPr>
        <w:t>Одним из элементов повышения деловой активности бизнеса является работа Совета</w:t>
      </w:r>
      <w:r>
        <w:rPr>
          <w:color w:val="000000"/>
          <w:sz w:val="24"/>
          <w:szCs w:val="24"/>
          <w:lang w:eastAsia="ru-RU"/>
        </w:rPr>
        <w:t xml:space="preserve"> по развитию предпринимательства при главе города (далее - Совет).  Совет является  постоянно действующим совещательным органом, осуществляющим</w:t>
      </w:r>
      <w:r w:rsidRPr="00F71366">
        <w:rPr>
          <w:color w:val="000000"/>
          <w:sz w:val="24"/>
          <w:szCs w:val="24"/>
          <w:lang w:eastAsia="ru-RU"/>
        </w:rPr>
        <w:t xml:space="preserve"> деятельность в соответствии с Положен</w:t>
      </w:r>
      <w:r>
        <w:rPr>
          <w:color w:val="000000"/>
          <w:sz w:val="24"/>
          <w:szCs w:val="24"/>
          <w:lang w:eastAsia="ru-RU"/>
        </w:rPr>
        <w:t>ием, утвержденным городским Советом</w:t>
      </w:r>
      <w:r w:rsidR="00FD3EF1">
        <w:rPr>
          <w:color w:val="000000"/>
          <w:sz w:val="24"/>
          <w:szCs w:val="24"/>
          <w:lang w:eastAsia="ru-RU"/>
        </w:rPr>
        <w:t xml:space="preserve"> депутатов </w:t>
      </w:r>
      <w:r>
        <w:rPr>
          <w:color w:val="000000"/>
          <w:sz w:val="24"/>
          <w:szCs w:val="24"/>
          <w:lang w:eastAsia="ru-RU"/>
        </w:rPr>
        <w:t xml:space="preserve"> МО «Город Удачный»</w:t>
      </w:r>
      <w:r w:rsidR="00FD3EF1">
        <w:rPr>
          <w:color w:val="000000"/>
          <w:sz w:val="24"/>
          <w:szCs w:val="24"/>
          <w:lang w:eastAsia="ru-RU"/>
        </w:rPr>
        <w:t>.</w:t>
      </w:r>
      <w:r w:rsidRPr="00F71366">
        <w:rPr>
          <w:color w:val="000000"/>
          <w:sz w:val="24"/>
          <w:szCs w:val="24"/>
          <w:lang w:eastAsia="ru-RU"/>
        </w:rPr>
        <w:br/>
      </w:r>
      <w:r w:rsidR="005E106C" w:rsidRPr="00F71366">
        <w:rPr>
          <w:color w:val="000000"/>
          <w:sz w:val="24"/>
          <w:szCs w:val="24"/>
        </w:rPr>
        <w:t xml:space="preserve"> </w:t>
      </w:r>
      <w:r w:rsidR="00DB3100" w:rsidRPr="00F71366">
        <w:rPr>
          <w:color w:val="000000"/>
          <w:sz w:val="24"/>
          <w:szCs w:val="24"/>
        </w:rPr>
        <w:tab/>
      </w:r>
      <w:r w:rsidR="00BC7ED4">
        <w:rPr>
          <w:color w:val="000000"/>
          <w:spacing w:val="2"/>
          <w:sz w:val="24"/>
          <w:szCs w:val="24"/>
          <w:shd w:val="clear" w:color="auto" w:fill="FFFFFF"/>
        </w:rPr>
        <w:t xml:space="preserve">В 2020 году </w:t>
      </w:r>
      <w:r w:rsidR="00317CC8" w:rsidRPr="00F71366">
        <w:rPr>
          <w:color w:val="000000"/>
          <w:spacing w:val="2"/>
          <w:sz w:val="24"/>
          <w:szCs w:val="24"/>
          <w:shd w:val="clear" w:color="auto" w:fill="FFFFFF"/>
        </w:rPr>
        <w:t>ежеквартально проводились заседания Совета по развитию предпринимательства</w:t>
      </w:r>
      <w:r w:rsidR="00781E9A" w:rsidRPr="00F71366">
        <w:rPr>
          <w:color w:val="000000"/>
          <w:spacing w:val="2"/>
          <w:sz w:val="24"/>
          <w:szCs w:val="24"/>
          <w:shd w:val="clear" w:color="auto" w:fill="FFFFFF"/>
        </w:rPr>
        <w:t xml:space="preserve"> при главе города, </w:t>
      </w:r>
      <w:r w:rsidR="00317CC8" w:rsidRPr="00F71366">
        <w:rPr>
          <w:color w:val="000000"/>
          <w:spacing w:val="2"/>
          <w:sz w:val="24"/>
          <w:szCs w:val="24"/>
          <w:shd w:val="clear" w:color="auto" w:fill="FFFFFF"/>
        </w:rPr>
        <w:t xml:space="preserve">в рамках которого обсуждались актуальные </w:t>
      </w:r>
      <w:r w:rsidR="00317CC8" w:rsidRPr="00F71366">
        <w:rPr>
          <w:color w:val="000000"/>
          <w:spacing w:val="2"/>
          <w:sz w:val="24"/>
          <w:szCs w:val="24"/>
          <w:shd w:val="clear" w:color="auto" w:fill="FFFFFF"/>
        </w:rPr>
        <w:lastRenderedPageBreak/>
        <w:t>для предпринимательства вопросы и проведен ряд информационно-консультационных мероприятий.</w:t>
      </w:r>
    </w:p>
    <w:p w:rsidR="009C0479" w:rsidRPr="00F71366" w:rsidRDefault="009C0479" w:rsidP="009C0479">
      <w:pPr>
        <w:tabs>
          <w:tab w:val="left" w:pos="709"/>
          <w:tab w:val="left" w:pos="993"/>
        </w:tabs>
        <w:contextualSpacing/>
        <w:jc w:val="both"/>
        <w:rPr>
          <w:bCs/>
          <w:color w:val="000000"/>
          <w:sz w:val="24"/>
          <w:szCs w:val="24"/>
        </w:rPr>
      </w:pPr>
      <w:r w:rsidRPr="00F71366">
        <w:rPr>
          <w:color w:val="000000"/>
          <w:spacing w:val="3"/>
          <w:sz w:val="24"/>
          <w:szCs w:val="24"/>
        </w:rPr>
        <w:tab/>
        <w:t>На официальном сайте МО «Город Удачный» (</w:t>
      </w:r>
      <w:proofErr w:type="spellStart"/>
      <w:r w:rsidRPr="00F71366">
        <w:rPr>
          <w:color w:val="000000"/>
          <w:spacing w:val="3"/>
          <w:sz w:val="24"/>
          <w:szCs w:val="24"/>
        </w:rPr>
        <w:t>мо-город-удачный</w:t>
      </w:r>
      <w:proofErr w:type="gramStart"/>
      <w:r w:rsidRPr="00F71366">
        <w:rPr>
          <w:color w:val="000000"/>
          <w:spacing w:val="3"/>
          <w:sz w:val="24"/>
          <w:szCs w:val="24"/>
        </w:rPr>
        <w:t>.р</w:t>
      </w:r>
      <w:proofErr w:type="gramEnd"/>
      <w:r w:rsidRPr="00F71366">
        <w:rPr>
          <w:color w:val="000000"/>
          <w:spacing w:val="3"/>
          <w:sz w:val="24"/>
          <w:szCs w:val="24"/>
        </w:rPr>
        <w:t>ф</w:t>
      </w:r>
      <w:proofErr w:type="spellEnd"/>
      <w:r w:rsidRPr="00F71366">
        <w:rPr>
          <w:color w:val="000000"/>
          <w:spacing w:val="3"/>
          <w:sz w:val="24"/>
          <w:szCs w:val="24"/>
        </w:rPr>
        <w:t>) в</w:t>
      </w:r>
      <w:r w:rsidR="00ED2D2F">
        <w:rPr>
          <w:color w:val="000000"/>
          <w:spacing w:val="3"/>
          <w:sz w:val="24"/>
          <w:szCs w:val="24"/>
        </w:rPr>
        <w:t xml:space="preserve"> разделе  «Предпринимательство» </w:t>
      </w:r>
      <w:r w:rsidRPr="00F71366">
        <w:rPr>
          <w:color w:val="000000"/>
          <w:spacing w:val="3"/>
          <w:sz w:val="24"/>
          <w:szCs w:val="24"/>
        </w:rPr>
        <w:t xml:space="preserve">регулярно размещается </w:t>
      </w:r>
      <w:r w:rsidRPr="00F71366">
        <w:rPr>
          <w:color w:val="000000"/>
          <w:sz w:val="24"/>
          <w:szCs w:val="24"/>
        </w:rPr>
        <w:t xml:space="preserve">информация по вопросам предпринимательства, в том числе нормативно-правовые акты, объявления о конкурсах, встречах, и т.п. </w:t>
      </w:r>
      <w:r w:rsidRPr="00F71366">
        <w:rPr>
          <w:color w:val="000000"/>
          <w:spacing w:val="3"/>
          <w:sz w:val="24"/>
          <w:szCs w:val="24"/>
        </w:rPr>
        <w:t xml:space="preserve">А также в </w:t>
      </w:r>
      <w:r w:rsidRPr="00F71366">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F71366">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 (</w:t>
      </w:r>
      <w:hyperlink r:id="rId8" w:history="1">
        <w:r w:rsidRPr="00F71366">
          <w:rPr>
            <w:rStyle w:val="a5"/>
            <w:bCs/>
            <w:color w:val="000000"/>
            <w:sz w:val="24"/>
            <w:szCs w:val="24"/>
          </w:rPr>
          <w:t>http://xn-----8kckfb0brpdcaz9bxd7c.xn--p1ai/?page_id=2817</w:t>
        </w:r>
      </w:hyperlink>
      <w:r w:rsidRPr="00F71366">
        <w:rPr>
          <w:bCs/>
          <w:color w:val="000000"/>
          <w:sz w:val="24"/>
          <w:szCs w:val="24"/>
        </w:rPr>
        <w:t>).</w:t>
      </w:r>
    </w:p>
    <w:p w:rsidR="006B490C" w:rsidRPr="00B25F77" w:rsidRDefault="006B490C" w:rsidP="006B490C">
      <w:pPr>
        <w:ind w:firstLine="709"/>
        <w:jc w:val="both"/>
        <w:rPr>
          <w:sz w:val="24"/>
          <w:szCs w:val="24"/>
        </w:rPr>
      </w:pPr>
      <w:r w:rsidRPr="00F71366">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Расширен перечень муниципального имущества, предназначенного для передачи в пользование субъектам малого и среднего предпринимательства</w:t>
      </w:r>
      <w:r w:rsidR="00670254">
        <w:rPr>
          <w:sz w:val="24"/>
          <w:szCs w:val="24"/>
          <w:lang w:eastAsia="ru-RU"/>
        </w:rPr>
        <w:t xml:space="preserve">, </w:t>
      </w:r>
      <w:proofErr w:type="spellStart"/>
      <w:r w:rsidR="00670254">
        <w:rPr>
          <w:sz w:val="24"/>
          <w:szCs w:val="24"/>
          <w:lang w:eastAsia="ru-RU"/>
        </w:rPr>
        <w:t>самозанятым</w:t>
      </w:r>
      <w:proofErr w:type="spellEnd"/>
      <w:r w:rsidR="00670254">
        <w:rPr>
          <w:sz w:val="24"/>
          <w:szCs w:val="24"/>
          <w:lang w:eastAsia="ru-RU"/>
        </w:rPr>
        <w:t xml:space="preserve"> гражданам и организациям, образующим инфраструктуру поддержки субъектов МСП</w:t>
      </w:r>
      <w:r w:rsidRPr="00B25F77">
        <w:rPr>
          <w:sz w:val="24"/>
          <w:szCs w:val="24"/>
          <w:lang w:eastAsia="ru-RU"/>
        </w:rPr>
        <w:t>, который актуализируется по мере необходимости.</w:t>
      </w:r>
    </w:p>
    <w:p w:rsidR="00B25F77" w:rsidRDefault="006B490C" w:rsidP="00B25F77">
      <w:pPr>
        <w:pStyle w:val="af5"/>
        <w:spacing w:before="0" w:after="75" w:line="238" w:lineRule="atLeast"/>
        <w:ind w:firstLine="708"/>
        <w:contextualSpacing/>
        <w:jc w:val="both"/>
        <w:rPr>
          <w:sz w:val="28"/>
          <w:szCs w:val="28"/>
          <w:shd w:val="clear" w:color="auto" w:fill="FFFFFF"/>
        </w:rPr>
      </w:pPr>
      <w:r w:rsidRPr="00B25F77">
        <w:rPr>
          <w:lang w:eastAsia="ru-RU"/>
        </w:rPr>
        <w:t>В целях информирования предпринимателей Перечень размещен на официальном сайте администрации города. Всего в перечень вкл</w:t>
      </w:r>
      <w:r w:rsidR="00670254">
        <w:rPr>
          <w:lang w:eastAsia="ru-RU"/>
        </w:rPr>
        <w:t>ючено 9 объектов, из них 6</w:t>
      </w:r>
      <w:r w:rsidRPr="00B25F77">
        <w:rPr>
          <w:lang w:eastAsia="ru-RU"/>
        </w:rPr>
        <w:t xml:space="preserve"> объекта  недвижимого им</w:t>
      </w:r>
      <w:r w:rsidR="00670254">
        <w:rPr>
          <w:lang w:eastAsia="ru-RU"/>
        </w:rPr>
        <w:t xml:space="preserve">ущества общей площадью 2 722,3 </w:t>
      </w:r>
      <w:r w:rsidRPr="00B25F77">
        <w:rPr>
          <w:lang w:eastAsia="ru-RU"/>
        </w:rPr>
        <w:t>кв. м., 3 земельных участка общей площадью 46 517 кв.м.</w:t>
      </w:r>
    </w:p>
    <w:p w:rsidR="00B25F77" w:rsidRPr="00B25F77" w:rsidRDefault="00B25F77" w:rsidP="00B25F77">
      <w:pPr>
        <w:pStyle w:val="af5"/>
        <w:spacing w:before="0" w:after="75" w:line="238" w:lineRule="atLeast"/>
        <w:ind w:firstLine="708"/>
        <w:contextualSpacing/>
        <w:jc w:val="both"/>
        <w:rPr>
          <w:shd w:val="clear" w:color="auto" w:fill="FFFFFF"/>
        </w:rPr>
      </w:pPr>
      <w:r w:rsidRPr="00B25F77">
        <w:rPr>
          <w:shd w:val="clear" w:color="auto" w:fill="FFFFFF"/>
        </w:rPr>
        <w:t xml:space="preserve">Администрацией города в отчетном году приняты муниципальные меры поддержки бизнеса, оказавшегося  в зоне риска в связи  </w:t>
      </w:r>
      <w:r w:rsidRPr="00B25F77">
        <w:t xml:space="preserve">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B25F77" w:rsidRPr="00B25F77" w:rsidRDefault="00B25F77" w:rsidP="00B25F77">
      <w:pPr>
        <w:pStyle w:val="af5"/>
        <w:spacing w:before="0" w:after="75" w:line="238" w:lineRule="atLeast"/>
        <w:ind w:firstLine="709"/>
        <w:contextualSpacing/>
        <w:jc w:val="both"/>
        <w:rPr>
          <w:shd w:val="clear" w:color="auto" w:fill="FFFFFF"/>
        </w:rPr>
      </w:pPr>
      <w:proofErr w:type="gramStart"/>
      <w:r w:rsidRPr="00B25F77">
        <w:rPr>
          <w:shd w:val="clear" w:color="auto" w:fill="FFFFFF"/>
        </w:rPr>
        <w:t>-</w:t>
      </w:r>
      <w:r w:rsidRPr="00B25F77">
        <w:t xml:space="preserve"> предоставление льготы субъектам малого и среднего предпринимательства, арендующих муниципальное имущества в виде снижения арендных платежей в размере 100% с 1 апреля 2020 года по 1  июля 2020 года» (Решение  сессии городского Совета депутатов МО «Город Удачный» от 29.04.2020 № 24-2 «О мерах имущественной  поддержки  для субъектов малого и среднего предпринимательства, арендующих муниципальное имущество МО «Город Удачный</w:t>
      </w:r>
      <w:r w:rsidRPr="00B25F77">
        <w:rPr>
          <w:b/>
        </w:rPr>
        <w:t xml:space="preserve">» </w:t>
      </w:r>
      <w:r w:rsidRPr="00B25F77">
        <w:t>и оказавшихся в зоне риска</w:t>
      </w:r>
      <w:proofErr w:type="gramEnd"/>
      <w:r w:rsidRPr="00B25F77">
        <w:t xml:space="preserve"> в связи с угрозой распространения  новой </w:t>
      </w:r>
      <w:proofErr w:type="spellStart"/>
      <w:r w:rsidRPr="00B25F77">
        <w:t>коронавирусной</w:t>
      </w:r>
      <w:proofErr w:type="spellEnd"/>
      <w:r w:rsidRPr="00B25F77">
        <w:t xml:space="preserve"> инфекции (</w:t>
      </w:r>
      <w:r w:rsidRPr="00B25F77">
        <w:rPr>
          <w:shd w:val="clear" w:color="auto" w:fill="FFFFFF"/>
        </w:rPr>
        <w:t>COVID-19).</w:t>
      </w:r>
    </w:p>
    <w:p w:rsidR="001A200E" w:rsidRPr="00371BA6" w:rsidRDefault="00B25F77" w:rsidP="001A200E">
      <w:pPr>
        <w:pStyle w:val="af5"/>
        <w:spacing w:before="0" w:after="75" w:line="238" w:lineRule="atLeast"/>
        <w:ind w:firstLine="709"/>
        <w:contextualSpacing/>
        <w:jc w:val="both"/>
        <w:rPr>
          <w:shd w:val="clear" w:color="auto" w:fill="FFFFFF"/>
        </w:rPr>
      </w:pPr>
      <w:r w:rsidRPr="00371BA6">
        <w:t>Муниципальными мерами имущественной поддержки воспользовались 17 субъектов малого предпринимательства. Общая сумма муниципальной поддержки составила 1 200 000 (один миллион двести тысяч) рублей 00 копеек.</w:t>
      </w:r>
      <w:r w:rsidRPr="00371BA6">
        <w:rPr>
          <w:b/>
        </w:rPr>
        <w:t xml:space="preserve"> </w:t>
      </w:r>
    </w:p>
    <w:p w:rsidR="001A200E" w:rsidRPr="00371BA6" w:rsidRDefault="001A200E" w:rsidP="001A200E">
      <w:pPr>
        <w:pStyle w:val="af5"/>
        <w:spacing w:before="0" w:after="75" w:line="238" w:lineRule="atLeast"/>
        <w:ind w:firstLine="709"/>
        <w:contextualSpacing/>
        <w:jc w:val="both"/>
        <w:rPr>
          <w:shd w:val="clear" w:color="auto" w:fill="FFFFFF"/>
        </w:rPr>
      </w:pPr>
      <w:r w:rsidRPr="00371BA6">
        <w:rPr>
          <w:shd w:val="clear" w:color="auto" w:fill="FFFFFF"/>
        </w:rPr>
        <w:t>На территории Мирнинского района успешно действует инфраструктура поддержки малого и среднего предпринимательства:</w:t>
      </w:r>
    </w:p>
    <w:p w:rsidR="001A200E" w:rsidRPr="00371BA6" w:rsidRDefault="001A200E" w:rsidP="001A200E">
      <w:pPr>
        <w:pStyle w:val="af5"/>
        <w:spacing w:before="0" w:after="75" w:line="238" w:lineRule="atLeast"/>
        <w:ind w:firstLine="709"/>
        <w:contextualSpacing/>
        <w:jc w:val="both"/>
      </w:pPr>
      <w:r w:rsidRPr="00371BA6">
        <w:rPr>
          <w:shd w:val="clear" w:color="auto" w:fill="FFFFFF"/>
        </w:rPr>
        <w:t xml:space="preserve">- </w:t>
      </w:r>
      <w:r w:rsidRPr="00371BA6">
        <w:t>муниципальное автономное  учреждение «Центр развития предпринимательства занятости и туризма» МО «Мирнинский район»;</w:t>
      </w:r>
      <w:r w:rsidRPr="00371BA6">
        <w:tab/>
      </w:r>
    </w:p>
    <w:p w:rsidR="001A200E" w:rsidRPr="00371BA6" w:rsidRDefault="001A200E" w:rsidP="001A200E">
      <w:pPr>
        <w:pStyle w:val="af5"/>
        <w:spacing w:before="0" w:after="75" w:line="238" w:lineRule="atLeast"/>
        <w:ind w:firstLine="709"/>
        <w:contextualSpacing/>
        <w:jc w:val="both"/>
        <w:rPr>
          <w:rStyle w:val="a4"/>
          <w:b w:val="0"/>
        </w:rPr>
      </w:pPr>
      <w:r w:rsidRPr="00371BA6">
        <w:t>-</w:t>
      </w:r>
      <w:r w:rsidRPr="00371BA6">
        <w:rPr>
          <w:rStyle w:val="a4"/>
          <w:b w:val="0"/>
        </w:rPr>
        <w:t xml:space="preserve"> НКО «Муниципальный фонд развития Мирнинского района»;</w:t>
      </w:r>
    </w:p>
    <w:p w:rsidR="001A200E" w:rsidRPr="00371BA6" w:rsidRDefault="001A200E" w:rsidP="001A200E">
      <w:pPr>
        <w:pStyle w:val="af5"/>
        <w:spacing w:before="0" w:after="75" w:line="238" w:lineRule="atLeast"/>
        <w:ind w:firstLine="709"/>
        <w:contextualSpacing/>
        <w:jc w:val="both"/>
        <w:rPr>
          <w:rStyle w:val="a4"/>
          <w:b w:val="0"/>
        </w:rPr>
      </w:pPr>
      <w:r w:rsidRPr="00371BA6">
        <w:t xml:space="preserve">- </w:t>
      </w:r>
      <w:r w:rsidRPr="00371BA6">
        <w:rPr>
          <w:rStyle w:val="a4"/>
          <w:b w:val="0"/>
        </w:rPr>
        <w:t xml:space="preserve">Представитель «Мой бизнес» в </w:t>
      </w:r>
      <w:proofErr w:type="spellStart"/>
      <w:r w:rsidRPr="00371BA6">
        <w:rPr>
          <w:rStyle w:val="a4"/>
          <w:b w:val="0"/>
        </w:rPr>
        <w:t>Мирнинском</w:t>
      </w:r>
      <w:proofErr w:type="spellEnd"/>
      <w:r w:rsidRPr="00371BA6">
        <w:rPr>
          <w:rStyle w:val="a4"/>
          <w:b w:val="0"/>
        </w:rPr>
        <w:t xml:space="preserve"> районе.</w:t>
      </w:r>
    </w:p>
    <w:p w:rsidR="001A200E" w:rsidRPr="00371BA6" w:rsidRDefault="003767B2" w:rsidP="001A200E">
      <w:pPr>
        <w:pStyle w:val="af5"/>
        <w:spacing w:before="0" w:after="75" w:line="238" w:lineRule="atLeast"/>
        <w:ind w:firstLine="709"/>
        <w:contextualSpacing/>
        <w:jc w:val="both"/>
      </w:pPr>
      <w:r>
        <w:t xml:space="preserve">Основными </w:t>
      </w:r>
      <w:r w:rsidR="001A200E" w:rsidRPr="00371BA6">
        <w:t>целями деятельности институтов поддержки являются: создание благоприятных условий для развития СМП, стимулирование создания новых рабочих мест, поддержка производства промышленных и продовольственных товаров на территории Мирнинского района.</w:t>
      </w:r>
    </w:p>
    <w:p w:rsidR="00BC7ED4" w:rsidRDefault="001A200E" w:rsidP="00306C94">
      <w:pPr>
        <w:pStyle w:val="af5"/>
        <w:spacing w:before="0" w:after="75" w:line="238" w:lineRule="atLeast"/>
        <w:ind w:firstLine="709"/>
        <w:contextualSpacing/>
        <w:jc w:val="both"/>
      </w:pPr>
      <w:r w:rsidRPr="00371BA6">
        <w:t>Данные институты выполняют комплектные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участие  в торгах, аукционах) на электронных площадках, предоставление</w:t>
      </w:r>
      <w:r>
        <w:t xml:space="preserve"> займов в целях оказания поддержки субъектам малого и среднего предпринимательства.</w:t>
      </w:r>
    </w:p>
    <w:p w:rsidR="00BC7ED4" w:rsidRDefault="00BC7ED4" w:rsidP="00306C94">
      <w:pPr>
        <w:pStyle w:val="af5"/>
        <w:spacing w:before="0" w:after="75" w:line="238" w:lineRule="atLeast"/>
        <w:ind w:firstLine="709"/>
        <w:contextualSpacing/>
        <w:jc w:val="both"/>
      </w:pPr>
      <w:r>
        <w:t xml:space="preserve">Исполнитель: гл. специалист </w:t>
      </w:r>
      <w:proofErr w:type="gramStart"/>
      <w:r>
        <w:t>по</w:t>
      </w:r>
      <w:proofErr w:type="gramEnd"/>
      <w:r>
        <w:t xml:space="preserve"> </w:t>
      </w:r>
    </w:p>
    <w:p w:rsidR="00BC7ED4" w:rsidRDefault="00BC7ED4" w:rsidP="00306C94">
      <w:pPr>
        <w:pStyle w:val="af5"/>
        <w:spacing w:before="0" w:after="75" w:line="238" w:lineRule="atLeast"/>
        <w:ind w:firstLine="709"/>
        <w:contextualSpacing/>
        <w:jc w:val="both"/>
      </w:pPr>
      <w:r>
        <w:t>предпринимательству и потребительскому  рынку</w:t>
      </w:r>
    </w:p>
    <w:p w:rsidR="00BC7ED4" w:rsidRDefault="00BC7ED4" w:rsidP="00306C94">
      <w:pPr>
        <w:pStyle w:val="af5"/>
        <w:spacing w:before="0" w:after="75" w:line="238" w:lineRule="atLeast"/>
        <w:ind w:firstLine="709"/>
        <w:contextualSpacing/>
        <w:jc w:val="both"/>
      </w:pPr>
      <w:r>
        <w:lastRenderedPageBreak/>
        <w:t>Литвиненко О.Ю.</w:t>
      </w:r>
    </w:p>
    <w:p w:rsidR="00BC7ED4" w:rsidRDefault="00BC7ED4" w:rsidP="00306C94">
      <w:pPr>
        <w:pStyle w:val="af5"/>
        <w:spacing w:before="0" w:after="75" w:line="238" w:lineRule="atLeast"/>
        <w:ind w:firstLine="709"/>
        <w:contextualSpacing/>
        <w:jc w:val="both"/>
      </w:pPr>
      <w:r>
        <w:t>Тел.:8(41136)5-11-12 добавочный107</w:t>
      </w:r>
    </w:p>
    <w:sectPr w:rsidR="00BC7ED4" w:rsidSect="007A0246">
      <w:footerReference w:type="default" r:id="rId9"/>
      <w:pgSz w:w="11906" w:h="16838"/>
      <w:pgMar w:top="962" w:right="991" w:bottom="1276" w:left="1701"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957" w:rsidRDefault="00353957">
      <w:r>
        <w:separator/>
      </w:r>
    </w:p>
  </w:endnote>
  <w:endnote w:type="continuationSeparator" w:id="0">
    <w:p w:rsidR="00353957" w:rsidRDefault="0035395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50" w:rsidRDefault="001506F2">
    <w:pPr>
      <w:pStyle w:val="af3"/>
      <w:jc w:val="center"/>
    </w:pPr>
    <w:fldSimple w:instr=" PAGE ">
      <w:r w:rsidR="007A0246">
        <w:rPr>
          <w:noProof/>
        </w:rPr>
        <w:t>5</w:t>
      </w:r>
    </w:fldSimple>
  </w:p>
  <w:p w:rsidR="00773650" w:rsidRDefault="0077365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957" w:rsidRDefault="00353957">
      <w:r>
        <w:separator/>
      </w:r>
    </w:p>
  </w:footnote>
  <w:footnote w:type="continuationSeparator" w:id="0">
    <w:p w:rsidR="00353957" w:rsidRDefault="00353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6830E90"/>
    <w:multiLevelType w:val="multilevel"/>
    <w:tmpl w:val="D744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79D004E0"/>
    <w:multiLevelType w:val="multilevel"/>
    <w:tmpl w:val="6BA65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21"/>
  </w:num>
  <w:num w:numId="17">
    <w:abstractNumId w:val="22"/>
  </w:num>
  <w:num w:numId="18">
    <w:abstractNumId w:val="15"/>
  </w:num>
  <w:num w:numId="19">
    <w:abstractNumId w:val="23"/>
  </w:num>
  <w:num w:numId="20">
    <w:abstractNumId w:val="16"/>
  </w:num>
  <w:num w:numId="21">
    <w:abstractNumId w:val="18"/>
  </w:num>
  <w:num w:numId="22">
    <w:abstractNumId w:val="19"/>
  </w:num>
  <w:num w:numId="23">
    <w:abstractNumId w:val="20"/>
  </w:num>
  <w:num w:numId="24">
    <w:abstractNumId w:val="14"/>
    <w:lvlOverride w:ilvl="0">
      <w:lvl w:ilvl="0">
        <w:numFmt w:val="bullet"/>
        <w:lvlText w:val=""/>
        <w:lvlJc w:val="left"/>
        <w:pPr>
          <w:tabs>
            <w:tab w:val="num" w:pos="720"/>
          </w:tabs>
          <w:ind w:left="720" w:hanging="360"/>
        </w:pPr>
        <w:rPr>
          <w:rFonts w:ascii="Symbol" w:hAnsi="Symbol" w:hint="default"/>
          <w:sz w:val="20"/>
        </w:rPr>
      </w:lvl>
    </w:lvlOverride>
  </w:num>
  <w:num w:numId="25">
    <w:abstractNumId w:val="2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17B31"/>
    <w:rsid w:val="000201DC"/>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4EB7"/>
    <w:rsid w:val="00076060"/>
    <w:rsid w:val="00076C46"/>
    <w:rsid w:val="00077D9E"/>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06F2"/>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E47D2"/>
    <w:rsid w:val="001E7567"/>
    <w:rsid w:val="001F0638"/>
    <w:rsid w:val="001F18B3"/>
    <w:rsid w:val="001F403A"/>
    <w:rsid w:val="001F75EE"/>
    <w:rsid w:val="00200C44"/>
    <w:rsid w:val="00200E9F"/>
    <w:rsid w:val="00203A8D"/>
    <w:rsid w:val="00203A8E"/>
    <w:rsid w:val="00204EA6"/>
    <w:rsid w:val="0020692C"/>
    <w:rsid w:val="00210928"/>
    <w:rsid w:val="00211F05"/>
    <w:rsid w:val="00213477"/>
    <w:rsid w:val="002168E7"/>
    <w:rsid w:val="00223E9F"/>
    <w:rsid w:val="00225C0D"/>
    <w:rsid w:val="002265E2"/>
    <w:rsid w:val="002312C1"/>
    <w:rsid w:val="002351AE"/>
    <w:rsid w:val="0024166A"/>
    <w:rsid w:val="00242196"/>
    <w:rsid w:val="002444D1"/>
    <w:rsid w:val="00247308"/>
    <w:rsid w:val="00253075"/>
    <w:rsid w:val="00254B7D"/>
    <w:rsid w:val="002566B6"/>
    <w:rsid w:val="0026021D"/>
    <w:rsid w:val="00260F93"/>
    <w:rsid w:val="00261112"/>
    <w:rsid w:val="00262984"/>
    <w:rsid w:val="002636C1"/>
    <w:rsid w:val="00264D73"/>
    <w:rsid w:val="0026746E"/>
    <w:rsid w:val="002709B0"/>
    <w:rsid w:val="0027689F"/>
    <w:rsid w:val="002834B3"/>
    <w:rsid w:val="00285DC4"/>
    <w:rsid w:val="002860A2"/>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E2E2B"/>
    <w:rsid w:val="002E7AF7"/>
    <w:rsid w:val="002F76C4"/>
    <w:rsid w:val="002F7F4F"/>
    <w:rsid w:val="00303078"/>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4B2"/>
    <w:rsid w:val="003427BE"/>
    <w:rsid w:val="00342F85"/>
    <w:rsid w:val="00343B30"/>
    <w:rsid w:val="00343DF1"/>
    <w:rsid w:val="00346BBB"/>
    <w:rsid w:val="00353957"/>
    <w:rsid w:val="00356321"/>
    <w:rsid w:val="003575F8"/>
    <w:rsid w:val="003615C2"/>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E1C04"/>
    <w:rsid w:val="003E2B33"/>
    <w:rsid w:val="003E2E93"/>
    <w:rsid w:val="003E3285"/>
    <w:rsid w:val="003E5F6E"/>
    <w:rsid w:val="003F1E4F"/>
    <w:rsid w:val="003F3BDB"/>
    <w:rsid w:val="003F65CA"/>
    <w:rsid w:val="003F75A3"/>
    <w:rsid w:val="00401221"/>
    <w:rsid w:val="00404549"/>
    <w:rsid w:val="004047B6"/>
    <w:rsid w:val="00406A57"/>
    <w:rsid w:val="00412CF8"/>
    <w:rsid w:val="004173D0"/>
    <w:rsid w:val="004204DB"/>
    <w:rsid w:val="00422211"/>
    <w:rsid w:val="0042430F"/>
    <w:rsid w:val="004251AF"/>
    <w:rsid w:val="00425AD7"/>
    <w:rsid w:val="00425B6E"/>
    <w:rsid w:val="004260B9"/>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77C"/>
    <w:rsid w:val="006F0B18"/>
    <w:rsid w:val="006F1765"/>
    <w:rsid w:val="006F1833"/>
    <w:rsid w:val="006F31AB"/>
    <w:rsid w:val="006F32C8"/>
    <w:rsid w:val="006F7A18"/>
    <w:rsid w:val="006F7D7E"/>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EAF"/>
    <w:rsid w:val="00766FE3"/>
    <w:rsid w:val="00773650"/>
    <w:rsid w:val="00773BF8"/>
    <w:rsid w:val="00774119"/>
    <w:rsid w:val="007752D0"/>
    <w:rsid w:val="007803B5"/>
    <w:rsid w:val="00781BF1"/>
    <w:rsid w:val="00781E9A"/>
    <w:rsid w:val="0078399D"/>
    <w:rsid w:val="00785D1E"/>
    <w:rsid w:val="0078795A"/>
    <w:rsid w:val="00793FD1"/>
    <w:rsid w:val="007A0246"/>
    <w:rsid w:val="007A3A20"/>
    <w:rsid w:val="007A75C3"/>
    <w:rsid w:val="007B04B8"/>
    <w:rsid w:val="007B1A3E"/>
    <w:rsid w:val="007B3297"/>
    <w:rsid w:val="007C3D2C"/>
    <w:rsid w:val="007C6965"/>
    <w:rsid w:val="007C7520"/>
    <w:rsid w:val="007D2966"/>
    <w:rsid w:val="007D58AA"/>
    <w:rsid w:val="007E3503"/>
    <w:rsid w:val="007E41FB"/>
    <w:rsid w:val="007E4F10"/>
    <w:rsid w:val="007E6EF4"/>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5284"/>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E00D1"/>
    <w:rsid w:val="009E03D1"/>
    <w:rsid w:val="009E0793"/>
    <w:rsid w:val="009E1AA3"/>
    <w:rsid w:val="009E5BF8"/>
    <w:rsid w:val="009E6320"/>
    <w:rsid w:val="009F77C8"/>
    <w:rsid w:val="009F7F3A"/>
    <w:rsid w:val="00A00C75"/>
    <w:rsid w:val="00A0114C"/>
    <w:rsid w:val="00A02ED1"/>
    <w:rsid w:val="00A02FBD"/>
    <w:rsid w:val="00A11FDB"/>
    <w:rsid w:val="00A14AA9"/>
    <w:rsid w:val="00A20F54"/>
    <w:rsid w:val="00A264D4"/>
    <w:rsid w:val="00A27742"/>
    <w:rsid w:val="00A3001C"/>
    <w:rsid w:val="00A31ADB"/>
    <w:rsid w:val="00A31B48"/>
    <w:rsid w:val="00A35519"/>
    <w:rsid w:val="00A37167"/>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3540"/>
    <w:rsid w:val="00B44E02"/>
    <w:rsid w:val="00B4532C"/>
    <w:rsid w:val="00B45C29"/>
    <w:rsid w:val="00B46076"/>
    <w:rsid w:val="00B47CB1"/>
    <w:rsid w:val="00B526A8"/>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9F4"/>
    <w:rsid w:val="00BA26CC"/>
    <w:rsid w:val="00BA31BF"/>
    <w:rsid w:val="00BA44D8"/>
    <w:rsid w:val="00BA6A59"/>
    <w:rsid w:val="00BA7AFD"/>
    <w:rsid w:val="00BB1478"/>
    <w:rsid w:val="00BB2913"/>
    <w:rsid w:val="00BB4091"/>
    <w:rsid w:val="00BB452D"/>
    <w:rsid w:val="00BC470A"/>
    <w:rsid w:val="00BC6178"/>
    <w:rsid w:val="00BC6AA3"/>
    <w:rsid w:val="00BC798B"/>
    <w:rsid w:val="00BC7ED4"/>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5B06"/>
    <w:rsid w:val="00C67FC2"/>
    <w:rsid w:val="00C71024"/>
    <w:rsid w:val="00C76C52"/>
    <w:rsid w:val="00C805AD"/>
    <w:rsid w:val="00C81946"/>
    <w:rsid w:val="00C82402"/>
    <w:rsid w:val="00C82FB4"/>
    <w:rsid w:val="00C848DC"/>
    <w:rsid w:val="00C87056"/>
    <w:rsid w:val="00C9703D"/>
    <w:rsid w:val="00C9745E"/>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30ECB"/>
    <w:rsid w:val="00D332F9"/>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600EB"/>
    <w:rsid w:val="00D65457"/>
    <w:rsid w:val="00D67EC3"/>
    <w:rsid w:val="00D70DEB"/>
    <w:rsid w:val="00D84AA2"/>
    <w:rsid w:val="00D876C2"/>
    <w:rsid w:val="00D96EA5"/>
    <w:rsid w:val="00DA0331"/>
    <w:rsid w:val="00DA22E9"/>
    <w:rsid w:val="00DA3B91"/>
    <w:rsid w:val="00DA534B"/>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4623"/>
    <w:rsid w:val="00F96EA2"/>
    <w:rsid w:val="00FA233B"/>
    <w:rsid w:val="00FA2F9E"/>
    <w:rsid w:val="00FA479D"/>
    <w:rsid w:val="00FA53DD"/>
    <w:rsid w:val="00FB0B14"/>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40AB"/>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7736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заливка1"/>
    <w:basedOn w:val="a2"/>
    <w:uiPriority w:val="60"/>
    <w:rsid w:val="00306C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50">
    <w:name w:val="Заголовок 5 Знак"/>
    <w:basedOn w:val="a1"/>
    <w:link w:val="5"/>
    <w:uiPriority w:val="9"/>
    <w:semiHidden/>
    <w:rsid w:val="00773650"/>
    <w:rPr>
      <w:rFonts w:asciiTheme="majorHAnsi" w:eastAsiaTheme="majorEastAsia" w:hAnsiTheme="majorHAnsi" w:cstheme="majorBidi"/>
      <w:color w:val="243F60" w:themeColor="accent1" w:themeShade="7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тиль1"/>
    <w:basedOn w:val="a2"/>
    <w:uiPriority w:val="99"/>
    <w:rsid w:val="008370F2"/>
    <w:tblPr/>
  </w:style>
  <w:style w:type="table" w:styleId="-5">
    <w:name w:val="Light List Accent 5"/>
    <w:basedOn w:val="a2"/>
    <w:uiPriority w:val="61"/>
    <w:rsid w:val="009936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s>
</file>

<file path=word/webSettings.xml><?xml version="1.0" encoding="utf-8"?>
<w:webSettings xmlns:r="http://schemas.openxmlformats.org/officeDocument/2006/relationships" xmlns:w="http://schemas.openxmlformats.org/wordprocessingml/2006/main">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310212927">
      <w:bodyDiv w:val="1"/>
      <w:marLeft w:val="0"/>
      <w:marRight w:val="0"/>
      <w:marTop w:val="0"/>
      <w:marBottom w:val="0"/>
      <w:divBdr>
        <w:top w:val="none" w:sz="0" w:space="0" w:color="auto"/>
        <w:left w:val="none" w:sz="0" w:space="0" w:color="auto"/>
        <w:bottom w:val="none" w:sz="0" w:space="0" w:color="auto"/>
        <w:right w:val="none" w:sz="0" w:space="0" w:color="auto"/>
      </w:divBdr>
    </w:div>
    <w:div w:id="472526987">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11685227">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 w:id="20738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kckfb0brpdcaz9bxd7c.xn--p1ai/?page_id=2817"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0086-19F4-435A-A87E-FF3ED48B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13084</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2</cp:revision>
  <cp:lastPrinted>2021-09-10T03:29:00Z</cp:lastPrinted>
  <dcterms:created xsi:type="dcterms:W3CDTF">2021-10-03T10:08:00Z</dcterms:created>
  <dcterms:modified xsi:type="dcterms:W3CDTF">2021-10-03T10:08:00Z</dcterms:modified>
</cp:coreProperties>
</file>