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D1" w:rsidRPr="00F03DD1" w:rsidRDefault="00F03DD1" w:rsidP="00F03DD1">
      <w:pPr>
        <w:ind w:firstLine="540"/>
        <w:jc w:val="center"/>
        <w:rPr>
          <w:b/>
          <w:sz w:val="24"/>
          <w:szCs w:val="24"/>
        </w:rPr>
      </w:pPr>
      <w:r>
        <w:rPr>
          <w:b/>
          <w:sz w:val="24"/>
          <w:szCs w:val="24"/>
        </w:rPr>
        <w:t>Предпринимательство</w:t>
      </w:r>
      <w:r w:rsidRPr="00F03DD1">
        <w:rPr>
          <w:b/>
          <w:sz w:val="24"/>
          <w:szCs w:val="24"/>
        </w:rPr>
        <w:t xml:space="preserve"> в МО «Город Удачный»</w:t>
      </w:r>
    </w:p>
    <w:p w:rsidR="00F03DD1" w:rsidRPr="00F03DD1" w:rsidRDefault="00F03DD1" w:rsidP="00F03DD1">
      <w:pPr>
        <w:ind w:firstLine="540"/>
        <w:jc w:val="center"/>
        <w:rPr>
          <w:b/>
          <w:sz w:val="24"/>
          <w:szCs w:val="24"/>
        </w:rPr>
      </w:pPr>
    </w:p>
    <w:p w:rsidR="00F03DD1" w:rsidRDefault="00F03DD1" w:rsidP="00F03DD1">
      <w:pPr>
        <w:ind w:firstLine="540"/>
        <w:jc w:val="both"/>
        <w:rPr>
          <w:sz w:val="24"/>
          <w:szCs w:val="24"/>
        </w:rPr>
      </w:pPr>
    </w:p>
    <w:p w:rsidR="00F03DD1" w:rsidRDefault="00F03DD1" w:rsidP="00F03DD1">
      <w:pPr>
        <w:ind w:firstLine="540"/>
        <w:jc w:val="both"/>
        <w:rPr>
          <w:sz w:val="24"/>
          <w:szCs w:val="24"/>
        </w:rPr>
      </w:pPr>
      <w:r>
        <w:rPr>
          <w:sz w:val="24"/>
          <w:szCs w:val="24"/>
        </w:rPr>
        <w:t xml:space="preserve">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w:t>
      </w:r>
    </w:p>
    <w:p w:rsidR="00F03DD1" w:rsidRDefault="00F03DD1" w:rsidP="00F03DD1">
      <w:pPr>
        <w:autoSpaceDE w:val="0"/>
        <w:jc w:val="both"/>
        <w:rPr>
          <w:sz w:val="24"/>
          <w:szCs w:val="24"/>
        </w:rPr>
      </w:pPr>
      <w:r>
        <w:rPr>
          <w:sz w:val="24"/>
          <w:szCs w:val="24"/>
        </w:rPr>
        <w:t xml:space="preserve">        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 расходами, оказывает негативное влияние на процессы создания и функционирования малого и среднего предпринимательства, препятствуя его всестороннему развитию. </w:t>
      </w:r>
    </w:p>
    <w:p w:rsidR="00F03DD1" w:rsidRDefault="00F03DD1" w:rsidP="00F03D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Тем не менее, сегодня малый и средний бизнес муниципального образования, как неотъемлемый субъект рынка, обладает существенным потенциалом для своего развития. </w:t>
      </w:r>
    </w:p>
    <w:p w:rsidR="00F03DD1" w:rsidRDefault="00F03DD1" w:rsidP="00F03DD1">
      <w:pPr>
        <w:pStyle w:val="a5"/>
        <w:ind w:left="0"/>
        <w:jc w:val="center"/>
        <w:rPr>
          <w:b/>
          <w:sz w:val="24"/>
          <w:szCs w:val="24"/>
        </w:rPr>
      </w:pPr>
    </w:p>
    <w:p w:rsidR="00F03DD1" w:rsidRDefault="00F03DD1" w:rsidP="00F03DD1">
      <w:pPr>
        <w:pStyle w:val="a5"/>
        <w:ind w:left="0"/>
        <w:jc w:val="center"/>
        <w:rPr>
          <w:b/>
          <w:sz w:val="24"/>
          <w:szCs w:val="24"/>
        </w:rPr>
      </w:pPr>
      <w:r>
        <w:rPr>
          <w:b/>
          <w:sz w:val="24"/>
          <w:szCs w:val="24"/>
        </w:rPr>
        <w:t>Основные показатели, характеризующие состояние малого</w:t>
      </w:r>
    </w:p>
    <w:p w:rsidR="00F03DD1" w:rsidRDefault="00F03DD1" w:rsidP="00F03DD1">
      <w:pPr>
        <w:pStyle w:val="a5"/>
        <w:ind w:left="0"/>
        <w:jc w:val="center"/>
        <w:rPr>
          <w:b/>
          <w:sz w:val="24"/>
          <w:szCs w:val="24"/>
        </w:rPr>
      </w:pPr>
      <w:r>
        <w:rPr>
          <w:b/>
          <w:sz w:val="24"/>
          <w:szCs w:val="24"/>
        </w:rPr>
        <w:t>и среднего предпринимательства</w:t>
      </w:r>
    </w:p>
    <w:p w:rsidR="00F03DD1" w:rsidRDefault="00F03DD1" w:rsidP="00F03DD1">
      <w:pPr>
        <w:pStyle w:val="a5"/>
        <w:ind w:left="0"/>
        <w:jc w:val="center"/>
        <w:rPr>
          <w:b/>
          <w:sz w:val="24"/>
          <w:szCs w:val="24"/>
        </w:rPr>
      </w:pPr>
      <w:r>
        <w:rPr>
          <w:b/>
          <w:sz w:val="24"/>
          <w:szCs w:val="24"/>
        </w:rPr>
        <w:t>в МО «Город Удачный» за период 2011-2013 годы</w:t>
      </w:r>
    </w:p>
    <w:p w:rsidR="00F03DD1" w:rsidRDefault="00F03DD1" w:rsidP="00F03DD1">
      <w:pPr>
        <w:pStyle w:val="a5"/>
        <w:spacing w:line="360" w:lineRule="auto"/>
        <w:ind w:left="0"/>
        <w:jc w:val="right"/>
        <w:rPr>
          <w:sz w:val="24"/>
          <w:szCs w:val="24"/>
        </w:rPr>
      </w:pPr>
      <w:r>
        <w:rPr>
          <w:sz w:val="24"/>
          <w:szCs w:val="24"/>
        </w:rPr>
        <w:t xml:space="preserve">    Таблица 1</w:t>
      </w:r>
    </w:p>
    <w:tbl>
      <w:tblPr>
        <w:tblW w:w="10383" w:type="dxa"/>
        <w:tblLayout w:type="fixed"/>
        <w:tblLook w:val="0000"/>
      </w:tblPr>
      <w:tblGrid>
        <w:gridCol w:w="3975"/>
        <w:gridCol w:w="1116"/>
        <w:gridCol w:w="1116"/>
        <w:gridCol w:w="1212"/>
        <w:gridCol w:w="1527"/>
        <w:gridCol w:w="1437"/>
      </w:tblGrid>
      <w:tr w:rsidR="00F03DD1" w:rsidTr="00F03DD1">
        <w:trPr>
          <w:trHeight w:val="270"/>
        </w:trPr>
        <w:tc>
          <w:tcPr>
            <w:tcW w:w="3975"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jc w:val="center"/>
              <w:rPr>
                <w:bCs/>
                <w:iCs/>
                <w:sz w:val="24"/>
                <w:szCs w:val="24"/>
              </w:rPr>
            </w:pPr>
            <w:r>
              <w:rPr>
                <w:bCs/>
                <w:iCs/>
                <w:sz w:val="24"/>
                <w:szCs w:val="24"/>
              </w:rPr>
              <w:t>Показатели</w:t>
            </w:r>
          </w:p>
        </w:tc>
        <w:tc>
          <w:tcPr>
            <w:tcW w:w="1116"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jc w:val="center"/>
              <w:rPr>
                <w:bCs/>
                <w:iCs/>
                <w:sz w:val="24"/>
                <w:szCs w:val="24"/>
              </w:rPr>
            </w:pPr>
            <w:r>
              <w:rPr>
                <w:bCs/>
                <w:iCs/>
                <w:sz w:val="24"/>
                <w:szCs w:val="24"/>
              </w:rPr>
              <w:t>2011 г.</w:t>
            </w:r>
          </w:p>
        </w:tc>
        <w:tc>
          <w:tcPr>
            <w:tcW w:w="1116"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jc w:val="center"/>
              <w:rPr>
                <w:bCs/>
                <w:iCs/>
                <w:sz w:val="24"/>
                <w:szCs w:val="24"/>
              </w:rPr>
            </w:pPr>
            <w:r>
              <w:rPr>
                <w:bCs/>
                <w:iCs/>
                <w:sz w:val="24"/>
                <w:szCs w:val="24"/>
              </w:rPr>
              <w:t>2012 г.</w:t>
            </w:r>
          </w:p>
        </w:tc>
        <w:tc>
          <w:tcPr>
            <w:tcW w:w="1212"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ind w:left="-93" w:firstLine="93"/>
              <w:jc w:val="center"/>
              <w:rPr>
                <w:bCs/>
                <w:iCs/>
                <w:sz w:val="24"/>
                <w:szCs w:val="24"/>
              </w:rPr>
            </w:pPr>
            <w:r>
              <w:rPr>
                <w:bCs/>
                <w:iCs/>
                <w:sz w:val="24"/>
                <w:szCs w:val="24"/>
              </w:rPr>
              <w:t>2013 г.</w:t>
            </w:r>
          </w:p>
        </w:tc>
        <w:tc>
          <w:tcPr>
            <w:tcW w:w="1527" w:type="dxa"/>
            <w:tcBorders>
              <w:top w:val="single" w:sz="4" w:space="0" w:color="000000"/>
              <w:left w:val="single" w:sz="4" w:space="0" w:color="000000"/>
              <w:bottom w:val="single" w:sz="4" w:space="0" w:color="000000"/>
            </w:tcBorders>
            <w:shd w:val="clear" w:color="auto" w:fill="auto"/>
            <w:vAlign w:val="center"/>
          </w:tcPr>
          <w:p w:rsidR="00F03DD1" w:rsidRDefault="00F03DD1" w:rsidP="007E1647">
            <w:pPr>
              <w:snapToGrid w:val="0"/>
              <w:jc w:val="center"/>
              <w:rPr>
                <w:bCs/>
                <w:sz w:val="24"/>
                <w:szCs w:val="24"/>
              </w:rPr>
            </w:pPr>
            <w:r>
              <w:rPr>
                <w:bCs/>
                <w:sz w:val="24"/>
                <w:szCs w:val="24"/>
              </w:rPr>
              <w:t>Динамика,</w:t>
            </w:r>
          </w:p>
          <w:p w:rsidR="00F03DD1" w:rsidRDefault="00F03DD1" w:rsidP="007E1647">
            <w:pPr>
              <w:jc w:val="center"/>
              <w:rPr>
                <w:bCs/>
                <w:sz w:val="24"/>
                <w:szCs w:val="24"/>
              </w:rPr>
            </w:pPr>
            <w:r>
              <w:rPr>
                <w:bCs/>
                <w:sz w:val="24"/>
                <w:szCs w:val="24"/>
              </w:rPr>
              <w:t xml:space="preserve"> % 2012/2011</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DD1" w:rsidRDefault="00F03DD1" w:rsidP="007E1647">
            <w:pPr>
              <w:snapToGrid w:val="0"/>
              <w:jc w:val="center"/>
              <w:rPr>
                <w:bCs/>
                <w:sz w:val="24"/>
                <w:szCs w:val="24"/>
              </w:rPr>
            </w:pPr>
            <w:r>
              <w:rPr>
                <w:bCs/>
                <w:sz w:val="24"/>
                <w:szCs w:val="24"/>
              </w:rPr>
              <w:t>Динамика, % 2013/2012</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Количество субъектов малого предпринимательства, в т.ч.:</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b/>
                <w:sz w:val="24"/>
                <w:szCs w:val="24"/>
              </w:rPr>
            </w:pPr>
            <w:r>
              <w:rPr>
                <w:b/>
                <w:sz w:val="24"/>
                <w:szCs w:val="24"/>
              </w:rPr>
              <w:t>229</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b/>
                <w:sz w:val="24"/>
                <w:szCs w:val="24"/>
              </w:rPr>
            </w:pPr>
            <w:r>
              <w:rPr>
                <w:b/>
                <w:sz w:val="24"/>
                <w:szCs w:val="24"/>
              </w:rPr>
              <w:t>256</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b/>
                <w:sz w:val="24"/>
                <w:szCs w:val="24"/>
              </w:rPr>
            </w:pPr>
            <w:r>
              <w:rPr>
                <w:b/>
                <w:sz w:val="24"/>
                <w:szCs w:val="24"/>
              </w:rPr>
              <w:t>284</w:t>
            </w:r>
          </w:p>
        </w:tc>
        <w:tc>
          <w:tcPr>
            <w:tcW w:w="1527" w:type="dxa"/>
            <w:tcBorders>
              <w:top w:val="single" w:sz="4" w:space="0" w:color="000000"/>
              <w:left w:val="single" w:sz="4" w:space="0" w:color="000000"/>
              <w:bottom w:val="single" w:sz="4" w:space="0" w:color="000000"/>
            </w:tcBorders>
            <w:shd w:val="clear" w:color="auto" w:fill="auto"/>
            <w:vAlign w:val="center"/>
          </w:tcPr>
          <w:p w:rsidR="00F03DD1" w:rsidRDefault="00F03DD1" w:rsidP="007E1647">
            <w:pPr>
              <w:snapToGrid w:val="0"/>
              <w:jc w:val="center"/>
              <w:rPr>
                <w:b/>
                <w:bCs/>
                <w:sz w:val="24"/>
                <w:szCs w:val="24"/>
              </w:rPr>
            </w:pPr>
            <w:r>
              <w:rPr>
                <w:b/>
                <w:bCs/>
                <w:sz w:val="24"/>
                <w:szCs w:val="24"/>
              </w:rPr>
              <w:t>112</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DD1" w:rsidRDefault="00F03DD1" w:rsidP="007E1647">
            <w:pPr>
              <w:snapToGrid w:val="0"/>
              <w:jc w:val="center"/>
              <w:rPr>
                <w:b/>
                <w:bCs/>
                <w:sz w:val="24"/>
                <w:szCs w:val="24"/>
              </w:rPr>
            </w:pPr>
            <w:r>
              <w:rPr>
                <w:b/>
                <w:bCs/>
                <w:sz w:val="24"/>
                <w:szCs w:val="24"/>
              </w:rPr>
              <w:t>111</w:t>
            </w:r>
          </w:p>
        </w:tc>
      </w:tr>
      <w:tr w:rsidR="00F03DD1" w:rsidTr="00F03DD1">
        <w:trPr>
          <w:trHeight w:val="329"/>
        </w:trPr>
        <w:tc>
          <w:tcPr>
            <w:tcW w:w="3975" w:type="dxa"/>
            <w:tcBorders>
              <w:top w:val="single" w:sz="4" w:space="0" w:color="000000"/>
              <w:left w:val="single" w:sz="4" w:space="0" w:color="000000"/>
              <w:bottom w:val="single" w:sz="4" w:space="0" w:color="000000"/>
            </w:tcBorders>
            <w:shd w:val="clear" w:color="auto" w:fill="auto"/>
            <w:vAlign w:val="center"/>
          </w:tcPr>
          <w:p w:rsidR="00F03DD1" w:rsidRDefault="00F03DD1" w:rsidP="007E1647">
            <w:pPr>
              <w:snapToGrid w:val="0"/>
              <w:ind w:left="87"/>
              <w:rPr>
                <w:sz w:val="24"/>
                <w:szCs w:val="24"/>
              </w:rPr>
            </w:pPr>
            <w:r>
              <w:rPr>
                <w:sz w:val="24"/>
                <w:szCs w:val="24"/>
              </w:rPr>
              <w:t>индивидуальных предпринимателей, чел.</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184</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211</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239</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115</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114</w:t>
            </w:r>
          </w:p>
        </w:tc>
      </w:tr>
      <w:tr w:rsidR="00F03DD1" w:rsidTr="00F03DD1">
        <w:trPr>
          <w:trHeight w:val="345"/>
        </w:trPr>
        <w:tc>
          <w:tcPr>
            <w:tcW w:w="3975" w:type="dxa"/>
            <w:tcBorders>
              <w:top w:val="single" w:sz="4" w:space="0" w:color="000000"/>
              <w:left w:val="single" w:sz="4" w:space="0" w:color="000000"/>
              <w:bottom w:val="single" w:sz="4" w:space="0" w:color="000000"/>
            </w:tcBorders>
            <w:shd w:val="clear" w:color="auto" w:fill="auto"/>
            <w:vAlign w:val="center"/>
          </w:tcPr>
          <w:p w:rsidR="00F03DD1" w:rsidRDefault="00F03DD1" w:rsidP="007E1647">
            <w:pPr>
              <w:snapToGrid w:val="0"/>
              <w:ind w:left="87"/>
              <w:rPr>
                <w:sz w:val="24"/>
                <w:szCs w:val="24"/>
              </w:rPr>
            </w:pPr>
            <w:r>
              <w:rPr>
                <w:sz w:val="24"/>
                <w:szCs w:val="24"/>
              </w:rPr>
              <w:t>малых предприятий, ед.</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45</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45</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45</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100</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rPr>
                <w:sz w:val="24"/>
                <w:szCs w:val="24"/>
              </w:rPr>
            </w:pPr>
            <w:r>
              <w:rPr>
                <w:sz w:val="24"/>
                <w:szCs w:val="24"/>
              </w:rPr>
              <w:t>Среднесписочная численность занятых в малом и среднем предпринимательстве, чел.</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970</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704</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780</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72,5</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110,8</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12,1</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11,9</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12,6</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98,3</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105,9</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Среднемесячная оплата труда работников малого и среднего предпринимательства, руб.</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19 400</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23 500</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24 300</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121,1</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103,4</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Оборот субъектов малого и среднего предпринимательства, млн. руб.</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1713,34</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1920,46</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2014, 76</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112,1</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104,9</w:t>
            </w:r>
          </w:p>
        </w:tc>
      </w:tr>
      <w:tr w:rsidR="00F03DD1" w:rsidTr="00F03DD1">
        <w:trPr>
          <w:trHeight w:val="510"/>
        </w:trPr>
        <w:tc>
          <w:tcPr>
            <w:tcW w:w="3975"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 xml:space="preserve">Доля субъектов малого предпринимательства в общем объеме розничной торговли, % </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r>
              <w:rPr>
                <w:sz w:val="24"/>
                <w:szCs w:val="24"/>
              </w:rPr>
              <w:t>86,3</w:t>
            </w:r>
          </w:p>
        </w:tc>
        <w:tc>
          <w:tcPr>
            <w:tcW w:w="1116"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88,5</w:t>
            </w:r>
          </w:p>
        </w:tc>
        <w:tc>
          <w:tcPr>
            <w:tcW w:w="1212"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rPr>
                <w:sz w:val="24"/>
                <w:szCs w:val="24"/>
              </w:rPr>
            </w:pPr>
            <w:r>
              <w:rPr>
                <w:sz w:val="24"/>
                <w:szCs w:val="24"/>
              </w:rPr>
              <w:t>88,6</w:t>
            </w:r>
          </w:p>
        </w:tc>
        <w:tc>
          <w:tcPr>
            <w:tcW w:w="1527" w:type="dxa"/>
            <w:tcBorders>
              <w:top w:val="single" w:sz="4" w:space="0" w:color="000000"/>
              <w:left w:val="single" w:sz="4" w:space="0" w:color="000000"/>
              <w:bottom w:val="single" w:sz="4" w:space="0" w:color="000000"/>
            </w:tcBorders>
            <w:shd w:val="clear" w:color="auto" w:fill="auto"/>
            <w:vAlign w:val="bottom"/>
          </w:tcPr>
          <w:p w:rsidR="00F03DD1" w:rsidRDefault="00F03DD1" w:rsidP="007E1647">
            <w:pPr>
              <w:snapToGrid w:val="0"/>
              <w:jc w:val="center"/>
              <w:rPr>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3DD1" w:rsidRDefault="00F03DD1" w:rsidP="007E1647">
            <w:pPr>
              <w:snapToGrid w:val="0"/>
              <w:jc w:val="center"/>
              <w:rPr>
                <w:sz w:val="24"/>
                <w:szCs w:val="24"/>
              </w:rPr>
            </w:pPr>
          </w:p>
        </w:tc>
      </w:tr>
    </w:tbl>
    <w:p w:rsidR="00F03DD1" w:rsidRDefault="00F03DD1" w:rsidP="00F03DD1">
      <w:pPr>
        <w:jc w:val="both"/>
        <w:rPr>
          <w:sz w:val="24"/>
          <w:szCs w:val="24"/>
        </w:rPr>
      </w:pPr>
      <w:r>
        <w:rPr>
          <w:sz w:val="24"/>
          <w:szCs w:val="24"/>
        </w:rPr>
        <w:t xml:space="preserve">             </w:t>
      </w:r>
    </w:p>
    <w:p w:rsidR="00F03DD1" w:rsidRDefault="00F03DD1" w:rsidP="00F03DD1">
      <w:pPr>
        <w:jc w:val="both"/>
        <w:rPr>
          <w:sz w:val="24"/>
          <w:szCs w:val="24"/>
        </w:rPr>
      </w:pPr>
      <w:r>
        <w:rPr>
          <w:sz w:val="24"/>
          <w:szCs w:val="24"/>
        </w:rPr>
        <w:t xml:space="preserve">        По состоянию на 01.01.2014 г. в муниципальном образовании «Город Удачный» осуществляли деятельность 284 субъектов малого и  среднего предпринимательства, в том числе 45 малых предприятий и 239 индивидуальных предпринимателей. По сравнению с 2012  годом  их  количество  увеличилось на 11 %. Рост количества индивидуальных предпринимателей  наблюдался в розничной торговле, в сфере транспортных и платных услуг (Диаграмма 1).</w:t>
      </w:r>
    </w:p>
    <w:p w:rsidR="00F03DD1" w:rsidRDefault="00F03DD1" w:rsidP="00F03DD1">
      <w:pPr>
        <w:jc w:val="center"/>
        <w:rPr>
          <w:sz w:val="24"/>
          <w:szCs w:val="24"/>
        </w:rPr>
      </w:pPr>
      <w:r>
        <w:rPr>
          <w:sz w:val="24"/>
          <w:szCs w:val="24"/>
        </w:rPr>
        <w:lastRenderedPageBreak/>
        <w:t xml:space="preserve">                                                                                    </w:t>
      </w:r>
    </w:p>
    <w:p w:rsidR="00F03DD1" w:rsidRDefault="00F03DD1" w:rsidP="00F03DD1">
      <w:pPr>
        <w:pStyle w:val="a5"/>
        <w:ind w:left="0" w:firstLine="720"/>
        <w:jc w:val="center"/>
        <w:rPr>
          <w:sz w:val="24"/>
          <w:szCs w:val="24"/>
        </w:rPr>
      </w:pPr>
      <w:r>
        <w:rPr>
          <w:sz w:val="24"/>
          <w:szCs w:val="24"/>
        </w:rPr>
        <w:t xml:space="preserve"> </w:t>
      </w:r>
    </w:p>
    <w:p w:rsidR="00F03DD1" w:rsidRDefault="00F03DD1" w:rsidP="00F03DD1">
      <w:pPr>
        <w:pStyle w:val="a5"/>
        <w:ind w:left="0" w:firstLine="720"/>
        <w:jc w:val="center"/>
        <w:rPr>
          <w:b/>
          <w:sz w:val="24"/>
          <w:szCs w:val="24"/>
        </w:rPr>
      </w:pPr>
      <w:r>
        <w:rPr>
          <w:b/>
          <w:sz w:val="24"/>
          <w:szCs w:val="24"/>
        </w:rPr>
        <w:t xml:space="preserve">Структурная динамика развития малого и среднего предпринимательства </w:t>
      </w:r>
    </w:p>
    <w:p w:rsidR="00F03DD1" w:rsidRDefault="00F03DD1" w:rsidP="00F03DD1">
      <w:pPr>
        <w:pStyle w:val="a5"/>
        <w:ind w:left="0" w:firstLine="720"/>
        <w:jc w:val="center"/>
        <w:rPr>
          <w:b/>
          <w:sz w:val="24"/>
          <w:szCs w:val="24"/>
        </w:rPr>
      </w:pPr>
      <w:r>
        <w:rPr>
          <w:b/>
          <w:sz w:val="24"/>
          <w:szCs w:val="24"/>
        </w:rPr>
        <w:t xml:space="preserve">за 2011-2013 годы                           </w:t>
      </w:r>
    </w:p>
    <w:p w:rsidR="00F03DD1" w:rsidRDefault="00F03DD1" w:rsidP="00F03DD1">
      <w:pPr>
        <w:pStyle w:val="a5"/>
        <w:ind w:left="0" w:firstLine="720"/>
        <w:jc w:val="center"/>
        <w:rPr>
          <w:b/>
          <w:sz w:val="24"/>
          <w:szCs w:val="24"/>
        </w:rPr>
      </w:pPr>
      <w:r>
        <w:rPr>
          <w:sz w:val="24"/>
          <w:szCs w:val="24"/>
        </w:rPr>
        <w:t xml:space="preserve">                                                                                                               Диаграмма 1</w:t>
      </w:r>
      <w:r>
        <w:rPr>
          <w:b/>
          <w:sz w:val="24"/>
          <w:szCs w:val="24"/>
        </w:rPr>
        <w:t xml:space="preserve">                                                                                                                                                                                                                </w:t>
      </w:r>
    </w:p>
    <w:p w:rsidR="00F03DD1" w:rsidRDefault="00F03DD1" w:rsidP="00F03DD1">
      <w:pPr>
        <w:pStyle w:val="a5"/>
        <w:tabs>
          <w:tab w:val="left" w:pos="9540"/>
        </w:tabs>
        <w:ind w:firstLine="349"/>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4.95pt;width:457.25pt;height:244.85pt;z-index:251660288;mso-wrap-distance-left:0;mso-wrap-distance-right:0" filled="t">
            <v:fill color2="black"/>
            <v:imagedata r:id="rId5" o:title=""/>
            <w10:wrap type="square" side="largest"/>
          </v:shape>
          <o:OLEObject Type="Embed" ProgID="opendocument.ChartDocument.1" ShapeID="_x0000_s1026" DrawAspect="Content" ObjectID="_1481351537" r:id="rId6"/>
        </w:pict>
      </w:r>
      <w:r>
        <w:rPr>
          <w:sz w:val="28"/>
          <w:szCs w:val="28"/>
        </w:rPr>
        <w:t xml:space="preserve">            </w:t>
      </w:r>
    </w:p>
    <w:p w:rsidR="00F03DD1" w:rsidRDefault="00F03DD1" w:rsidP="00F03DD1">
      <w:pPr>
        <w:pStyle w:val="a5"/>
        <w:tabs>
          <w:tab w:val="left" w:pos="9540"/>
        </w:tabs>
        <w:ind w:firstLine="349"/>
        <w:rPr>
          <w:sz w:val="28"/>
          <w:szCs w:val="28"/>
        </w:rPr>
      </w:pPr>
    </w:p>
    <w:p w:rsidR="00F03DD1" w:rsidRDefault="00F03DD1" w:rsidP="00F03DD1">
      <w:pPr>
        <w:pStyle w:val="a5"/>
        <w:tabs>
          <w:tab w:val="left" w:pos="9540"/>
        </w:tabs>
        <w:ind w:firstLine="349"/>
        <w:rPr>
          <w:sz w:val="24"/>
          <w:szCs w:val="24"/>
        </w:rPr>
      </w:pPr>
      <w:r>
        <w:rPr>
          <w:sz w:val="28"/>
          <w:szCs w:val="28"/>
        </w:rPr>
        <w:t xml:space="preserve">                                                                                                   </w:t>
      </w: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Default="00F03DD1" w:rsidP="00F03DD1">
      <w:pPr>
        <w:pStyle w:val="a5"/>
        <w:tabs>
          <w:tab w:val="left" w:pos="9540"/>
        </w:tabs>
        <w:ind w:firstLine="349"/>
        <w:rPr>
          <w:sz w:val="24"/>
          <w:szCs w:val="24"/>
        </w:rPr>
      </w:pPr>
    </w:p>
    <w:p w:rsidR="00F03DD1" w:rsidRPr="00FB7C45" w:rsidRDefault="00F03DD1" w:rsidP="00F03DD1">
      <w:pPr>
        <w:pStyle w:val="a5"/>
        <w:tabs>
          <w:tab w:val="left" w:pos="9540"/>
        </w:tabs>
        <w:ind w:firstLine="349"/>
        <w:rPr>
          <w:sz w:val="24"/>
          <w:szCs w:val="24"/>
        </w:rPr>
      </w:pPr>
      <w:r>
        <w:rPr>
          <w:rStyle w:val="apple-style-span"/>
          <w:color w:val="000000"/>
          <w:sz w:val="24"/>
          <w:szCs w:val="24"/>
        </w:rPr>
        <w:t xml:space="preserve"> В 2013</w:t>
      </w:r>
      <w:r w:rsidRPr="00FB7C45">
        <w:rPr>
          <w:rStyle w:val="apple-style-span"/>
          <w:color w:val="000000"/>
          <w:sz w:val="24"/>
          <w:szCs w:val="24"/>
        </w:rPr>
        <w:t xml:space="preserve"> году число субъектов малого и среднего предприн</w:t>
      </w:r>
      <w:r>
        <w:rPr>
          <w:rStyle w:val="apple-style-span"/>
          <w:color w:val="000000"/>
          <w:sz w:val="24"/>
          <w:szCs w:val="24"/>
        </w:rPr>
        <w:t>имательства в расчете на 1000 человек населения составило 24 субъекта, что на 9 % выше уровня 2012</w:t>
      </w:r>
      <w:r w:rsidRPr="00FB7C45">
        <w:rPr>
          <w:rStyle w:val="apple-style-span"/>
          <w:color w:val="000000"/>
          <w:sz w:val="24"/>
          <w:szCs w:val="24"/>
        </w:rPr>
        <w:t xml:space="preserve"> года.</w:t>
      </w:r>
    </w:p>
    <w:p w:rsidR="00F03DD1" w:rsidRDefault="00F03DD1" w:rsidP="00F03DD1">
      <w:pPr>
        <w:pStyle w:val="a5"/>
        <w:tabs>
          <w:tab w:val="left" w:pos="9540"/>
        </w:tabs>
        <w:ind w:firstLine="349"/>
        <w:rPr>
          <w:sz w:val="24"/>
          <w:szCs w:val="24"/>
        </w:rPr>
      </w:pPr>
      <w:r>
        <w:rPr>
          <w:sz w:val="24"/>
          <w:szCs w:val="24"/>
        </w:rPr>
        <w:t xml:space="preserve">Среднесписочная численность работников занятых в малом и среднем предпринимательстве в 2013 году  составила 780 человек. По сравнению с 2012 годом рост среднесписочной численности работников составил 10,8%.  </w:t>
      </w:r>
    </w:p>
    <w:p w:rsidR="00F03DD1" w:rsidRDefault="00F03DD1" w:rsidP="00F03DD1">
      <w:pPr>
        <w:pStyle w:val="a5"/>
        <w:tabs>
          <w:tab w:val="left" w:pos="0"/>
        </w:tabs>
        <w:rPr>
          <w:sz w:val="24"/>
          <w:szCs w:val="24"/>
        </w:rPr>
      </w:pPr>
      <w:r>
        <w:rPr>
          <w:sz w:val="24"/>
          <w:szCs w:val="24"/>
        </w:rPr>
        <w:t xml:space="preserve">      Согласно экспертной оценке (с учетом наемных работников индивидуальных предпринимателей) доля занятых в малом и среднем предпринимательстве в общем числе занятых в экономике составляет  по итогам  2013 года -  12,6%.</w:t>
      </w:r>
    </w:p>
    <w:p w:rsidR="00F03DD1" w:rsidRDefault="00F03DD1" w:rsidP="00F03DD1">
      <w:pPr>
        <w:pStyle w:val="a5"/>
        <w:rPr>
          <w:sz w:val="24"/>
          <w:szCs w:val="24"/>
        </w:rPr>
      </w:pPr>
      <w:r>
        <w:rPr>
          <w:sz w:val="24"/>
          <w:szCs w:val="24"/>
        </w:rPr>
        <w:t xml:space="preserve">      Среднемесячная начисленная заработная плата одного работника малого предприятия (без учета выплат социального характера) составила 24 300 рублей (103,4% к 2012 г.)</w:t>
      </w:r>
    </w:p>
    <w:p w:rsidR="00F03DD1" w:rsidRDefault="00F03DD1" w:rsidP="00F03DD1">
      <w:pPr>
        <w:pStyle w:val="a5"/>
        <w:rPr>
          <w:sz w:val="24"/>
          <w:szCs w:val="24"/>
        </w:rPr>
      </w:pPr>
      <w:r>
        <w:rPr>
          <w:sz w:val="24"/>
          <w:szCs w:val="24"/>
        </w:rPr>
        <w:t xml:space="preserve">      Оборот малых предприятий за 2013 год составил 2014,76 млн. руб., Темп роста в действующих ценах к 2013 году составил 104,9 %.   </w:t>
      </w:r>
    </w:p>
    <w:p w:rsidR="00F03DD1" w:rsidRDefault="00F03DD1" w:rsidP="00F03DD1">
      <w:pPr>
        <w:pStyle w:val="a5"/>
        <w:rPr>
          <w:sz w:val="24"/>
          <w:szCs w:val="24"/>
        </w:rPr>
      </w:pPr>
      <w:r>
        <w:rPr>
          <w:sz w:val="24"/>
          <w:szCs w:val="24"/>
        </w:rPr>
        <w:t xml:space="preserve">      </w:t>
      </w:r>
      <w:r>
        <w:rPr>
          <w:b/>
          <w:bCs/>
          <w:sz w:val="24"/>
          <w:szCs w:val="24"/>
        </w:rPr>
        <w:t xml:space="preserve"> </w:t>
      </w:r>
      <w:proofErr w:type="gramStart"/>
      <w:r>
        <w:rPr>
          <w:sz w:val="24"/>
          <w:szCs w:val="24"/>
        </w:rPr>
        <w:t>Анализ распределения численности занятых в малом и среднем предпринимательстве по муниципальному образованию показывает, что значительная часть представителей малого и среднего бизнеса сосредоточена в сфере торговли.</w:t>
      </w:r>
      <w:proofErr w:type="gramEnd"/>
      <w:r>
        <w:rPr>
          <w:b/>
          <w:bCs/>
          <w:sz w:val="24"/>
          <w:szCs w:val="24"/>
        </w:rPr>
        <w:t xml:space="preserve"> </w:t>
      </w:r>
      <w:r>
        <w:rPr>
          <w:sz w:val="24"/>
          <w:szCs w:val="24"/>
        </w:rPr>
        <w:t xml:space="preserve">Остальные виды экономической деятельности в муниципальном образовании выражены недостаточно, что свидетельствует о необходимости корректировки отраслевой структуры малого предпринимательства и оказания муниципальной поддержки развитию приоритетных для города видов деятельности. </w:t>
      </w:r>
    </w:p>
    <w:p w:rsidR="00F03DD1" w:rsidRPr="00012B83" w:rsidRDefault="00F03DD1" w:rsidP="00F03DD1">
      <w:pPr>
        <w:ind w:left="426" w:hanging="142"/>
        <w:jc w:val="both"/>
        <w:rPr>
          <w:sz w:val="24"/>
          <w:szCs w:val="24"/>
        </w:rPr>
      </w:pPr>
      <w:r>
        <w:rPr>
          <w:sz w:val="24"/>
          <w:szCs w:val="24"/>
        </w:rPr>
        <w:t xml:space="preserve">        </w:t>
      </w:r>
      <w:r w:rsidRPr="009B765A">
        <w:rPr>
          <w:sz w:val="24"/>
          <w:szCs w:val="24"/>
        </w:rPr>
        <w:t>Если в сфере услуг, торговле</w:t>
      </w:r>
      <w:r>
        <w:rPr>
          <w:sz w:val="24"/>
          <w:szCs w:val="24"/>
        </w:rPr>
        <w:t xml:space="preserve">, </w:t>
      </w:r>
      <w:r w:rsidRPr="009B765A">
        <w:rPr>
          <w:sz w:val="24"/>
          <w:szCs w:val="24"/>
        </w:rPr>
        <w:t xml:space="preserve"> развитие предпринимательства идет динамично, то в сфере </w:t>
      </w:r>
      <w:r>
        <w:rPr>
          <w:sz w:val="24"/>
          <w:szCs w:val="24"/>
        </w:rPr>
        <w:t xml:space="preserve">производства </w:t>
      </w:r>
      <w:r w:rsidRPr="009B765A">
        <w:rPr>
          <w:sz w:val="24"/>
          <w:szCs w:val="24"/>
        </w:rPr>
        <w:t>доля малых предприятий незначительна. Еще ниже показатель доли малых предприятий, осуществляющих</w:t>
      </w:r>
      <w:r>
        <w:rPr>
          <w:sz w:val="24"/>
          <w:szCs w:val="24"/>
        </w:rPr>
        <w:t xml:space="preserve"> деятельность в </w:t>
      </w:r>
      <w:r w:rsidRPr="00012B83">
        <w:rPr>
          <w:sz w:val="24"/>
          <w:szCs w:val="24"/>
        </w:rPr>
        <w:t>сфере жилищно-коммунального хозяйства образования и здравоохранении</w:t>
      </w:r>
      <w:r>
        <w:rPr>
          <w:sz w:val="24"/>
          <w:szCs w:val="24"/>
        </w:rPr>
        <w:t>.</w:t>
      </w:r>
    </w:p>
    <w:p w:rsidR="00F03DD1" w:rsidRDefault="00F03DD1" w:rsidP="00F03DD1">
      <w:pPr>
        <w:pStyle w:val="a7"/>
        <w:spacing w:before="0" w:after="0"/>
        <w:ind w:left="426"/>
        <w:jc w:val="both"/>
      </w:pPr>
      <w:r>
        <w:t xml:space="preserve">      Отраслевая структура малого и среднего предпринимательства  представлена следующими видами деятельности: оптовая и розничная торговля  - 56 %; платные услуги – 24%, транспорт и связь – 11%, строительство – 1%, производство – 4%, прочие виды деятельности 4% (Диаграмма 2).</w:t>
      </w:r>
    </w:p>
    <w:p w:rsidR="00F03DD1" w:rsidRDefault="00F03DD1" w:rsidP="00F03DD1">
      <w:pPr>
        <w:pStyle w:val="a3"/>
        <w:rPr>
          <w:b/>
        </w:rPr>
      </w:pPr>
    </w:p>
    <w:p w:rsidR="00F03DD1" w:rsidRDefault="00F03DD1" w:rsidP="00F03DD1">
      <w:pPr>
        <w:pStyle w:val="a3"/>
        <w:rPr>
          <w:b/>
        </w:rPr>
      </w:pPr>
    </w:p>
    <w:p w:rsidR="00F03DD1" w:rsidRDefault="00F03DD1" w:rsidP="00F03DD1">
      <w:pPr>
        <w:pStyle w:val="a3"/>
        <w:rPr>
          <w:b/>
        </w:rPr>
      </w:pPr>
    </w:p>
    <w:p w:rsidR="00F03DD1" w:rsidRDefault="00F03DD1" w:rsidP="00F03DD1">
      <w:pPr>
        <w:pStyle w:val="a3"/>
        <w:rPr>
          <w:b/>
        </w:rPr>
      </w:pPr>
    </w:p>
    <w:p w:rsidR="00F03DD1" w:rsidRDefault="00F03DD1" w:rsidP="00F03DD1">
      <w:pPr>
        <w:pStyle w:val="a3"/>
      </w:pPr>
      <w:r>
        <w:rPr>
          <w:b/>
        </w:rPr>
        <w:lastRenderedPageBreak/>
        <w:t>Отраслевая структура малого и среднего предпринимательства по видам экономической деятельности по состоянию на 01.01.2014 г.</w:t>
      </w:r>
      <w:r>
        <w:t xml:space="preserve">                                                                                                                               </w:t>
      </w:r>
    </w:p>
    <w:p w:rsidR="00F03DD1" w:rsidRDefault="00F03DD1" w:rsidP="00F03DD1">
      <w:pPr>
        <w:pStyle w:val="a3"/>
      </w:pPr>
      <w:r>
        <w:t xml:space="preserve">                                                                                                   </w:t>
      </w:r>
    </w:p>
    <w:p w:rsidR="00F03DD1" w:rsidRDefault="00F03DD1" w:rsidP="00F03DD1">
      <w:pPr>
        <w:pStyle w:val="a3"/>
      </w:pPr>
      <w:r>
        <w:t xml:space="preserve">                                                                                                                     Диаграмма 2 </w:t>
      </w:r>
    </w:p>
    <w:p w:rsidR="00F03DD1" w:rsidRDefault="00F03DD1" w:rsidP="00F03DD1">
      <w:pPr>
        <w:pStyle w:val="a3"/>
        <w:rPr>
          <w:sz w:val="28"/>
          <w:szCs w:val="28"/>
        </w:rPr>
      </w:pPr>
      <w:bookmarkStart w:id="0" w:name="_1476111650"/>
      <w:bookmarkStart w:id="1" w:name="_1476111672"/>
      <w:bookmarkStart w:id="2" w:name="_1476111677"/>
      <w:bookmarkStart w:id="3" w:name="_1476112063"/>
      <w:bookmarkStart w:id="4" w:name="_1476112136"/>
      <w:bookmarkStart w:id="5" w:name="_1476112924"/>
      <w:bookmarkStart w:id="6" w:name="_1476183919"/>
      <w:bookmarkEnd w:id="0"/>
      <w:bookmarkEnd w:id="1"/>
      <w:bookmarkEnd w:id="2"/>
      <w:bookmarkEnd w:id="3"/>
      <w:bookmarkEnd w:id="4"/>
      <w:bookmarkEnd w:id="5"/>
      <w:bookmarkEnd w:id="6"/>
      <w:r>
        <w:rPr>
          <w:noProof/>
          <w:lang w:eastAsia="ru-RU"/>
        </w:rPr>
        <w:drawing>
          <wp:inline distT="0" distB="0" distL="0" distR="0">
            <wp:extent cx="5553075" cy="30670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3DD1" w:rsidRDefault="00F03DD1" w:rsidP="00F03DD1">
      <w:pPr>
        <w:pStyle w:val="a3"/>
        <w:jc w:val="both"/>
        <w:rPr>
          <w:sz w:val="28"/>
          <w:szCs w:val="28"/>
        </w:rPr>
      </w:pPr>
    </w:p>
    <w:p w:rsidR="00F03DD1" w:rsidRDefault="00F03DD1" w:rsidP="00F03DD1">
      <w:pPr>
        <w:ind w:firstLine="708"/>
        <w:jc w:val="both"/>
        <w:rPr>
          <w:sz w:val="28"/>
          <w:szCs w:val="28"/>
        </w:rPr>
      </w:pPr>
      <w:r>
        <w:rPr>
          <w:b/>
          <w:sz w:val="28"/>
          <w:szCs w:val="28"/>
        </w:rPr>
        <w:t xml:space="preserve">   </w:t>
      </w:r>
      <w:r>
        <w:rPr>
          <w:sz w:val="28"/>
          <w:szCs w:val="28"/>
        </w:rPr>
        <w:t xml:space="preserve">     </w:t>
      </w:r>
    </w:p>
    <w:p w:rsidR="00F03DD1" w:rsidRDefault="00F03DD1" w:rsidP="00F03DD1">
      <w:pPr>
        <w:jc w:val="both"/>
        <w:rPr>
          <w:color w:val="000000"/>
          <w:spacing w:val="-11"/>
          <w:sz w:val="24"/>
          <w:szCs w:val="24"/>
        </w:rPr>
      </w:pPr>
      <w:r>
        <w:rPr>
          <w:sz w:val="24"/>
          <w:szCs w:val="24"/>
        </w:rPr>
        <w:tab/>
        <w:t xml:space="preserve">  Предпринимательство зарекомендовало себя как одна из самых динамично развивающихся и жизнеспособных сфер экономики, которая вносит существенный вклад в стабилизацию социально-экономического положения города. </w:t>
      </w:r>
      <w:r>
        <w:rPr>
          <w:color w:val="000000"/>
          <w:spacing w:val="-11"/>
          <w:sz w:val="24"/>
          <w:szCs w:val="24"/>
        </w:rPr>
        <w:t>Наряду с позитивными изменениями существуют и проблемы развития малого предпринимательства, которые обусловлены рядом причин:</w:t>
      </w:r>
    </w:p>
    <w:p w:rsidR="00F03DD1" w:rsidRDefault="00F03DD1" w:rsidP="00F03DD1">
      <w:pPr>
        <w:ind w:firstLine="720"/>
        <w:jc w:val="both"/>
        <w:rPr>
          <w:sz w:val="24"/>
          <w:szCs w:val="24"/>
        </w:rPr>
      </w:pPr>
      <w:r>
        <w:rPr>
          <w:sz w:val="24"/>
          <w:szCs w:val="24"/>
        </w:rPr>
        <w:t xml:space="preserve">-высокая степень </w:t>
      </w:r>
      <w:proofErr w:type="spellStart"/>
      <w:r>
        <w:rPr>
          <w:sz w:val="24"/>
          <w:szCs w:val="24"/>
        </w:rPr>
        <w:t>монополизированности</w:t>
      </w:r>
      <w:proofErr w:type="spellEnd"/>
      <w:r>
        <w:rPr>
          <w:sz w:val="24"/>
          <w:szCs w:val="24"/>
        </w:rPr>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F03DD1" w:rsidRDefault="00F03DD1" w:rsidP="00F03DD1">
      <w:pPr>
        <w:ind w:firstLine="720"/>
        <w:jc w:val="both"/>
        <w:rPr>
          <w:color w:val="000000"/>
          <w:sz w:val="24"/>
          <w:szCs w:val="24"/>
        </w:rPr>
      </w:pPr>
      <w:r>
        <w:rPr>
          <w:sz w:val="24"/>
          <w:szCs w:val="24"/>
        </w:rPr>
        <w:t xml:space="preserve">-    </w:t>
      </w:r>
      <w:r>
        <w:rPr>
          <w:color w:val="000000"/>
          <w:sz w:val="24"/>
          <w:szCs w:val="24"/>
        </w:rPr>
        <w:t>низкая внутренняя транспортная доступность, зависимость от сезонного фактора;</w:t>
      </w:r>
    </w:p>
    <w:p w:rsidR="00F03DD1" w:rsidRDefault="00F03DD1" w:rsidP="00F03DD1">
      <w:pPr>
        <w:ind w:firstLine="720"/>
        <w:jc w:val="both"/>
        <w:rPr>
          <w:sz w:val="24"/>
          <w:szCs w:val="24"/>
        </w:rPr>
      </w:pPr>
      <w:r>
        <w:rPr>
          <w:sz w:val="24"/>
          <w:szCs w:val="24"/>
        </w:rPr>
        <w:t>-     недостаток финансовых ресурсов для развития бизнеса;</w:t>
      </w:r>
    </w:p>
    <w:p w:rsidR="00F03DD1" w:rsidRDefault="00F03DD1" w:rsidP="00F03DD1">
      <w:pPr>
        <w:ind w:firstLine="720"/>
        <w:jc w:val="both"/>
        <w:rPr>
          <w:sz w:val="24"/>
          <w:szCs w:val="24"/>
        </w:rPr>
      </w:pPr>
      <w:r>
        <w:rPr>
          <w:sz w:val="24"/>
          <w:szCs w:val="24"/>
        </w:rPr>
        <w:t>- недостаток квалифицированных кадров, знаний и информации для ведения предпринимательской деятельности;</w:t>
      </w:r>
    </w:p>
    <w:p w:rsidR="00F03DD1" w:rsidRDefault="00F03DD1" w:rsidP="00F03DD1">
      <w:pPr>
        <w:ind w:firstLine="720"/>
        <w:jc w:val="both"/>
        <w:rPr>
          <w:sz w:val="24"/>
          <w:szCs w:val="24"/>
        </w:rPr>
      </w:pPr>
      <w:r>
        <w:rPr>
          <w:sz w:val="24"/>
          <w:szCs w:val="24"/>
        </w:rPr>
        <w:t>- административные барьеры;</w:t>
      </w:r>
    </w:p>
    <w:p w:rsidR="00F03DD1" w:rsidRDefault="00F03DD1" w:rsidP="00F03DD1">
      <w:pPr>
        <w:pStyle w:val="ConsPlusNormal0"/>
        <w:ind w:firstLine="0"/>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тарифная политика естественных монополий, вызванная отсутствием конкурентной среды на рынке сбыта</w:t>
      </w:r>
      <w:proofErr w:type="gramEnd"/>
      <w:r>
        <w:rPr>
          <w:rFonts w:ascii="Times New Roman" w:hAnsi="Times New Roman"/>
          <w:sz w:val="24"/>
          <w:szCs w:val="24"/>
        </w:rPr>
        <w:t xml:space="preserve">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ценообразования в данном секторе.</w:t>
      </w:r>
    </w:p>
    <w:p w:rsidR="00F03DD1" w:rsidRDefault="00F03DD1" w:rsidP="00F03DD1">
      <w:pPr>
        <w:ind w:left="27" w:hanging="368"/>
        <w:jc w:val="both"/>
        <w:rPr>
          <w:sz w:val="24"/>
          <w:szCs w:val="24"/>
        </w:rPr>
      </w:pPr>
      <w:r>
        <w:rPr>
          <w:sz w:val="24"/>
          <w:szCs w:val="24"/>
        </w:rPr>
        <w:t xml:space="preserve">                 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rsidR="00F03DD1" w:rsidRDefault="00F03DD1" w:rsidP="00F03DD1">
      <w:pPr>
        <w:autoSpaceDE w:val="0"/>
        <w:ind w:left="45" w:hanging="360"/>
        <w:jc w:val="both"/>
        <w:rPr>
          <w:sz w:val="24"/>
          <w:szCs w:val="24"/>
        </w:rPr>
      </w:pPr>
      <w:r>
        <w:rPr>
          <w:sz w:val="24"/>
          <w:szCs w:val="24"/>
        </w:rPr>
        <w:t xml:space="preserve">                Высокая себестоимость местной продукц</w:t>
      </w:r>
      <w:proofErr w:type="gramStart"/>
      <w:r>
        <w:rPr>
          <w:sz w:val="24"/>
          <w:szCs w:val="24"/>
        </w:rPr>
        <w:t>ии и ее</w:t>
      </w:r>
      <w:proofErr w:type="gramEnd"/>
      <w:r>
        <w:rPr>
          <w:sz w:val="24"/>
          <w:szCs w:val="24"/>
        </w:rPr>
        <w:t xml:space="preserve">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высокие тарифы на энергоресурсы и отсутствие энергосберегающих технологий, ограниченный рынок сбыта при низкой производительности труда.</w:t>
      </w:r>
    </w:p>
    <w:p w:rsidR="00F03DD1" w:rsidRDefault="00F03DD1" w:rsidP="00F03DD1">
      <w:pPr>
        <w:autoSpaceDE w:val="0"/>
        <w:ind w:left="45" w:hanging="360"/>
        <w:jc w:val="both"/>
        <w:rPr>
          <w:sz w:val="24"/>
          <w:szCs w:val="24"/>
        </w:rPr>
      </w:pPr>
      <w:r>
        <w:rPr>
          <w:sz w:val="24"/>
          <w:szCs w:val="24"/>
        </w:rPr>
        <w:t xml:space="preserve">                Указанные выше проблемы развития малого и среднего предпринимательства в большей мере взаимосвязаны и дополняют друг друга. Следовательно, необходим комплексный подход к их решению как на федеральном, республиканском и муниципальном </w:t>
      </w:r>
      <w:proofErr w:type="gramStart"/>
      <w:r>
        <w:rPr>
          <w:sz w:val="24"/>
          <w:szCs w:val="24"/>
        </w:rPr>
        <w:t>уровнях</w:t>
      </w:r>
      <w:proofErr w:type="gramEnd"/>
      <w:r>
        <w:rPr>
          <w:sz w:val="24"/>
          <w:szCs w:val="24"/>
        </w:rPr>
        <w:t>, так и межведомственном сотрудничестве.</w:t>
      </w:r>
    </w:p>
    <w:p w:rsidR="00F03DD1" w:rsidRDefault="00F03DD1" w:rsidP="00F03DD1">
      <w:pPr>
        <w:ind w:firstLine="720"/>
        <w:jc w:val="both"/>
        <w:rPr>
          <w:sz w:val="24"/>
          <w:szCs w:val="24"/>
        </w:rPr>
      </w:pPr>
      <w:r>
        <w:rPr>
          <w:sz w:val="24"/>
          <w:szCs w:val="24"/>
        </w:rPr>
        <w:lastRenderedPageBreak/>
        <w:t>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Pr>
          <w:sz w:val="24"/>
          <w:szCs w:val="24"/>
          <w:lang w:val="en-US"/>
        </w:rPr>
        <w:t>SWOT</w:t>
      </w:r>
      <w:r>
        <w:rPr>
          <w:sz w:val="24"/>
          <w:szCs w:val="24"/>
        </w:rPr>
        <w:t xml:space="preserve">-анализ) </w:t>
      </w:r>
    </w:p>
    <w:p w:rsidR="00F03DD1" w:rsidRDefault="00F03DD1" w:rsidP="00F03DD1">
      <w:pPr>
        <w:ind w:firstLine="720"/>
        <w:jc w:val="center"/>
        <w:rPr>
          <w:b/>
          <w:sz w:val="24"/>
          <w:szCs w:val="24"/>
        </w:rPr>
      </w:pPr>
    </w:p>
    <w:p w:rsidR="00F03DD1" w:rsidRDefault="00F03DD1" w:rsidP="00F03DD1">
      <w:pPr>
        <w:ind w:firstLine="720"/>
        <w:jc w:val="center"/>
        <w:rPr>
          <w:b/>
          <w:sz w:val="24"/>
          <w:szCs w:val="24"/>
        </w:rPr>
      </w:pPr>
      <w:r>
        <w:rPr>
          <w:b/>
          <w:sz w:val="24"/>
          <w:szCs w:val="24"/>
        </w:rPr>
        <w:t>Таблица стратегического (</w:t>
      </w:r>
      <w:r>
        <w:rPr>
          <w:b/>
          <w:sz w:val="24"/>
          <w:szCs w:val="24"/>
          <w:lang w:val="en-US"/>
        </w:rPr>
        <w:t>SWOT</w:t>
      </w:r>
      <w:r>
        <w:rPr>
          <w:b/>
          <w:sz w:val="24"/>
          <w:szCs w:val="24"/>
        </w:rPr>
        <w:t>) анализа развития малого и среднего бизнеса в МО «Город Удачный»</w:t>
      </w:r>
    </w:p>
    <w:p w:rsidR="00F03DD1" w:rsidRDefault="00F03DD1" w:rsidP="00F03DD1">
      <w:pPr>
        <w:spacing w:line="360" w:lineRule="auto"/>
        <w:ind w:firstLine="720"/>
        <w:jc w:val="right"/>
        <w:rPr>
          <w:sz w:val="24"/>
          <w:szCs w:val="24"/>
        </w:rPr>
      </w:pPr>
      <w:r>
        <w:rPr>
          <w:sz w:val="24"/>
          <w:szCs w:val="24"/>
        </w:rPr>
        <w:t>Таблица 2</w:t>
      </w:r>
    </w:p>
    <w:tbl>
      <w:tblPr>
        <w:tblW w:w="9923" w:type="dxa"/>
        <w:tblInd w:w="-176" w:type="dxa"/>
        <w:tblLayout w:type="fixed"/>
        <w:tblLook w:val="0000"/>
      </w:tblPr>
      <w:tblGrid>
        <w:gridCol w:w="5104"/>
        <w:gridCol w:w="4819"/>
      </w:tblGrid>
      <w:tr w:rsidR="00F03DD1" w:rsidTr="00F03DD1">
        <w:tc>
          <w:tcPr>
            <w:tcW w:w="5104"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spacing w:line="360" w:lineRule="auto"/>
              <w:jc w:val="center"/>
              <w:rPr>
                <w:b/>
                <w:sz w:val="24"/>
                <w:szCs w:val="24"/>
              </w:rPr>
            </w:pPr>
            <w:r>
              <w:rPr>
                <w:b/>
                <w:sz w:val="24"/>
                <w:szCs w:val="24"/>
              </w:rPr>
              <w:t>Сильные стороны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03DD1" w:rsidRDefault="00F03DD1" w:rsidP="007E1647">
            <w:pPr>
              <w:snapToGrid w:val="0"/>
              <w:spacing w:line="360" w:lineRule="auto"/>
              <w:jc w:val="center"/>
              <w:rPr>
                <w:b/>
                <w:sz w:val="24"/>
                <w:szCs w:val="24"/>
              </w:rPr>
            </w:pPr>
            <w:r>
              <w:rPr>
                <w:b/>
                <w:sz w:val="24"/>
                <w:szCs w:val="24"/>
              </w:rPr>
              <w:t>Слабые стороны</w:t>
            </w:r>
          </w:p>
        </w:tc>
      </w:tr>
      <w:tr w:rsidR="00F03DD1" w:rsidTr="00F03DD1">
        <w:trPr>
          <w:trHeight w:val="9261"/>
        </w:trPr>
        <w:tc>
          <w:tcPr>
            <w:tcW w:w="5104"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jc w:val="both"/>
              <w:rPr>
                <w:sz w:val="24"/>
                <w:szCs w:val="24"/>
              </w:rPr>
            </w:pPr>
            <w:r>
              <w:rPr>
                <w:sz w:val="24"/>
                <w:szCs w:val="24"/>
              </w:rPr>
              <w:t xml:space="preserve">- Развитие малого и среднего предпринимательства является одним из приоритетных направлений развития экономики Республики Саха (Якутия); </w:t>
            </w:r>
          </w:p>
          <w:p w:rsidR="00F03DD1" w:rsidRDefault="00F03DD1" w:rsidP="007E1647">
            <w:pPr>
              <w:jc w:val="both"/>
              <w:rPr>
                <w:sz w:val="24"/>
                <w:szCs w:val="24"/>
              </w:rPr>
            </w:pPr>
            <w:r>
              <w:rPr>
                <w:sz w:val="24"/>
                <w:szCs w:val="24"/>
              </w:rPr>
              <w:t>- Положительная динамика оборота субъектов малого и среднего предпринимательства;</w:t>
            </w:r>
          </w:p>
          <w:p w:rsidR="00F03DD1" w:rsidRDefault="00F03DD1" w:rsidP="007E1647">
            <w:pPr>
              <w:jc w:val="both"/>
              <w:rPr>
                <w:sz w:val="24"/>
                <w:szCs w:val="24"/>
              </w:rPr>
            </w:pPr>
            <w:r>
              <w:rPr>
                <w:sz w:val="24"/>
                <w:szCs w:val="24"/>
              </w:rPr>
              <w:t xml:space="preserve">- Рост среднесписочной численности работников сферы малого и среднего предпринимательства. </w:t>
            </w:r>
          </w:p>
          <w:p w:rsidR="00F03DD1" w:rsidRDefault="00F03DD1" w:rsidP="007E1647">
            <w:pPr>
              <w:jc w:val="both"/>
              <w:rPr>
                <w:sz w:val="24"/>
                <w:szCs w:val="24"/>
              </w:rPr>
            </w:pPr>
            <w:r>
              <w:rPr>
                <w:sz w:val="24"/>
                <w:szCs w:val="24"/>
              </w:rPr>
              <w:t xml:space="preserve">- Рост числа </w:t>
            </w:r>
            <w:proofErr w:type="gramStart"/>
            <w:r>
              <w:rPr>
                <w:sz w:val="24"/>
                <w:szCs w:val="24"/>
              </w:rPr>
              <w:t>занятых</w:t>
            </w:r>
            <w:proofErr w:type="gramEnd"/>
            <w:r>
              <w:rPr>
                <w:sz w:val="24"/>
                <w:szCs w:val="24"/>
              </w:rPr>
              <w:t xml:space="preserve"> в малом и среднем бизнесе;</w:t>
            </w:r>
          </w:p>
          <w:p w:rsidR="00F03DD1" w:rsidRDefault="00F03DD1" w:rsidP="007E1647">
            <w:pPr>
              <w:jc w:val="both"/>
              <w:rPr>
                <w:sz w:val="24"/>
                <w:szCs w:val="24"/>
              </w:rPr>
            </w:pPr>
            <w:r>
              <w:rPr>
                <w:sz w:val="24"/>
                <w:szCs w:val="24"/>
              </w:rPr>
              <w:t xml:space="preserve">- Рост инвестиций в основной капитал субъектов малого и среднего предпринимательства; </w:t>
            </w:r>
          </w:p>
          <w:p w:rsidR="00F03DD1" w:rsidRDefault="00F03DD1" w:rsidP="007E1647">
            <w:pPr>
              <w:jc w:val="both"/>
              <w:rPr>
                <w:sz w:val="24"/>
                <w:szCs w:val="24"/>
              </w:rPr>
            </w:pPr>
            <w:r>
              <w:rPr>
                <w:sz w:val="24"/>
                <w:szCs w:val="24"/>
              </w:rPr>
              <w:t>- Увеличение показателей производства продовольственных товаров;</w:t>
            </w:r>
          </w:p>
          <w:p w:rsidR="00F03DD1" w:rsidRDefault="00F03DD1" w:rsidP="007E1647">
            <w:pPr>
              <w:jc w:val="both"/>
              <w:rPr>
                <w:sz w:val="24"/>
                <w:szCs w:val="24"/>
              </w:rPr>
            </w:pPr>
            <w:r>
              <w:rPr>
                <w:sz w:val="24"/>
                <w:szCs w:val="24"/>
              </w:rPr>
              <w:t>-- Наличие муниципальной программы развития предпринимательства.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03DD1" w:rsidRDefault="00F03DD1" w:rsidP="00F03DD1">
            <w:pPr>
              <w:numPr>
                <w:ilvl w:val="0"/>
                <w:numId w:val="1"/>
              </w:numPr>
              <w:snapToGrid w:val="0"/>
              <w:jc w:val="both"/>
              <w:rPr>
                <w:sz w:val="24"/>
                <w:szCs w:val="24"/>
              </w:rPr>
            </w:pPr>
            <w:r>
              <w:rPr>
                <w:sz w:val="24"/>
                <w:szCs w:val="24"/>
              </w:rPr>
              <w:t>Экстремальные природно-климатические условия;</w:t>
            </w:r>
          </w:p>
          <w:p w:rsidR="00F03DD1" w:rsidRDefault="00F03DD1" w:rsidP="00F03DD1">
            <w:pPr>
              <w:numPr>
                <w:ilvl w:val="0"/>
                <w:numId w:val="1"/>
              </w:numPr>
              <w:ind w:left="177" w:firstLine="183"/>
              <w:jc w:val="both"/>
              <w:rPr>
                <w:sz w:val="24"/>
                <w:szCs w:val="24"/>
              </w:rPr>
            </w:pPr>
            <w:r>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F03DD1" w:rsidRDefault="00F03DD1" w:rsidP="00F03DD1">
            <w:pPr>
              <w:numPr>
                <w:ilvl w:val="0"/>
                <w:numId w:val="1"/>
              </w:numPr>
              <w:ind w:left="177" w:firstLine="183"/>
              <w:jc w:val="both"/>
              <w:rPr>
                <w:sz w:val="24"/>
                <w:szCs w:val="24"/>
              </w:rPr>
            </w:pPr>
            <w:r>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F03DD1" w:rsidRDefault="00F03DD1" w:rsidP="00F03DD1">
            <w:pPr>
              <w:numPr>
                <w:ilvl w:val="0"/>
                <w:numId w:val="1"/>
              </w:numPr>
              <w:ind w:left="177" w:firstLine="183"/>
              <w:jc w:val="both"/>
              <w:rPr>
                <w:sz w:val="24"/>
                <w:szCs w:val="24"/>
              </w:rPr>
            </w:pPr>
            <w:r>
              <w:rPr>
                <w:sz w:val="24"/>
                <w:szCs w:val="24"/>
              </w:rPr>
              <w:t xml:space="preserve">Низкая конкурентоспособность товаров и услуг субъектов малого и среднего предпринимательства. </w:t>
            </w:r>
          </w:p>
          <w:p w:rsidR="00F03DD1" w:rsidRDefault="00F03DD1" w:rsidP="00F03DD1">
            <w:pPr>
              <w:numPr>
                <w:ilvl w:val="0"/>
                <w:numId w:val="1"/>
              </w:numPr>
              <w:ind w:left="177" w:firstLine="183"/>
              <w:jc w:val="both"/>
              <w:rPr>
                <w:sz w:val="24"/>
                <w:szCs w:val="24"/>
              </w:rPr>
            </w:pPr>
            <w:r>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F03DD1" w:rsidRDefault="00F03DD1" w:rsidP="00F03DD1">
            <w:pPr>
              <w:numPr>
                <w:ilvl w:val="0"/>
                <w:numId w:val="1"/>
              </w:numPr>
              <w:jc w:val="both"/>
              <w:rPr>
                <w:sz w:val="24"/>
                <w:szCs w:val="24"/>
              </w:rPr>
            </w:pPr>
            <w:r>
              <w:rPr>
                <w:sz w:val="24"/>
                <w:szCs w:val="24"/>
              </w:rPr>
              <w:t xml:space="preserve">Износ основных фондов. </w:t>
            </w:r>
          </w:p>
          <w:p w:rsidR="00F03DD1" w:rsidRDefault="00F03DD1" w:rsidP="00F03DD1">
            <w:pPr>
              <w:numPr>
                <w:ilvl w:val="0"/>
                <w:numId w:val="1"/>
              </w:numPr>
              <w:spacing w:after="30"/>
              <w:ind w:left="177" w:firstLine="183"/>
              <w:jc w:val="both"/>
              <w:rPr>
                <w:sz w:val="24"/>
                <w:szCs w:val="24"/>
              </w:rPr>
            </w:pPr>
            <w:r>
              <w:rPr>
                <w:sz w:val="24"/>
                <w:szCs w:val="24"/>
              </w:rPr>
              <w:t>Дефицит свободных площадей для размещения объектов малого бизнеса.</w:t>
            </w:r>
          </w:p>
          <w:p w:rsidR="00F03DD1" w:rsidRDefault="00F03DD1" w:rsidP="00F03DD1">
            <w:pPr>
              <w:numPr>
                <w:ilvl w:val="0"/>
                <w:numId w:val="1"/>
              </w:numPr>
              <w:ind w:left="177" w:firstLine="183"/>
              <w:jc w:val="both"/>
              <w:rPr>
                <w:sz w:val="24"/>
                <w:szCs w:val="24"/>
              </w:rPr>
            </w:pPr>
            <w:r>
              <w:rPr>
                <w:sz w:val="24"/>
                <w:szCs w:val="24"/>
              </w:rPr>
              <w:t xml:space="preserve">Повышенные затраты  в капитальном строительстве. </w:t>
            </w:r>
          </w:p>
          <w:p w:rsidR="00F03DD1" w:rsidRDefault="00F03DD1" w:rsidP="00F03DD1">
            <w:pPr>
              <w:numPr>
                <w:ilvl w:val="0"/>
                <w:numId w:val="1"/>
              </w:numPr>
              <w:ind w:left="177" w:firstLine="183"/>
              <w:jc w:val="both"/>
              <w:rPr>
                <w:sz w:val="24"/>
                <w:szCs w:val="24"/>
              </w:rPr>
            </w:pPr>
            <w:r>
              <w:rPr>
                <w:sz w:val="24"/>
                <w:szCs w:val="24"/>
              </w:rPr>
              <w:t>Недостаток финансовых ресурсов для субъектов малого и среднего бизнеса.</w:t>
            </w:r>
          </w:p>
          <w:p w:rsidR="00F03DD1" w:rsidRDefault="00F03DD1" w:rsidP="00F03DD1">
            <w:pPr>
              <w:numPr>
                <w:ilvl w:val="0"/>
                <w:numId w:val="1"/>
              </w:numPr>
              <w:jc w:val="both"/>
              <w:rPr>
                <w:sz w:val="24"/>
                <w:szCs w:val="24"/>
              </w:rPr>
            </w:pPr>
            <w:r>
              <w:rPr>
                <w:sz w:val="24"/>
                <w:szCs w:val="24"/>
              </w:rPr>
              <w:t>Недостаток квалифицированных кадров;</w:t>
            </w:r>
          </w:p>
          <w:p w:rsidR="00F03DD1" w:rsidRDefault="00F03DD1" w:rsidP="00F03DD1">
            <w:pPr>
              <w:numPr>
                <w:ilvl w:val="0"/>
                <w:numId w:val="1"/>
              </w:numPr>
              <w:ind w:left="177" w:firstLine="183"/>
              <w:jc w:val="both"/>
              <w:rPr>
                <w:sz w:val="24"/>
                <w:szCs w:val="24"/>
              </w:rPr>
            </w:pPr>
            <w:r>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F03DD1" w:rsidTr="00F03DD1">
        <w:tc>
          <w:tcPr>
            <w:tcW w:w="5104" w:type="dxa"/>
            <w:tcBorders>
              <w:top w:val="single" w:sz="4" w:space="0" w:color="000000"/>
              <w:left w:val="single" w:sz="4" w:space="0" w:color="000000"/>
              <w:bottom w:val="single" w:sz="4" w:space="0" w:color="000000"/>
            </w:tcBorders>
            <w:shd w:val="clear" w:color="auto" w:fill="auto"/>
          </w:tcPr>
          <w:p w:rsidR="00F03DD1" w:rsidRDefault="00F03DD1" w:rsidP="007E1647">
            <w:pPr>
              <w:snapToGrid w:val="0"/>
              <w:spacing w:line="360" w:lineRule="auto"/>
              <w:jc w:val="center"/>
              <w:rPr>
                <w:b/>
                <w:sz w:val="24"/>
                <w:szCs w:val="24"/>
              </w:rPr>
            </w:pPr>
            <w:r>
              <w:rPr>
                <w:b/>
                <w:sz w:val="24"/>
                <w:szCs w:val="24"/>
              </w:rPr>
              <w:t>Возможности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03DD1" w:rsidRDefault="00F03DD1" w:rsidP="007E1647">
            <w:pPr>
              <w:snapToGrid w:val="0"/>
              <w:jc w:val="center"/>
              <w:rPr>
                <w:b/>
                <w:sz w:val="24"/>
                <w:szCs w:val="24"/>
              </w:rPr>
            </w:pPr>
            <w:r>
              <w:rPr>
                <w:b/>
                <w:sz w:val="24"/>
                <w:szCs w:val="24"/>
              </w:rPr>
              <w:t>Угрозы</w:t>
            </w:r>
          </w:p>
        </w:tc>
      </w:tr>
      <w:tr w:rsidR="00F03DD1" w:rsidTr="00F03DD1">
        <w:tc>
          <w:tcPr>
            <w:tcW w:w="5104" w:type="dxa"/>
            <w:tcBorders>
              <w:top w:val="single" w:sz="4" w:space="0" w:color="000000"/>
              <w:left w:val="single" w:sz="4" w:space="0" w:color="000000"/>
              <w:bottom w:val="single" w:sz="4" w:space="0" w:color="000000"/>
            </w:tcBorders>
            <w:shd w:val="clear" w:color="auto" w:fill="auto"/>
          </w:tcPr>
          <w:p w:rsidR="00F03DD1" w:rsidRDefault="00F03DD1" w:rsidP="00F03DD1">
            <w:pPr>
              <w:numPr>
                <w:ilvl w:val="0"/>
                <w:numId w:val="3"/>
              </w:numPr>
              <w:snapToGrid w:val="0"/>
              <w:spacing w:after="40" w:line="180" w:lineRule="atLeast"/>
              <w:ind w:left="142" w:right="-57" w:firstLine="218"/>
              <w:jc w:val="both"/>
              <w:rPr>
                <w:sz w:val="24"/>
                <w:szCs w:val="24"/>
              </w:rPr>
            </w:pPr>
            <w:r>
              <w:rPr>
                <w:sz w:val="24"/>
                <w:szCs w:val="24"/>
              </w:rPr>
              <w:t>Наличие незанятого в экономике трудоспособного населения и возможность его вовлечения в производственную и социальную  деятельность;</w:t>
            </w:r>
          </w:p>
          <w:p w:rsidR="00F03DD1" w:rsidRDefault="00F03DD1" w:rsidP="00F03DD1">
            <w:pPr>
              <w:numPr>
                <w:ilvl w:val="0"/>
                <w:numId w:val="3"/>
              </w:numPr>
              <w:spacing w:after="40" w:line="180" w:lineRule="atLeast"/>
              <w:ind w:left="142" w:right="-57" w:firstLine="218"/>
              <w:jc w:val="both"/>
              <w:rPr>
                <w:sz w:val="24"/>
                <w:szCs w:val="24"/>
              </w:rPr>
            </w:pPr>
            <w:r>
              <w:rPr>
                <w:sz w:val="24"/>
                <w:szCs w:val="24"/>
              </w:rPr>
              <w:t>Создание рабочих мест, снижение уровня безработицы;</w:t>
            </w:r>
          </w:p>
          <w:p w:rsidR="00F03DD1" w:rsidRDefault="00F03DD1" w:rsidP="00F03DD1">
            <w:pPr>
              <w:numPr>
                <w:ilvl w:val="0"/>
                <w:numId w:val="3"/>
              </w:numPr>
              <w:spacing w:after="40" w:line="180" w:lineRule="atLeast"/>
              <w:ind w:left="142" w:right="-57" w:firstLine="218"/>
              <w:jc w:val="both"/>
              <w:rPr>
                <w:sz w:val="24"/>
                <w:szCs w:val="24"/>
              </w:rPr>
            </w:pPr>
            <w:r>
              <w:rPr>
                <w:sz w:val="24"/>
                <w:szCs w:val="24"/>
              </w:rPr>
              <w:t xml:space="preserve">Привлечение малого бизнеса к совместной работе с крупными </w:t>
            </w:r>
            <w:r>
              <w:rPr>
                <w:sz w:val="24"/>
                <w:szCs w:val="24"/>
              </w:rPr>
              <w:lastRenderedPageBreak/>
              <w:t xml:space="preserve">предприятиями, на основе </w:t>
            </w:r>
            <w:proofErr w:type="spellStart"/>
            <w:r>
              <w:rPr>
                <w:sz w:val="24"/>
                <w:szCs w:val="24"/>
              </w:rPr>
              <w:t>аутсорсинга</w:t>
            </w:r>
            <w:proofErr w:type="spellEnd"/>
            <w:r>
              <w:rPr>
                <w:sz w:val="24"/>
                <w:szCs w:val="24"/>
              </w:rPr>
              <w:t>;</w:t>
            </w:r>
          </w:p>
          <w:p w:rsidR="00F03DD1" w:rsidRDefault="00F03DD1" w:rsidP="00F03DD1">
            <w:pPr>
              <w:numPr>
                <w:ilvl w:val="0"/>
                <w:numId w:val="3"/>
              </w:numPr>
              <w:spacing w:after="40" w:line="180" w:lineRule="atLeast"/>
              <w:ind w:left="142" w:right="-57" w:firstLine="218"/>
              <w:jc w:val="both"/>
              <w:rPr>
                <w:sz w:val="24"/>
                <w:szCs w:val="24"/>
              </w:rPr>
            </w:pPr>
            <w:r>
              <w:rPr>
                <w:sz w:val="24"/>
                <w:szCs w:val="24"/>
              </w:rPr>
              <w:t>Повышение качества производимой продукции;</w:t>
            </w:r>
          </w:p>
          <w:p w:rsidR="00F03DD1" w:rsidRDefault="00F03DD1" w:rsidP="00F03DD1">
            <w:pPr>
              <w:numPr>
                <w:ilvl w:val="0"/>
                <w:numId w:val="3"/>
              </w:numPr>
              <w:spacing w:after="40" w:line="180" w:lineRule="atLeast"/>
              <w:ind w:left="142" w:right="-57" w:firstLine="218"/>
              <w:jc w:val="both"/>
              <w:rPr>
                <w:sz w:val="24"/>
                <w:szCs w:val="24"/>
              </w:rPr>
            </w:pPr>
            <w:r>
              <w:rPr>
                <w:sz w:val="24"/>
                <w:szCs w:val="24"/>
              </w:rPr>
              <w:t>Рост эффективности производства.</w:t>
            </w:r>
          </w:p>
          <w:p w:rsidR="00F03DD1" w:rsidRDefault="00F03DD1" w:rsidP="00F03DD1">
            <w:pPr>
              <w:numPr>
                <w:ilvl w:val="0"/>
                <w:numId w:val="4"/>
              </w:numPr>
              <w:spacing w:after="40" w:line="180" w:lineRule="atLeast"/>
              <w:ind w:right="-57" w:hanging="360"/>
              <w:jc w:val="both"/>
            </w:pPr>
          </w:p>
          <w:p w:rsidR="00F03DD1" w:rsidRDefault="00F03DD1" w:rsidP="007E1647">
            <w:pPr>
              <w:jc w:val="both"/>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03DD1" w:rsidRDefault="00F03DD1" w:rsidP="00F03DD1">
            <w:pPr>
              <w:numPr>
                <w:ilvl w:val="0"/>
                <w:numId w:val="2"/>
              </w:numPr>
              <w:snapToGrid w:val="0"/>
              <w:ind w:left="0" w:right="-57" w:firstLine="0"/>
              <w:jc w:val="both"/>
              <w:rPr>
                <w:sz w:val="24"/>
                <w:szCs w:val="24"/>
              </w:rPr>
            </w:pPr>
            <w:r>
              <w:rPr>
                <w:sz w:val="24"/>
                <w:szCs w:val="24"/>
              </w:rPr>
              <w:lastRenderedPageBreak/>
              <w:t>Рост числа безработных граждан;</w:t>
            </w:r>
          </w:p>
          <w:p w:rsidR="00F03DD1" w:rsidRDefault="00F03DD1" w:rsidP="00F03DD1">
            <w:pPr>
              <w:numPr>
                <w:ilvl w:val="0"/>
                <w:numId w:val="2"/>
              </w:numPr>
              <w:ind w:left="0" w:right="-57" w:firstLine="0"/>
              <w:jc w:val="both"/>
              <w:rPr>
                <w:sz w:val="24"/>
                <w:szCs w:val="24"/>
              </w:rPr>
            </w:pPr>
            <w:r>
              <w:rPr>
                <w:sz w:val="24"/>
                <w:szCs w:val="24"/>
              </w:rPr>
              <w:t>Отток населения.</w:t>
            </w:r>
          </w:p>
          <w:p w:rsidR="00F03DD1" w:rsidRDefault="00F03DD1" w:rsidP="00F03DD1">
            <w:pPr>
              <w:numPr>
                <w:ilvl w:val="0"/>
                <w:numId w:val="2"/>
              </w:numPr>
              <w:ind w:left="177" w:right="-57" w:firstLine="183"/>
              <w:jc w:val="both"/>
              <w:rPr>
                <w:sz w:val="24"/>
                <w:szCs w:val="24"/>
              </w:rPr>
            </w:pPr>
            <w:r>
              <w:rPr>
                <w:sz w:val="24"/>
                <w:szCs w:val="24"/>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rsidR="00F03DD1" w:rsidRDefault="00F03DD1" w:rsidP="00F03DD1">
            <w:pPr>
              <w:numPr>
                <w:ilvl w:val="0"/>
                <w:numId w:val="2"/>
              </w:numPr>
              <w:ind w:left="0" w:right="-57" w:firstLine="0"/>
              <w:jc w:val="both"/>
              <w:rPr>
                <w:sz w:val="24"/>
                <w:szCs w:val="24"/>
              </w:rPr>
            </w:pPr>
            <w:r>
              <w:rPr>
                <w:sz w:val="24"/>
                <w:szCs w:val="24"/>
              </w:rPr>
              <w:t>Повышение инвестиционных рисков.</w:t>
            </w:r>
          </w:p>
          <w:p w:rsidR="00F03DD1" w:rsidRDefault="00F03DD1" w:rsidP="007E1647">
            <w:pPr>
              <w:spacing w:after="30" w:line="180" w:lineRule="atLeast"/>
              <w:ind w:right="-57"/>
              <w:jc w:val="both"/>
              <w:rPr>
                <w:sz w:val="24"/>
                <w:szCs w:val="24"/>
              </w:rPr>
            </w:pPr>
          </w:p>
        </w:tc>
      </w:tr>
    </w:tbl>
    <w:p w:rsidR="00F03DD1" w:rsidRDefault="00F03DD1" w:rsidP="00F03DD1">
      <w:pPr>
        <w:pStyle w:val="ConsPlusNormal"/>
        <w:ind w:firstLine="540"/>
        <w:jc w:val="both"/>
        <w:rPr>
          <w:rFonts w:ascii="Times New Roman" w:hAnsi="Times New Roman" w:cs="Times New Roman"/>
          <w:sz w:val="24"/>
          <w:szCs w:val="24"/>
        </w:rPr>
      </w:pPr>
    </w:p>
    <w:p w:rsidR="00F03DD1" w:rsidRDefault="00F03DD1" w:rsidP="00F03D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городских целевых программ в сфере малого и среднего предпринимательства.</w:t>
      </w:r>
    </w:p>
    <w:p w:rsidR="00F03DD1" w:rsidRPr="00594F4F" w:rsidRDefault="00F03DD1" w:rsidP="00F03DD1">
      <w:pPr>
        <w:autoSpaceDE w:val="0"/>
        <w:autoSpaceDN w:val="0"/>
        <w:adjustRightInd w:val="0"/>
        <w:jc w:val="both"/>
        <w:rPr>
          <w:sz w:val="24"/>
          <w:szCs w:val="24"/>
        </w:rPr>
      </w:pPr>
      <w:r>
        <w:rPr>
          <w:sz w:val="24"/>
          <w:szCs w:val="24"/>
        </w:rPr>
        <w:t xml:space="preserve">        </w:t>
      </w:r>
      <w:r w:rsidRPr="00594F4F">
        <w:rPr>
          <w:sz w:val="24"/>
          <w:szCs w:val="24"/>
        </w:rPr>
        <w:t xml:space="preserve">Основанием для разработки настоящей Программы является </w:t>
      </w:r>
      <w:hyperlink r:id="rId8" w:history="1">
        <w:r w:rsidRPr="00594F4F">
          <w:rPr>
            <w:sz w:val="24"/>
            <w:szCs w:val="24"/>
          </w:rPr>
          <w:t>Федерал</w:t>
        </w:r>
        <w:r w:rsidRPr="00594F4F">
          <w:rPr>
            <w:sz w:val="24"/>
            <w:szCs w:val="24"/>
          </w:rPr>
          <w:t>ь</w:t>
        </w:r>
        <w:r w:rsidRPr="00594F4F">
          <w:rPr>
            <w:sz w:val="24"/>
            <w:szCs w:val="24"/>
          </w:rPr>
          <w:t>ный закон</w:t>
        </w:r>
      </w:hyperlink>
      <w:r w:rsidRPr="00594F4F">
        <w:rPr>
          <w:sz w:val="24"/>
          <w:szCs w:val="24"/>
        </w:rPr>
        <w:t xml:space="preserve"> от 24 июля 2007 № 209-ФЗ «О развитии малого и среднего предпр</w:t>
      </w:r>
      <w:r w:rsidRPr="00594F4F">
        <w:rPr>
          <w:sz w:val="24"/>
          <w:szCs w:val="24"/>
        </w:rPr>
        <w:t>и</w:t>
      </w:r>
      <w:r w:rsidRPr="00594F4F">
        <w:rPr>
          <w:sz w:val="24"/>
          <w:szCs w:val="24"/>
        </w:rPr>
        <w:t xml:space="preserve">нимательства в Российской Федерации» и </w:t>
      </w:r>
      <w:hyperlink r:id="rId9" w:history="1">
        <w:r w:rsidRPr="00594F4F">
          <w:rPr>
            <w:sz w:val="24"/>
            <w:szCs w:val="24"/>
          </w:rPr>
          <w:t>Закон</w:t>
        </w:r>
      </w:hyperlink>
      <w:r w:rsidRPr="00594F4F">
        <w:rPr>
          <w:sz w:val="24"/>
          <w:szCs w:val="24"/>
        </w:rPr>
        <w:t xml:space="preserve"> </w:t>
      </w:r>
      <w:r>
        <w:rPr>
          <w:sz w:val="24"/>
          <w:szCs w:val="24"/>
        </w:rPr>
        <w:t xml:space="preserve">Республики Саха (Якутия) от 29 декабря 2008  года  645-З № 179 – </w:t>
      </w:r>
      <w:r>
        <w:rPr>
          <w:sz w:val="24"/>
          <w:szCs w:val="24"/>
          <w:lang w:val="en-US"/>
        </w:rPr>
        <w:t>IV</w:t>
      </w:r>
      <w:r>
        <w:rPr>
          <w:sz w:val="24"/>
          <w:szCs w:val="24"/>
        </w:rPr>
        <w:t xml:space="preserve">  «О развитии малого и среднего предпринимательства  в Республики Саха (Якутия)»</w:t>
      </w:r>
    </w:p>
    <w:p w:rsidR="00F03DD1" w:rsidRDefault="00F03DD1" w:rsidP="00F03D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реализуется вторая муниципальная целевая программа «Развитие предпринимательства в МО «Город Удачный»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 на 2012-2014 годы».</w:t>
      </w:r>
    </w:p>
    <w:p w:rsidR="00F03DD1" w:rsidRDefault="00F03DD1" w:rsidP="00F03DD1">
      <w:pPr>
        <w:autoSpaceDE w:val="0"/>
        <w:ind w:firstLine="540"/>
        <w:jc w:val="both"/>
        <w:rPr>
          <w:sz w:val="24"/>
          <w:szCs w:val="24"/>
          <w:lang/>
        </w:rPr>
      </w:pPr>
      <w:r>
        <w:rPr>
          <w:sz w:val="24"/>
          <w:szCs w:val="24"/>
          <w:lang/>
        </w:rPr>
        <w:t xml:space="preserve">Благодаря реализации муниципальной Программы развития предпринимательства в городе заложены основы системы муниципальной поддержки малого и среднего предпринимательства.  </w:t>
      </w:r>
    </w:p>
    <w:p w:rsidR="00F03DD1" w:rsidRDefault="00F03DD1" w:rsidP="00F03DD1">
      <w:pPr>
        <w:autoSpaceDE w:val="0"/>
        <w:ind w:firstLine="540"/>
        <w:jc w:val="both"/>
        <w:rPr>
          <w:sz w:val="24"/>
          <w:szCs w:val="24"/>
          <w:lang/>
        </w:rPr>
      </w:pPr>
      <w:r>
        <w:rPr>
          <w:sz w:val="24"/>
          <w:szCs w:val="24"/>
          <w:lang/>
        </w:rPr>
        <w:t>Разработана нормативная правовая база, реализуется ряд механизмов финансового, имущественного, информационного, обучающего и иного содействия развитию субъектов малого и среднего предпринимательства. Ежегодно в городском бюджете предусматриваются финансовые средства на поддержку малого и среднего бизнеса. Осуществляется активное сотрудничество с муниципальным образованием «Мирнинский район» по привлечению средств государственного бюджета на развитие  предпринимательства в МО «Город Удачный».</w:t>
      </w:r>
    </w:p>
    <w:p w:rsidR="00F03DD1" w:rsidRPr="00C371DD" w:rsidRDefault="00F03DD1" w:rsidP="00F03DD1">
      <w:pPr>
        <w:autoSpaceDE w:val="0"/>
        <w:ind w:firstLine="540"/>
        <w:jc w:val="both"/>
        <w:rPr>
          <w:sz w:val="24"/>
          <w:szCs w:val="24"/>
          <w:lang/>
        </w:rPr>
      </w:pPr>
      <w:r w:rsidRPr="000D0C20">
        <w:rPr>
          <w:bCs/>
          <w:sz w:val="24"/>
          <w:szCs w:val="24"/>
        </w:rPr>
        <w:t>За период 2012-2014 г.г. из бюджета города на финансирование Программы были выделены средства в размере 850 тыс. рублей. Реализация мероприятий программы позволила дополнительно привлечь в 2012-2013 гг. средства государственно бюджета РС (Я) в объеме 400,0 тыс. рублей.</w:t>
      </w:r>
    </w:p>
    <w:p w:rsidR="00F03DD1" w:rsidRDefault="00F03DD1" w:rsidP="00F03DD1">
      <w:pPr>
        <w:ind w:firstLine="567"/>
        <w:jc w:val="both"/>
        <w:rPr>
          <w:bCs/>
          <w:sz w:val="24"/>
          <w:szCs w:val="24"/>
        </w:rPr>
      </w:pPr>
      <w:r w:rsidRPr="000D0C20">
        <w:rPr>
          <w:bCs/>
          <w:sz w:val="24"/>
          <w:szCs w:val="24"/>
        </w:rPr>
        <w:t>Всего за время действия данной программы в</w:t>
      </w:r>
      <w:r>
        <w:rPr>
          <w:bCs/>
          <w:sz w:val="24"/>
          <w:szCs w:val="24"/>
        </w:rPr>
        <w:t xml:space="preserve"> 2012-2013 годах на территории </w:t>
      </w:r>
      <w:r w:rsidRPr="000D0C20">
        <w:rPr>
          <w:bCs/>
          <w:sz w:val="24"/>
          <w:szCs w:val="24"/>
        </w:rPr>
        <w:t xml:space="preserve">города </w:t>
      </w:r>
      <w:r>
        <w:rPr>
          <w:bCs/>
          <w:sz w:val="24"/>
          <w:szCs w:val="24"/>
        </w:rPr>
        <w:t xml:space="preserve">было создано </w:t>
      </w:r>
      <w:r w:rsidRPr="000D0C20">
        <w:rPr>
          <w:bCs/>
          <w:sz w:val="24"/>
          <w:szCs w:val="24"/>
        </w:rPr>
        <w:t>7 новых рабочих мест</w:t>
      </w:r>
      <w:r w:rsidRPr="004D1377">
        <w:rPr>
          <w:sz w:val="24"/>
          <w:szCs w:val="24"/>
        </w:rPr>
        <w:t xml:space="preserve"> </w:t>
      </w:r>
      <w:r>
        <w:rPr>
          <w:sz w:val="24"/>
          <w:szCs w:val="24"/>
        </w:rPr>
        <w:t xml:space="preserve">субъектами </w:t>
      </w:r>
      <w:r w:rsidRPr="000D0C20">
        <w:rPr>
          <w:sz w:val="24"/>
          <w:szCs w:val="24"/>
        </w:rPr>
        <w:t xml:space="preserve"> малог</w:t>
      </w:r>
      <w:r>
        <w:rPr>
          <w:sz w:val="24"/>
          <w:szCs w:val="24"/>
        </w:rPr>
        <w:t xml:space="preserve">о и среднего предпринимательства, получивших финансовую поддержку, </w:t>
      </w:r>
      <w:r w:rsidRPr="000D0C20">
        <w:rPr>
          <w:bCs/>
          <w:sz w:val="24"/>
          <w:szCs w:val="24"/>
        </w:rPr>
        <w:t xml:space="preserve"> а </w:t>
      </w:r>
      <w:r>
        <w:rPr>
          <w:bCs/>
          <w:sz w:val="24"/>
          <w:szCs w:val="24"/>
        </w:rPr>
        <w:t>также сохранено 9</w:t>
      </w:r>
      <w:r w:rsidRPr="000D0C20">
        <w:rPr>
          <w:bCs/>
          <w:sz w:val="24"/>
          <w:szCs w:val="24"/>
        </w:rPr>
        <w:t xml:space="preserve"> рабочих мест.</w:t>
      </w:r>
    </w:p>
    <w:p w:rsidR="00F03DD1" w:rsidRPr="00594F4F" w:rsidRDefault="00F03DD1" w:rsidP="00F03DD1">
      <w:pPr>
        <w:autoSpaceDE w:val="0"/>
        <w:autoSpaceDN w:val="0"/>
        <w:adjustRightInd w:val="0"/>
        <w:jc w:val="both"/>
        <w:rPr>
          <w:sz w:val="24"/>
          <w:szCs w:val="24"/>
        </w:rPr>
      </w:pPr>
      <w:r>
        <w:rPr>
          <w:sz w:val="24"/>
          <w:szCs w:val="24"/>
        </w:rPr>
        <w:t xml:space="preserve">         Анализ реализации </w:t>
      </w:r>
      <w:r w:rsidRPr="00594F4F">
        <w:rPr>
          <w:sz w:val="24"/>
          <w:szCs w:val="24"/>
        </w:rPr>
        <w:t>муниципальной программы развития малого и сре</w:t>
      </w:r>
      <w:r w:rsidRPr="00594F4F">
        <w:rPr>
          <w:sz w:val="24"/>
          <w:szCs w:val="24"/>
        </w:rPr>
        <w:t>д</w:t>
      </w:r>
      <w:r w:rsidRPr="00594F4F">
        <w:rPr>
          <w:sz w:val="24"/>
          <w:szCs w:val="24"/>
        </w:rPr>
        <w:t>него предпринимательства в предыдущих периодах, изучение потребностей х</w:t>
      </w:r>
      <w:r w:rsidRPr="00594F4F">
        <w:rPr>
          <w:sz w:val="24"/>
          <w:szCs w:val="24"/>
        </w:rPr>
        <w:t>о</w:t>
      </w:r>
      <w:r w:rsidRPr="00594F4F">
        <w:rPr>
          <w:sz w:val="24"/>
          <w:szCs w:val="24"/>
        </w:rPr>
        <w:t>зяйствующих субъектов и передового опыта поддержки малого и среднего предпринимательства других территорий были учтены при составлении наст</w:t>
      </w:r>
      <w:r w:rsidRPr="00594F4F">
        <w:rPr>
          <w:sz w:val="24"/>
          <w:szCs w:val="24"/>
        </w:rPr>
        <w:t>о</w:t>
      </w:r>
      <w:r w:rsidRPr="00594F4F">
        <w:rPr>
          <w:sz w:val="24"/>
          <w:szCs w:val="24"/>
        </w:rPr>
        <w:t>ящей программы.</w:t>
      </w:r>
    </w:p>
    <w:p w:rsidR="00F03DD1" w:rsidRPr="00594F4F" w:rsidRDefault="00F03DD1" w:rsidP="00F03DD1">
      <w:pPr>
        <w:autoSpaceDE w:val="0"/>
        <w:autoSpaceDN w:val="0"/>
        <w:adjustRightInd w:val="0"/>
        <w:jc w:val="both"/>
        <w:rPr>
          <w:sz w:val="24"/>
          <w:szCs w:val="24"/>
        </w:rPr>
      </w:pPr>
      <w:r>
        <w:rPr>
          <w:sz w:val="24"/>
          <w:szCs w:val="24"/>
        </w:rPr>
        <w:t xml:space="preserve">        </w:t>
      </w:r>
      <w:r w:rsidRPr="00594F4F">
        <w:rPr>
          <w:sz w:val="24"/>
          <w:szCs w:val="24"/>
        </w:rPr>
        <w:t>Дальнейшая реализация</w:t>
      </w:r>
      <w:r>
        <w:rPr>
          <w:sz w:val="24"/>
          <w:szCs w:val="24"/>
        </w:rPr>
        <w:t xml:space="preserve"> муниципальной </w:t>
      </w:r>
      <w:r w:rsidRPr="00594F4F">
        <w:rPr>
          <w:sz w:val="24"/>
          <w:szCs w:val="24"/>
        </w:rPr>
        <w:t>политики поддержки малого и среднего предпринимательства, основанная на программно-целевом подходе, при котором мероприятия взаимно увязаны по срокам, ресурсам и исполнит</w:t>
      </w:r>
      <w:r w:rsidRPr="00594F4F">
        <w:rPr>
          <w:sz w:val="24"/>
          <w:szCs w:val="24"/>
        </w:rPr>
        <w:t>е</w:t>
      </w:r>
      <w:r w:rsidRPr="00594F4F">
        <w:rPr>
          <w:sz w:val="24"/>
          <w:szCs w:val="24"/>
        </w:rPr>
        <w:t>лям, в сочетании с действенной системой управления и контроля, позволит не только достичь целевых показателей, но создаст предпосылки для последующ</w:t>
      </w:r>
      <w:r w:rsidRPr="00594F4F">
        <w:rPr>
          <w:sz w:val="24"/>
          <w:szCs w:val="24"/>
        </w:rPr>
        <w:t>е</w:t>
      </w:r>
      <w:r w:rsidRPr="00594F4F">
        <w:rPr>
          <w:sz w:val="24"/>
          <w:szCs w:val="24"/>
        </w:rPr>
        <w:t>го, более динамичного развития этого сектора экономики.</w:t>
      </w:r>
    </w:p>
    <w:p w:rsidR="005B085D" w:rsidRDefault="005B085D"/>
    <w:sectPr w:rsidR="005B085D" w:rsidSect="00F03DD1">
      <w:pgSz w:w="11906" w:h="16838"/>
      <w:pgMar w:top="709"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DD1"/>
    <w:rsid w:val="00000BC2"/>
    <w:rsid w:val="000010AA"/>
    <w:rsid w:val="00001C23"/>
    <w:rsid w:val="00001E1C"/>
    <w:rsid w:val="00003545"/>
    <w:rsid w:val="00003633"/>
    <w:rsid w:val="00003876"/>
    <w:rsid w:val="00005BF3"/>
    <w:rsid w:val="00006D30"/>
    <w:rsid w:val="000118B5"/>
    <w:rsid w:val="00011B6D"/>
    <w:rsid w:val="00011ED7"/>
    <w:rsid w:val="00012468"/>
    <w:rsid w:val="00013318"/>
    <w:rsid w:val="0001461A"/>
    <w:rsid w:val="00014D9A"/>
    <w:rsid w:val="00014EF5"/>
    <w:rsid w:val="0001627D"/>
    <w:rsid w:val="00017200"/>
    <w:rsid w:val="00017E6C"/>
    <w:rsid w:val="0002009E"/>
    <w:rsid w:val="00021E3E"/>
    <w:rsid w:val="00021EFD"/>
    <w:rsid w:val="00021F5C"/>
    <w:rsid w:val="00021F78"/>
    <w:rsid w:val="000220BF"/>
    <w:rsid w:val="000221BE"/>
    <w:rsid w:val="00022458"/>
    <w:rsid w:val="00022E20"/>
    <w:rsid w:val="0002321B"/>
    <w:rsid w:val="00023B41"/>
    <w:rsid w:val="00023FE3"/>
    <w:rsid w:val="000242CB"/>
    <w:rsid w:val="00024E35"/>
    <w:rsid w:val="000263E2"/>
    <w:rsid w:val="00027486"/>
    <w:rsid w:val="0002770D"/>
    <w:rsid w:val="000278E2"/>
    <w:rsid w:val="000309B5"/>
    <w:rsid w:val="00030EC0"/>
    <w:rsid w:val="000312FD"/>
    <w:rsid w:val="000321B5"/>
    <w:rsid w:val="00032404"/>
    <w:rsid w:val="000341BA"/>
    <w:rsid w:val="000348CC"/>
    <w:rsid w:val="000349BC"/>
    <w:rsid w:val="00034B1A"/>
    <w:rsid w:val="00034F49"/>
    <w:rsid w:val="0003554C"/>
    <w:rsid w:val="00035BAA"/>
    <w:rsid w:val="00036954"/>
    <w:rsid w:val="00036BAF"/>
    <w:rsid w:val="000400B5"/>
    <w:rsid w:val="000408D1"/>
    <w:rsid w:val="00041426"/>
    <w:rsid w:val="000423C6"/>
    <w:rsid w:val="00042C1E"/>
    <w:rsid w:val="0004316E"/>
    <w:rsid w:val="00043172"/>
    <w:rsid w:val="00043C4B"/>
    <w:rsid w:val="000440EB"/>
    <w:rsid w:val="000442B0"/>
    <w:rsid w:val="00045D75"/>
    <w:rsid w:val="0004754A"/>
    <w:rsid w:val="00047905"/>
    <w:rsid w:val="00047CAF"/>
    <w:rsid w:val="00047F9E"/>
    <w:rsid w:val="00050C45"/>
    <w:rsid w:val="00050E0D"/>
    <w:rsid w:val="0005140C"/>
    <w:rsid w:val="00051E40"/>
    <w:rsid w:val="00052005"/>
    <w:rsid w:val="00052535"/>
    <w:rsid w:val="00052655"/>
    <w:rsid w:val="00053090"/>
    <w:rsid w:val="000532EC"/>
    <w:rsid w:val="00053A71"/>
    <w:rsid w:val="00054700"/>
    <w:rsid w:val="00054DAF"/>
    <w:rsid w:val="00055F89"/>
    <w:rsid w:val="00056561"/>
    <w:rsid w:val="000575B3"/>
    <w:rsid w:val="00057B15"/>
    <w:rsid w:val="00057CCA"/>
    <w:rsid w:val="00060585"/>
    <w:rsid w:val="0006086A"/>
    <w:rsid w:val="00060D5D"/>
    <w:rsid w:val="00061305"/>
    <w:rsid w:val="00061576"/>
    <w:rsid w:val="000621FF"/>
    <w:rsid w:val="00062853"/>
    <w:rsid w:val="0006316B"/>
    <w:rsid w:val="000646F7"/>
    <w:rsid w:val="000655D9"/>
    <w:rsid w:val="00065EB3"/>
    <w:rsid w:val="00065F4F"/>
    <w:rsid w:val="000669A6"/>
    <w:rsid w:val="00066E8F"/>
    <w:rsid w:val="0007153D"/>
    <w:rsid w:val="00071EB7"/>
    <w:rsid w:val="00072144"/>
    <w:rsid w:val="00072D1D"/>
    <w:rsid w:val="00074016"/>
    <w:rsid w:val="00076307"/>
    <w:rsid w:val="000767E7"/>
    <w:rsid w:val="00076F70"/>
    <w:rsid w:val="00077A2A"/>
    <w:rsid w:val="00077AD4"/>
    <w:rsid w:val="00080592"/>
    <w:rsid w:val="000808AC"/>
    <w:rsid w:val="000809CC"/>
    <w:rsid w:val="00080BA8"/>
    <w:rsid w:val="00081077"/>
    <w:rsid w:val="000812F9"/>
    <w:rsid w:val="0008192B"/>
    <w:rsid w:val="00081DC4"/>
    <w:rsid w:val="00083EBF"/>
    <w:rsid w:val="000842C7"/>
    <w:rsid w:val="00084B36"/>
    <w:rsid w:val="0008560A"/>
    <w:rsid w:val="00085619"/>
    <w:rsid w:val="0008604D"/>
    <w:rsid w:val="00086985"/>
    <w:rsid w:val="0009038C"/>
    <w:rsid w:val="000907B9"/>
    <w:rsid w:val="000908E6"/>
    <w:rsid w:val="000908FD"/>
    <w:rsid w:val="0009097C"/>
    <w:rsid w:val="000909E7"/>
    <w:rsid w:val="000918C5"/>
    <w:rsid w:val="00091D41"/>
    <w:rsid w:val="00092EE6"/>
    <w:rsid w:val="00093E95"/>
    <w:rsid w:val="0009461E"/>
    <w:rsid w:val="00095A66"/>
    <w:rsid w:val="00095F1E"/>
    <w:rsid w:val="000979B6"/>
    <w:rsid w:val="000A0E62"/>
    <w:rsid w:val="000A0ECE"/>
    <w:rsid w:val="000A131D"/>
    <w:rsid w:val="000A1D61"/>
    <w:rsid w:val="000A38B1"/>
    <w:rsid w:val="000A3D0F"/>
    <w:rsid w:val="000A5098"/>
    <w:rsid w:val="000A5787"/>
    <w:rsid w:val="000A57BF"/>
    <w:rsid w:val="000A67CE"/>
    <w:rsid w:val="000A6C02"/>
    <w:rsid w:val="000A7203"/>
    <w:rsid w:val="000A777D"/>
    <w:rsid w:val="000B16B7"/>
    <w:rsid w:val="000B3237"/>
    <w:rsid w:val="000B5105"/>
    <w:rsid w:val="000B55E1"/>
    <w:rsid w:val="000B5A01"/>
    <w:rsid w:val="000B74F1"/>
    <w:rsid w:val="000C0433"/>
    <w:rsid w:val="000C04DA"/>
    <w:rsid w:val="000C0B69"/>
    <w:rsid w:val="000C0D6A"/>
    <w:rsid w:val="000C0DF3"/>
    <w:rsid w:val="000C19C4"/>
    <w:rsid w:val="000C324A"/>
    <w:rsid w:val="000C335E"/>
    <w:rsid w:val="000C3BE2"/>
    <w:rsid w:val="000C44E4"/>
    <w:rsid w:val="000C454C"/>
    <w:rsid w:val="000C48A2"/>
    <w:rsid w:val="000C5D7E"/>
    <w:rsid w:val="000C605A"/>
    <w:rsid w:val="000C605E"/>
    <w:rsid w:val="000C6357"/>
    <w:rsid w:val="000C71B5"/>
    <w:rsid w:val="000D04EB"/>
    <w:rsid w:val="000D19D4"/>
    <w:rsid w:val="000D1C52"/>
    <w:rsid w:val="000D2DAA"/>
    <w:rsid w:val="000D3CA3"/>
    <w:rsid w:val="000D49EA"/>
    <w:rsid w:val="000D4AAF"/>
    <w:rsid w:val="000D5413"/>
    <w:rsid w:val="000D70F3"/>
    <w:rsid w:val="000E0031"/>
    <w:rsid w:val="000E05B9"/>
    <w:rsid w:val="000E090A"/>
    <w:rsid w:val="000E169B"/>
    <w:rsid w:val="000E24AD"/>
    <w:rsid w:val="000E264F"/>
    <w:rsid w:val="000E2C00"/>
    <w:rsid w:val="000E303D"/>
    <w:rsid w:val="000E30C2"/>
    <w:rsid w:val="000E3678"/>
    <w:rsid w:val="000E3E0D"/>
    <w:rsid w:val="000E454F"/>
    <w:rsid w:val="000E4E96"/>
    <w:rsid w:val="000E6046"/>
    <w:rsid w:val="000E6568"/>
    <w:rsid w:val="000E6767"/>
    <w:rsid w:val="000E67C0"/>
    <w:rsid w:val="000E6C36"/>
    <w:rsid w:val="000E6D63"/>
    <w:rsid w:val="000E6FD9"/>
    <w:rsid w:val="000E71E9"/>
    <w:rsid w:val="000E73F0"/>
    <w:rsid w:val="000E7782"/>
    <w:rsid w:val="000E7F0F"/>
    <w:rsid w:val="000E7FCF"/>
    <w:rsid w:val="000F0F71"/>
    <w:rsid w:val="000F249D"/>
    <w:rsid w:val="000F2A39"/>
    <w:rsid w:val="000F3B0F"/>
    <w:rsid w:val="000F4367"/>
    <w:rsid w:val="000F4966"/>
    <w:rsid w:val="000F5AB8"/>
    <w:rsid w:val="000F616D"/>
    <w:rsid w:val="00100B0B"/>
    <w:rsid w:val="0010305C"/>
    <w:rsid w:val="00103663"/>
    <w:rsid w:val="00103815"/>
    <w:rsid w:val="001041A5"/>
    <w:rsid w:val="00104B76"/>
    <w:rsid w:val="00105EDD"/>
    <w:rsid w:val="0010614A"/>
    <w:rsid w:val="00106316"/>
    <w:rsid w:val="001067B6"/>
    <w:rsid w:val="00106F82"/>
    <w:rsid w:val="001073B9"/>
    <w:rsid w:val="0010765E"/>
    <w:rsid w:val="00107678"/>
    <w:rsid w:val="001102EC"/>
    <w:rsid w:val="0011109B"/>
    <w:rsid w:val="00111DEE"/>
    <w:rsid w:val="0011236C"/>
    <w:rsid w:val="00112925"/>
    <w:rsid w:val="00112C70"/>
    <w:rsid w:val="00112CA3"/>
    <w:rsid w:val="00112DE5"/>
    <w:rsid w:val="00115353"/>
    <w:rsid w:val="00115611"/>
    <w:rsid w:val="00117D19"/>
    <w:rsid w:val="001217F9"/>
    <w:rsid w:val="00122A1C"/>
    <w:rsid w:val="00122D8A"/>
    <w:rsid w:val="0012330D"/>
    <w:rsid w:val="0012353B"/>
    <w:rsid w:val="00123712"/>
    <w:rsid w:val="00124129"/>
    <w:rsid w:val="00124F0A"/>
    <w:rsid w:val="001253F6"/>
    <w:rsid w:val="00127B5C"/>
    <w:rsid w:val="001306C0"/>
    <w:rsid w:val="0013085C"/>
    <w:rsid w:val="0013096E"/>
    <w:rsid w:val="00130A52"/>
    <w:rsid w:val="0013172F"/>
    <w:rsid w:val="00132356"/>
    <w:rsid w:val="00132846"/>
    <w:rsid w:val="001330BB"/>
    <w:rsid w:val="00133746"/>
    <w:rsid w:val="00135171"/>
    <w:rsid w:val="00136848"/>
    <w:rsid w:val="00136C4F"/>
    <w:rsid w:val="001372D4"/>
    <w:rsid w:val="00137C3A"/>
    <w:rsid w:val="001402C5"/>
    <w:rsid w:val="00142071"/>
    <w:rsid w:val="001434A5"/>
    <w:rsid w:val="00143836"/>
    <w:rsid w:val="00144274"/>
    <w:rsid w:val="00144705"/>
    <w:rsid w:val="001450E7"/>
    <w:rsid w:val="00145AC1"/>
    <w:rsid w:val="00145B1A"/>
    <w:rsid w:val="00146384"/>
    <w:rsid w:val="00146FE4"/>
    <w:rsid w:val="00147C15"/>
    <w:rsid w:val="00150A05"/>
    <w:rsid w:val="00151130"/>
    <w:rsid w:val="00151930"/>
    <w:rsid w:val="0015231E"/>
    <w:rsid w:val="001524DA"/>
    <w:rsid w:val="00152F17"/>
    <w:rsid w:val="001531DA"/>
    <w:rsid w:val="0015331D"/>
    <w:rsid w:val="00153610"/>
    <w:rsid w:val="00154041"/>
    <w:rsid w:val="00154766"/>
    <w:rsid w:val="0015492B"/>
    <w:rsid w:val="00154D76"/>
    <w:rsid w:val="00155744"/>
    <w:rsid w:val="001575D9"/>
    <w:rsid w:val="001605A4"/>
    <w:rsid w:val="001617CE"/>
    <w:rsid w:val="00161A5A"/>
    <w:rsid w:val="00161E75"/>
    <w:rsid w:val="001620E8"/>
    <w:rsid w:val="001637E3"/>
    <w:rsid w:val="00164229"/>
    <w:rsid w:val="00164BAE"/>
    <w:rsid w:val="001651A0"/>
    <w:rsid w:val="00165286"/>
    <w:rsid w:val="001669DA"/>
    <w:rsid w:val="00166C8A"/>
    <w:rsid w:val="00167D21"/>
    <w:rsid w:val="00170A71"/>
    <w:rsid w:val="0017175B"/>
    <w:rsid w:val="001717CC"/>
    <w:rsid w:val="00171C61"/>
    <w:rsid w:val="00171FD7"/>
    <w:rsid w:val="0017228D"/>
    <w:rsid w:val="0017389D"/>
    <w:rsid w:val="00173A12"/>
    <w:rsid w:val="00173E5E"/>
    <w:rsid w:val="0017449E"/>
    <w:rsid w:val="00175FFD"/>
    <w:rsid w:val="001764D1"/>
    <w:rsid w:val="00176881"/>
    <w:rsid w:val="00177227"/>
    <w:rsid w:val="00177339"/>
    <w:rsid w:val="00177D02"/>
    <w:rsid w:val="00177FFA"/>
    <w:rsid w:val="0018043E"/>
    <w:rsid w:val="00180FE7"/>
    <w:rsid w:val="001814A2"/>
    <w:rsid w:val="0018195A"/>
    <w:rsid w:val="00182587"/>
    <w:rsid w:val="0018298C"/>
    <w:rsid w:val="001845F3"/>
    <w:rsid w:val="00184B28"/>
    <w:rsid w:val="001851F3"/>
    <w:rsid w:val="001856DC"/>
    <w:rsid w:val="00186168"/>
    <w:rsid w:val="00186B78"/>
    <w:rsid w:val="00190EBA"/>
    <w:rsid w:val="00190FC0"/>
    <w:rsid w:val="00192582"/>
    <w:rsid w:val="00192626"/>
    <w:rsid w:val="00193439"/>
    <w:rsid w:val="00193A03"/>
    <w:rsid w:val="00193A67"/>
    <w:rsid w:val="001941B2"/>
    <w:rsid w:val="00194318"/>
    <w:rsid w:val="0019432C"/>
    <w:rsid w:val="00194B41"/>
    <w:rsid w:val="00194DB4"/>
    <w:rsid w:val="00195887"/>
    <w:rsid w:val="0019595B"/>
    <w:rsid w:val="00195BCE"/>
    <w:rsid w:val="00196602"/>
    <w:rsid w:val="0019692F"/>
    <w:rsid w:val="00197316"/>
    <w:rsid w:val="001975DE"/>
    <w:rsid w:val="00197CE3"/>
    <w:rsid w:val="00197DB7"/>
    <w:rsid w:val="001A014A"/>
    <w:rsid w:val="001A07FD"/>
    <w:rsid w:val="001A0A7C"/>
    <w:rsid w:val="001A0D15"/>
    <w:rsid w:val="001A0E10"/>
    <w:rsid w:val="001A1021"/>
    <w:rsid w:val="001A1AAA"/>
    <w:rsid w:val="001A1EA3"/>
    <w:rsid w:val="001A1F39"/>
    <w:rsid w:val="001A2957"/>
    <w:rsid w:val="001A4CBD"/>
    <w:rsid w:val="001A5828"/>
    <w:rsid w:val="001A59C9"/>
    <w:rsid w:val="001A5BAF"/>
    <w:rsid w:val="001A6006"/>
    <w:rsid w:val="001A6CF5"/>
    <w:rsid w:val="001A7CDF"/>
    <w:rsid w:val="001A7F5C"/>
    <w:rsid w:val="001B01FF"/>
    <w:rsid w:val="001B0912"/>
    <w:rsid w:val="001B222F"/>
    <w:rsid w:val="001B2445"/>
    <w:rsid w:val="001B2D39"/>
    <w:rsid w:val="001B324E"/>
    <w:rsid w:val="001B49AD"/>
    <w:rsid w:val="001B6688"/>
    <w:rsid w:val="001B6CD0"/>
    <w:rsid w:val="001C0299"/>
    <w:rsid w:val="001C094F"/>
    <w:rsid w:val="001C0A30"/>
    <w:rsid w:val="001C154E"/>
    <w:rsid w:val="001C1880"/>
    <w:rsid w:val="001C1FC9"/>
    <w:rsid w:val="001C2B7E"/>
    <w:rsid w:val="001C4210"/>
    <w:rsid w:val="001C47CD"/>
    <w:rsid w:val="001C622C"/>
    <w:rsid w:val="001C653E"/>
    <w:rsid w:val="001C686F"/>
    <w:rsid w:val="001C7356"/>
    <w:rsid w:val="001C754D"/>
    <w:rsid w:val="001C7F33"/>
    <w:rsid w:val="001D0229"/>
    <w:rsid w:val="001D31F7"/>
    <w:rsid w:val="001D4111"/>
    <w:rsid w:val="001D49E2"/>
    <w:rsid w:val="001D503E"/>
    <w:rsid w:val="001D5319"/>
    <w:rsid w:val="001D5961"/>
    <w:rsid w:val="001D6039"/>
    <w:rsid w:val="001D6116"/>
    <w:rsid w:val="001D6DEB"/>
    <w:rsid w:val="001D73C0"/>
    <w:rsid w:val="001D751D"/>
    <w:rsid w:val="001E1005"/>
    <w:rsid w:val="001E138A"/>
    <w:rsid w:val="001E18CA"/>
    <w:rsid w:val="001E1A10"/>
    <w:rsid w:val="001E1F5A"/>
    <w:rsid w:val="001E210A"/>
    <w:rsid w:val="001E31F3"/>
    <w:rsid w:val="001E4BA9"/>
    <w:rsid w:val="001E4CBC"/>
    <w:rsid w:val="001E506F"/>
    <w:rsid w:val="001E54F6"/>
    <w:rsid w:val="001E5EA3"/>
    <w:rsid w:val="001E6817"/>
    <w:rsid w:val="001E6852"/>
    <w:rsid w:val="001E6F5A"/>
    <w:rsid w:val="001E6FAC"/>
    <w:rsid w:val="001F1A05"/>
    <w:rsid w:val="001F1B1A"/>
    <w:rsid w:val="001F2294"/>
    <w:rsid w:val="001F2C8C"/>
    <w:rsid w:val="001F3466"/>
    <w:rsid w:val="001F4022"/>
    <w:rsid w:val="001F4190"/>
    <w:rsid w:val="001F4819"/>
    <w:rsid w:val="001F6038"/>
    <w:rsid w:val="001F624A"/>
    <w:rsid w:val="002018F1"/>
    <w:rsid w:val="00202BE2"/>
    <w:rsid w:val="00202FBB"/>
    <w:rsid w:val="002033A1"/>
    <w:rsid w:val="00203CE1"/>
    <w:rsid w:val="00203DDA"/>
    <w:rsid w:val="002040C8"/>
    <w:rsid w:val="002041EB"/>
    <w:rsid w:val="002046F9"/>
    <w:rsid w:val="00206041"/>
    <w:rsid w:val="002061AF"/>
    <w:rsid w:val="0020668C"/>
    <w:rsid w:val="00206E92"/>
    <w:rsid w:val="00207FCD"/>
    <w:rsid w:val="00210146"/>
    <w:rsid w:val="00210298"/>
    <w:rsid w:val="002119F7"/>
    <w:rsid w:val="0021302B"/>
    <w:rsid w:val="002146B0"/>
    <w:rsid w:val="00214CE0"/>
    <w:rsid w:val="0021696A"/>
    <w:rsid w:val="00216E5F"/>
    <w:rsid w:val="002179F0"/>
    <w:rsid w:val="002207DD"/>
    <w:rsid w:val="002208AF"/>
    <w:rsid w:val="00221627"/>
    <w:rsid w:val="00222131"/>
    <w:rsid w:val="0022277A"/>
    <w:rsid w:val="00222D45"/>
    <w:rsid w:val="00224224"/>
    <w:rsid w:val="002243AC"/>
    <w:rsid w:val="0022468E"/>
    <w:rsid w:val="00224800"/>
    <w:rsid w:val="00224E5F"/>
    <w:rsid w:val="00226A6F"/>
    <w:rsid w:val="00226B0B"/>
    <w:rsid w:val="00227106"/>
    <w:rsid w:val="00227952"/>
    <w:rsid w:val="00230B84"/>
    <w:rsid w:val="0023272F"/>
    <w:rsid w:val="00232F72"/>
    <w:rsid w:val="00233523"/>
    <w:rsid w:val="0023585E"/>
    <w:rsid w:val="00235B2E"/>
    <w:rsid w:val="00235B88"/>
    <w:rsid w:val="00236AEF"/>
    <w:rsid w:val="00236BE1"/>
    <w:rsid w:val="00236CDB"/>
    <w:rsid w:val="00237E83"/>
    <w:rsid w:val="00240430"/>
    <w:rsid w:val="0024081A"/>
    <w:rsid w:val="002415E4"/>
    <w:rsid w:val="0024256D"/>
    <w:rsid w:val="00242854"/>
    <w:rsid w:val="00242DE8"/>
    <w:rsid w:val="00243A20"/>
    <w:rsid w:val="0024594E"/>
    <w:rsid w:val="00245B05"/>
    <w:rsid w:val="00245C61"/>
    <w:rsid w:val="00247067"/>
    <w:rsid w:val="00247A5D"/>
    <w:rsid w:val="00247E9E"/>
    <w:rsid w:val="00250111"/>
    <w:rsid w:val="00251483"/>
    <w:rsid w:val="00251CB2"/>
    <w:rsid w:val="002529C1"/>
    <w:rsid w:val="00252B2A"/>
    <w:rsid w:val="00253536"/>
    <w:rsid w:val="00254FE1"/>
    <w:rsid w:val="00255526"/>
    <w:rsid w:val="00255A63"/>
    <w:rsid w:val="00255B25"/>
    <w:rsid w:val="00255DF2"/>
    <w:rsid w:val="00256BDF"/>
    <w:rsid w:val="00257EA2"/>
    <w:rsid w:val="0026103E"/>
    <w:rsid w:val="0026215B"/>
    <w:rsid w:val="00262A65"/>
    <w:rsid w:val="00263C35"/>
    <w:rsid w:val="00263EBF"/>
    <w:rsid w:val="002646D0"/>
    <w:rsid w:val="00264EE4"/>
    <w:rsid w:val="00264FEC"/>
    <w:rsid w:val="002666E3"/>
    <w:rsid w:val="00267B26"/>
    <w:rsid w:val="00267C09"/>
    <w:rsid w:val="002705CC"/>
    <w:rsid w:val="00270798"/>
    <w:rsid w:val="002708D2"/>
    <w:rsid w:val="00271DC8"/>
    <w:rsid w:val="002725C7"/>
    <w:rsid w:val="002726B9"/>
    <w:rsid w:val="0027348B"/>
    <w:rsid w:val="00273AE8"/>
    <w:rsid w:val="00274065"/>
    <w:rsid w:val="00275F60"/>
    <w:rsid w:val="00276ABD"/>
    <w:rsid w:val="00277481"/>
    <w:rsid w:val="00277F77"/>
    <w:rsid w:val="00281675"/>
    <w:rsid w:val="00281D1D"/>
    <w:rsid w:val="00282884"/>
    <w:rsid w:val="00282E10"/>
    <w:rsid w:val="002834B4"/>
    <w:rsid w:val="0028366B"/>
    <w:rsid w:val="00284609"/>
    <w:rsid w:val="002846F5"/>
    <w:rsid w:val="002848F7"/>
    <w:rsid w:val="00284DA6"/>
    <w:rsid w:val="0028517F"/>
    <w:rsid w:val="0028540D"/>
    <w:rsid w:val="002857E4"/>
    <w:rsid w:val="0028592D"/>
    <w:rsid w:val="0028671A"/>
    <w:rsid w:val="002877D4"/>
    <w:rsid w:val="00287C12"/>
    <w:rsid w:val="00287E5D"/>
    <w:rsid w:val="0029006C"/>
    <w:rsid w:val="00290242"/>
    <w:rsid w:val="00290CFA"/>
    <w:rsid w:val="002915C5"/>
    <w:rsid w:val="00291704"/>
    <w:rsid w:val="00291A45"/>
    <w:rsid w:val="00291D03"/>
    <w:rsid w:val="00293009"/>
    <w:rsid w:val="0029379B"/>
    <w:rsid w:val="0029503A"/>
    <w:rsid w:val="00295BFB"/>
    <w:rsid w:val="00295D6D"/>
    <w:rsid w:val="00296306"/>
    <w:rsid w:val="00296318"/>
    <w:rsid w:val="00296717"/>
    <w:rsid w:val="00297FD2"/>
    <w:rsid w:val="002A0C12"/>
    <w:rsid w:val="002A152A"/>
    <w:rsid w:val="002A1582"/>
    <w:rsid w:val="002A1DBD"/>
    <w:rsid w:val="002A2307"/>
    <w:rsid w:val="002A2ADF"/>
    <w:rsid w:val="002A3F0A"/>
    <w:rsid w:val="002A407F"/>
    <w:rsid w:val="002A5342"/>
    <w:rsid w:val="002A57DC"/>
    <w:rsid w:val="002A5BE5"/>
    <w:rsid w:val="002A5BFE"/>
    <w:rsid w:val="002A677D"/>
    <w:rsid w:val="002A7882"/>
    <w:rsid w:val="002A7D02"/>
    <w:rsid w:val="002B23B4"/>
    <w:rsid w:val="002B2591"/>
    <w:rsid w:val="002B33EE"/>
    <w:rsid w:val="002B363C"/>
    <w:rsid w:val="002B37F3"/>
    <w:rsid w:val="002B42DB"/>
    <w:rsid w:val="002B49F2"/>
    <w:rsid w:val="002B4A5F"/>
    <w:rsid w:val="002B562F"/>
    <w:rsid w:val="002B5D5C"/>
    <w:rsid w:val="002B6094"/>
    <w:rsid w:val="002B64E9"/>
    <w:rsid w:val="002B660D"/>
    <w:rsid w:val="002B67CB"/>
    <w:rsid w:val="002B68DB"/>
    <w:rsid w:val="002B6A53"/>
    <w:rsid w:val="002B7090"/>
    <w:rsid w:val="002B78BD"/>
    <w:rsid w:val="002B7A4E"/>
    <w:rsid w:val="002B7E5C"/>
    <w:rsid w:val="002B7EAE"/>
    <w:rsid w:val="002B7F4B"/>
    <w:rsid w:val="002C048D"/>
    <w:rsid w:val="002C0C16"/>
    <w:rsid w:val="002C1B49"/>
    <w:rsid w:val="002C1FBB"/>
    <w:rsid w:val="002C1FCD"/>
    <w:rsid w:val="002C27D0"/>
    <w:rsid w:val="002C2C42"/>
    <w:rsid w:val="002C307D"/>
    <w:rsid w:val="002C3660"/>
    <w:rsid w:val="002C3D02"/>
    <w:rsid w:val="002C4165"/>
    <w:rsid w:val="002C4730"/>
    <w:rsid w:val="002C4C07"/>
    <w:rsid w:val="002C57CE"/>
    <w:rsid w:val="002C5CEE"/>
    <w:rsid w:val="002C642D"/>
    <w:rsid w:val="002C6478"/>
    <w:rsid w:val="002C72C9"/>
    <w:rsid w:val="002D0146"/>
    <w:rsid w:val="002D1436"/>
    <w:rsid w:val="002D18CC"/>
    <w:rsid w:val="002D19E8"/>
    <w:rsid w:val="002D2535"/>
    <w:rsid w:val="002D28C1"/>
    <w:rsid w:val="002D448F"/>
    <w:rsid w:val="002D5621"/>
    <w:rsid w:val="002D56D9"/>
    <w:rsid w:val="002D668E"/>
    <w:rsid w:val="002D6FE4"/>
    <w:rsid w:val="002D7CA0"/>
    <w:rsid w:val="002E039E"/>
    <w:rsid w:val="002E0DFF"/>
    <w:rsid w:val="002E244A"/>
    <w:rsid w:val="002E3118"/>
    <w:rsid w:val="002E31A0"/>
    <w:rsid w:val="002E3210"/>
    <w:rsid w:val="002E3D37"/>
    <w:rsid w:val="002E5194"/>
    <w:rsid w:val="002E53B7"/>
    <w:rsid w:val="002E5C8C"/>
    <w:rsid w:val="002E6D7A"/>
    <w:rsid w:val="002E77D0"/>
    <w:rsid w:val="002F025D"/>
    <w:rsid w:val="002F0ADB"/>
    <w:rsid w:val="002F10C8"/>
    <w:rsid w:val="002F221E"/>
    <w:rsid w:val="002F24A5"/>
    <w:rsid w:val="002F3D11"/>
    <w:rsid w:val="002F45B0"/>
    <w:rsid w:val="002F4A91"/>
    <w:rsid w:val="002F4AB4"/>
    <w:rsid w:val="002F4E09"/>
    <w:rsid w:val="002F5C8A"/>
    <w:rsid w:val="002F5D2F"/>
    <w:rsid w:val="002F5FF6"/>
    <w:rsid w:val="002F6869"/>
    <w:rsid w:val="003002AC"/>
    <w:rsid w:val="003003C0"/>
    <w:rsid w:val="003049F7"/>
    <w:rsid w:val="00305376"/>
    <w:rsid w:val="00306F73"/>
    <w:rsid w:val="00307863"/>
    <w:rsid w:val="0030794A"/>
    <w:rsid w:val="0031020E"/>
    <w:rsid w:val="003113B7"/>
    <w:rsid w:val="0031151B"/>
    <w:rsid w:val="00311A87"/>
    <w:rsid w:val="00311E57"/>
    <w:rsid w:val="00315C82"/>
    <w:rsid w:val="00315DA1"/>
    <w:rsid w:val="003209C6"/>
    <w:rsid w:val="003223F3"/>
    <w:rsid w:val="003225B5"/>
    <w:rsid w:val="003251FE"/>
    <w:rsid w:val="003252C0"/>
    <w:rsid w:val="003259C3"/>
    <w:rsid w:val="00327158"/>
    <w:rsid w:val="00327848"/>
    <w:rsid w:val="0033082E"/>
    <w:rsid w:val="00330AAA"/>
    <w:rsid w:val="00330B2D"/>
    <w:rsid w:val="003315C6"/>
    <w:rsid w:val="00331D36"/>
    <w:rsid w:val="00331EE5"/>
    <w:rsid w:val="00332BA8"/>
    <w:rsid w:val="0033346D"/>
    <w:rsid w:val="003354C0"/>
    <w:rsid w:val="00335607"/>
    <w:rsid w:val="00335C17"/>
    <w:rsid w:val="0033678E"/>
    <w:rsid w:val="003374D0"/>
    <w:rsid w:val="003379F9"/>
    <w:rsid w:val="00337CE0"/>
    <w:rsid w:val="0034073B"/>
    <w:rsid w:val="003421D6"/>
    <w:rsid w:val="0034261D"/>
    <w:rsid w:val="00343239"/>
    <w:rsid w:val="003435C7"/>
    <w:rsid w:val="0034374A"/>
    <w:rsid w:val="003448F1"/>
    <w:rsid w:val="00345829"/>
    <w:rsid w:val="00345879"/>
    <w:rsid w:val="00345883"/>
    <w:rsid w:val="00345EAB"/>
    <w:rsid w:val="003466B3"/>
    <w:rsid w:val="003468F2"/>
    <w:rsid w:val="00347190"/>
    <w:rsid w:val="00347EDA"/>
    <w:rsid w:val="00347F0F"/>
    <w:rsid w:val="003503C6"/>
    <w:rsid w:val="00350949"/>
    <w:rsid w:val="00350E89"/>
    <w:rsid w:val="00351154"/>
    <w:rsid w:val="00351254"/>
    <w:rsid w:val="00351804"/>
    <w:rsid w:val="00352330"/>
    <w:rsid w:val="00352DFD"/>
    <w:rsid w:val="003535C2"/>
    <w:rsid w:val="00353925"/>
    <w:rsid w:val="0035410C"/>
    <w:rsid w:val="003549C7"/>
    <w:rsid w:val="00354A1F"/>
    <w:rsid w:val="00354A87"/>
    <w:rsid w:val="00355AF5"/>
    <w:rsid w:val="00355BD7"/>
    <w:rsid w:val="00356106"/>
    <w:rsid w:val="00356FC0"/>
    <w:rsid w:val="003575B4"/>
    <w:rsid w:val="003578C7"/>
    <w:rsid w:val="003579CC"/>
    <w:rsid w:val="00357F9A"/>
    <w:rsid w:val="00360208"/>
    <w:rsid w:val="00361802"/>
    <w:rsid w:val="00361A9A"/>
    <w:rsid w:val="00361BF9"/>
    <w:rsid w:val="0036254F"/>
    <w:rsid w:val="00362BF2"/>
    <w:rsid w:val="00362F73"/>
    <w:rsid w:val="003643B7"/>
    <w:rsid w:val="00364601"/>
    <w:rsid w:val="00365939"/>
    <w:rsid w:val="003666C9"/>
    <w:rsid w:val="00366E90"/>
    <w:rsid w:val="00367213"/>
    <w:rsid w:val="00367E53"/>
    <w:rsid w:val="00370259"/>
    <w:rsid w:val="003707D8"/>
    <w:rsid w:val="00370AFA"/>
    <w:rsid w:val="00372222"/>
    <w:rsid w:val="003732C4"/>
    <w:rsid w:val="00373929"/>
    <w:rsid w:val="00374490"/>
    <w:rsid w:val="003754B1"/>
    <w:rsid w:val="003778DF"/>
    <w:rsid w:val="00377B54"/>
    <w:rsid w:val="0038022D"/>
    <w:rsid w:val="00380DD5"/>
    <w:rsid w:val="00382143"/>
    <w:rsid w:val="00382489"/>
    <w:rsid w:val="00382BB8"/>
    <w:rsid w:val="0038305D"/>
    <w:rsid w:val="00383841"/>
    <w:rsid w:val="003844E5"/>
    <w:rsid w:val="003849A6"/>
    <w:rsid w:val="00386890"/>
    <w:rsid w:val="003868E9"/>
    <w:rsid w:val="003870BC"/>
    <w:rsid w:val="0039002C"/>
    <w:rsid w:val="0039031B"/>
    <w:rsid w:val="0039076B"/>
    <w:rsid w:val="00390A65"/>
    <w:rsid w:val="00390A9F"/>
    <w:rsid w:val="00390D9F"/>
    <w:rsid w:val="00391720"/>
    <w:rsid w:val="00391CA4"/>
    <w:rsid w:val="00394500"/>
    <w:rsid w:val="003959EE"/>
    <w:rsid w:val="00395AEC"/>
    <w:rsid w:val="00397CCA"/>
    <w:rsid w:val="003A00D8"/>
    <w:rsid w:val="003A029C"/>
    <w:rsid w:val="003A06E3"/>
    <w:rsid w:val="003A0A59"/>
    <w:rsid w:val="003A0AA8"/>
    <w:rsid w:val="003A0BCE"/>
    <w:rsid w:val="003A0D29"/>
    <w:rsid w:val="003A0E22"/>
    <w:rsid w:val="003A14C8"/>
    <w:rsid w:val="003A2D70"/>
    <w:rsid w:val="003A479E"/>
    <w:rsid w:val="003A48F6"/>
    <w:rsid w:val="003A5A8C"/>
    <w:rsid w:val="003A5E7A"/>
    <w:rsid w:val="003A5E97"/>
    <w:rsid w:val="003A64C7"/>
    <w:rsid w:val="003A6C1A"/>
    <w:rsid w:val="003B0517"/>
    <w:rsid w:val="003B117E"/>
    <w:rsid w:val="003B12BE"/>
    <w:rsid w:val="003B1818"/>
    <w:rsid w:val="003B2125"/>
    <w:rsid w:val="003B2F96"/>
    <w:rsid w:val="003B3144"/>
    <w:rsid w:val="003B514C"/>
    <w:rsid w:val="003B52FA"/>
    <w:rsid w:val="003B5468"/>
    <w:rsid w:val="003B563B"/>
    <w:rsid w:val="003B67A4"/>
    <w:rsid w:val="003B6DFB"/>
    <w:rsid w:val="003B7F54"/>
    <w:rsid w:val="003C0D93"/>
    <w:rsid w:val="003C1060"/>
    <w:rsid w:val="003C1CCF"/>
    <w:rsid w:val="003C1D25"/>
    <w:rsid w:val="003C3540"/>
    <w:rsid w:val="003C38EE"/>
    <w:rsid w:val="003C441D"/>
    <w:rsid w:val="003C514A"/>
    <w:rsid w:val="003C5181"/>
    <w:rsid w:val="003C5854"/>
    <w:rsid w:val="003C63F2"/>
    <w:rsid w:val="003C718C"/>
    <w:rsid w:val="003C7580"/>
    <w:rsid w:val="003D01BD"/>
    <w:rsid w:val="003D0B05"/>
    <w:rsid w:val="003D1974"/>
    <w:rsid w:val="003D1F77"/>
    <w:rsid w:val="003D236E"/>
    <w:rsid w:val="003D2A6C"/>
    <w:rsid w:val="003D2EE0"/>
    <w:rsid w:val="003D2F8D"/>
    <w:rsid w:val="003D31C6"/>
    <w:rsid w:val="003D51B4"/>
    <w:rsid w:val="003D6961"/>
    <w:rsid w:val="003D7170"/>
    <w:rsid w:val="003D71C1"/>
    <w:rsid w:val="003D71DC"/>
    <w:rsid w:val="003D7224"/>
    <w:rsid w:val="003D7B9D"/>
    <w:rsid w:val="003E0115"/>
    <w:rsid w:val="003E02DC"/>
    <w:rsid w:val="003E0BB2"/>
    <w:rsid w:val="003E11EA"/>
    <w:rsid w:val="003E1808"/>
    <w:rsid w:val="003E2914"/>
    <w:rsid w:val="003E4CF7"/>
    <w:rsid w:val="003E534C"/>
    <w:rsid w:val="003E6221"/>
    <w:rsid w:val="003E6686"/>
    <w:rsid w:val="003E7527"/>
    <w:rsid w:val="003E7F3A"/>
    <w:rsid w:val="003F05F3"/>
    <w:rsid w:val="003F0BA8"/>
    <w:rsid w:val="003F1A90"/>
    <w:rsid w:val="003F1ADF"/>
    <w:rsid w:val="003F2C26"/>
    <w:rsid w:val="003F3EE5"/>
    <w:rsid w:val="003F4DE1"/>
    <w:rsid w:val="003F693C"/>
    <w:rsid w:val="003F761D"/>
    <w:rsid w:val="00400921"/>
    <w:rsid w:val="00400BEA"/>
    <w:rsid w:val="00401AF3"/>
    <w:rsid w:val="00402C77"/>
    <w:rsid w:val="00402E1F"/>
    <w:rsid w:val="0040379B"/>
    <w:rsid w:val="00404C92"/>
    <w:rsid w:val="00405363"/>
    <w:rsid w:val="0040585D"/>
    <w:rsid w:val="00405C67"/>
    <w:rsid w:val="0040654A"/>
    <w:rsid w:val="00406610"/>
    <w:rsid w:val="00406952"/>
    <w:rsid w:val="0040754A"/>
    <w:rsid w:val="00407971"/>
    <w:rsid w:val="00407C7D"/>
    <w:rsid w:val="0041032C"/>
    <w:rsid w:val="0041034D"/>
    <w:rsid w:val="004108E6"/>
    <w:rsid w:val="00410A9B"/>
    <w:rsid w:val="00410C5E"/>
    <w:rsid w:val="00410D0B"/>
    <w:rsid w:val="00410F33"/>
    <w:rsid w:val="00411969"/>
    <w:rsid w:val="00411E66"/>
    <w:rsid w:val="00411EB5"/>
    <w:rsid w:val="0041202E"/>
    <w:rsid w:val="00412602"/>
    <w:rsid w:val="0041405F"/>
    <w:rsid w:val="00414103"/>
    <w:rsid w:val="00414433"/>
    <w:rsid w:val="004154D9"/>
    <w:rsid w:val="00415558"/>
    <w:rsid w:val="004165AA"/>
    <w:rsid w:val="0041736E"/>
    <w:rsid w:val="00417549"/>
    <w:rsid w:val="0042001E"/>
    <w:rsid w:val="00420810"/>
    <w:rsid w:val="00422590"/>
    <w:rsid w:val="00423312"/>
    <w:rsid w:val="004237B3"/>
    <w:rsid w:val="00423BC5"/>
    <w:rsid w:val="00424931"/>
    <w:rsid w:val="004256E3"/>
    <w:rsid w:val="0042678C"/>
    <w:rsid w:val="00426F64"/>
    <w:rsid w:val="0042701A"/>
    <w:rsid w:val="004271E8"/>
    <w:rsid w:val="00430A22"/>
    <w:rsid w:val="00430BF8"/>
    <w:rsid w:val="00431131"/>
    <w:rsid w:val="004312DD"/>
    <w:rsid w:val="004314DF"/>
    <w:rsid w:val="0043156E"/>
    <w:rsid w:val="0043275D"/>
    <w:rsid w:val="004331F5"/>
    <w:rsid w:val="004338A4"/>
    <w:rsid w:val="0043412F"/>
    <w:rsid w:val="00434865"/>
    <w:rsid w:val="00434B35"/>
    <w:rsid w:val="00435DC0"/>
    <w:rsid w:val="004371BE"/>
    <w:rsid w:val="0043789A"/>
    <w:rsid w:val="00437C21"/>
    <w:rsid w:val="00440052"/>
    <w:rsid w:val="00440E96"/>
    <w:rsid w:val="004427B2"/>
    <w:rsid w:val="004427CA"/>
    <w:rsid w:val="00442AA8"/>
    <w:rsid w:val="00443089"/>
    <w:rsid w:val="00443171"/>
    <w:rsid w:val="00443785"/>
    <w:rsid w:val="00443819"/>
    <w:rsid w:val="0044434B"/>
    <w:rsid w:val="00444DE6"/>
    <w:rsid w:val="004451D2"/>
    <w:rsid w:val="00445302"/>
    <w:rsid w:val="004455A3"/>
    <w:rsid w:val="0044610B"/>
    <w:rsid w:val="00446217"/>
    <w:rsid w:val="0044659D"/>
    <w:rsid w:val="00447D57"/>
    <w:rsid w:val="0045039C"/>
    <w:rsid w:val="00451842"/>
    <w:rsid w:val="00452506"/>
    <w:rsid w:val="00453246"/>
    <w:rsid w:val="004534B0"/>
    <w:rsid w:val="00453A43"/>
    <w:rsid w:val="004559BB"/>
    <w:rsid w:val="00456191"/>
    <w:rsid w:val="004564EA"/>
    <w:rsid w:val="004566FA"/>
    <w:rsid w:val="00456E00"/>
    <w:rsid w:val="0045741B"/>
    <w:rsid w:val="00457BE2"/>
    <w:rsid w:val="00460F90"/>
    <w:rsid w:val="004617D2"/>
    <w:rsid w:val="00461E14"/>
    <w:rsid w:val="00461E7F"/>
    <w:rsid w:val="0046222F"/>
    <w:rsid w:val="00462E85"/>
    <w:rsid w:val="00464A88"/>
    <w:rsid w:val="00465210"/>
    <w:rsid w:val="00465493"/>
    <w:rsid w:val="004655F0"/>
    <w:rsid w:val="00465F1A"/>
    <w:rsid w:val="00466FD4"/>
    <w:rsid w:val="0046784D"/>
    <w:rsid w:val="00471174"/>
    <w:rsid w:val="00472AD5"/>
    <w:rsid w:val="004734A8"/>
    <w:rsid w:val="00473F4D"/>
    <w:rsid w:val="0047675F"/>
    <w:rsid w:val="004775A6"/>
    <w:rsid w:val="004775B3"/>
    <w:rsid w:val="004775ED"/>
    <w:rsid w:val="004779EE"/>
    <w:rsid w:val="004800B8"/>
    <w:rsid w:val="004821AD"/>
    <w:rsid w:val="00483690"/>
    <w:rsid w:val="00483CF3"/>
    <w:rsid w:val="00484CAE"/>
    <w:rsid w:val="00484D02"/>
    <w:rsid w:val="00484EAC"/>
    <w:rsid w:val="004850E6"/>
    <w:rsid w:val="00485C66"/>
    <w:rsid w:val="0048608C"/>
    <w:rsid w:val="0048633C"/>
    <w:rsid w:val="00486FDC"/>
    <w:rsid w:val="004906E2"/>
    <w:rsid w:val="00490879"/>
    <w:rsid w:val="00490DEE"/>
    <w:rsid w:val="004913E8"/>
    <w:rsid w:val="004919FB"/>
    <w:rsid w:val="00493398"/>
    <w:rsid w:val="004936E6"/>
    <w:rsid w:val="00493944"/>
    <w:rsid w:val="004939F8"/>
    <w:rsid w:val="00494CFA"/>
    <w:rsid w:val="00494FF1"/>
    <w:rsid w:val="0049568D"/>
    <w:rsid w:val="00495D08"/>
    <w:rsid w:val="004969BA"/>
    <w:rsid w:val="00497090"/>
    <w:rsid w:val="004A13EC"/>
    <w:rsid w:val="004A1A86"/>
    <w:rsid w:val="004A26FB"/>
    <w:rsid w:val="004A2C52"/>
    <w:rsid w:val="004A4560"/>
    <w:rsid w:val="004A4A2D"/>
    <w:rsid w:val="004A4F06"/>
    <w:rsid w:val="004A76C6"/>
    <w:rsid w:val="004B2129"/>
    <w:rsid w:val="004B213B"/>
    <w:rsid w:val="004B23D9"/>
    <w:rsid w:val="004B3317"/>
    <w:rsid w:val="004B34A9"/>
    <w:rsid w:val="004B3EA5"/>
    <w:rsid w:val="004B4DF5"/>
    <w:rsid w:val="004B6C40"/>
    <w:rsid w:val="004C015F"/>
    <w:rsid w:val="004C2AEA"/>
    <w:rsid w:val="004C2B88"/>
    <w:rsid w:val="004C2EC6"/>
    <w:rsid w:val="004C3282"/>
    <w:rsid w:val="004C3601"/>
    <w:rsid w:val="004C3A31"/>
    <w:rsid w:val="004C4370"/>
    <w:rsid w:val="004C4938"/>
    <w:rsid w:val="004C7364"/>
    <w:rsid w:val="004C770E"/>
    <w:rsid w:val="004D05DE"/>
    <w:rsid w:val="004D0DE7"/>
    <w:rsid w:val="004D214F"/>
    <w:rsid w:val="004D2B90"/>
    <w:rsid w:val="004D2FAF"/>
    <w:rsid w:val="004D3CBA"/>
    <w:rsid w:val="004D3D92"/>
    <w:rsid w:val="004D4464"/>
    <w:rsid w:val="004D4A2D"/>
    <w:rsid w:val="004D4A85"/>
    <w:rsid w:val="004D4CCC"/>
    <w:rsid w:val="004D50BD"/>
    <w:rsid w:val="004E1C9B"/>
    <w:rsid w:val="004E22B7"/>
    <w:rsid w:val="004E2E1B"/>
    <w:rsid w:val="004E3084"/>
    <w:rsid w:val="004E49A5"/>
    <w:rsid w:val="004E5304"/>
    <w:rsid w:val="004E5F94"/>
    <w:rsid w:val="004E6C15"/>
    <w:rsid w:val="004E7B25"/>
    <w:rsid w:val="004F02CB"/>
    <w:rsid w:val="004F0414"/>
    <w:rsid w:val="004F0540"/>
    <w:rsid w:val="004F088E"/>
    <w:rsid w:val="004F1299"/>
    <w:rsid w:val="004F1B9A"/>
    <w:rsid w:val="004F2172"/>
    <w:rsid w:val="004F2244"/>
    <w:rsid w:val="004F2756"/>
    <w:rsid w:val="004F27BB"/>
    <w:rsid w:val="004F2971"/>
    <w:rsid w:val="004F397D"/>
    <w:rsid w:val="004F3AB5"/>
    <w:rsid w:val="004F4246"/>
    <w:rsid w:val="004F434B"/>
    <w:rsid w:val="004F4386"/>
    <w:rsid w:val="004F43BD"/>
    <w:rsid w:val="004F67B0"/>
    <w:rsid w:val="004F695D"/>
    <w:rsid w:val="005008E3"/>
    <w:rsid w:val="00500A01"/>
    <w:rsid w:val="00500B9D"/>
    <w:rsid w:val="00501A15"/>
    <w:rsid w:val="00501FAC"/>
    <w:rsid w:val="00503058"/>
    <w:rsid w:val="00503ADA"/>
    <w:rsid w:val="00504745"/>
    <w:rsid w:val="005047E8"/>
    <w:rsid w:val="00504DF6"/>
    <w:rsid w:val="005057B2"/>
    <w:rsid w:val="005059D8"/>
    <w:rsid w:val="00505E88"/>
    <w:rsid w:val="005067F9"/>
    <w:rsid w:val="005068E0"/>
    <w:rsid w:val="00506F8C"/>
    <w:rsid w:val="00507A00"/>
    <w:rsid w:val="00510088"/>
    <w:rsid w:val="0051015B"/>
    <w:rsid w:val="005105E7"/>
    <w:rsid w:val="00510E92"/>
    <w:rsid w:val="0051100C"/>
    <w:rsid w:val="005112D9"/>
    <w:rsid w:val="00512BB6"/>
    <w:rsid w:val="00514BA0"/>
    <w:rsid w:val="00515EA6"/>
    <w:rsid w:val="00515ED9"/>
    <w:rsid w:val="00516365"/>
    <w:rsid w:val="005163D6"/>
    <w:rsid w:val="00516825"/>
    <w:rsid w:val="005178DC"/>
    <w:rsid w:val="005207FF"/>
    <w:rsid w:val="00520A21"/>
    <w:rsid w:val="0052102E"/>
    <w:rsid w:val="0052137D"/>
    <w:rsid w:val="00521883"/>
    <w:rsid w:val="00522389"/>
    <w:rsid w:val="00522790"/>
    <w:rsid w:val="00522A2F"/>
    <w:rsid w:val="00523BFC"/>
    <w:rsid w:val="005240E2"/>
    <w:rsid w:val="00524FE3"/>
    <w:rsid w:val="005253D3"/>
    <w:rsid w:val="005271D0"/>
    <w:rsid w:val="00527A40"/>
    <w:rsid w:val="00530220"/>
    <w:rsid w:val="00530C3B"/>
    <w:rsid w:val="00530D10"/>
    <w:rsid w:val="00531509"/>
    <w:rsid w:val="00532C79"/>
    <w:rsid w:val="00532E93"/>
    <w:rsid w:val="005331ED"/>
    <w:rsid w:val="00534D02"/>
    <w:rsid w:val="00535043"/>
    <w:rsid w:val="005352BA"/>
    <w:rsid w:val="005366AF"/>
    <w:rsid w:val="00536DF6"/>
    <w:rsid w:val="00537E53"/>
    <w:rsid w:val="00540150"/>
    <w:rsid w:val="005406D5"/>
    <w:rsid w:val="00540E11"/>
    <w:rsid w:val="005418B0"/>
    <w:rsid w:val="00541F46"/>
    <w:rsid w:val="00541FE5"/>
    <w:rsid w:val="00543481"/>
    <w:rsid w:val="0054353C"/>
    <w:rsid w:val="00544B14"/>
    <w:rsid w:val="00546053"/>
    <w:rsid w:val="005460FA"/>
    <w:rsid w:val="005461A0"/>
    <w:rsid w:val="00546B39"/>
    <w:rsid w:val="005508A2"/>
    <w:rsid w:val="00550B34"/>
    <w:rsid w:val="00551C41"/>
    <w:rsid w:val="00551C89"/>
    <w:rsid w:val="00551FD5"/>
    <w:rsid w:val="00552129"/>
    <w:rsid w:val="0055292E"/>
    <w:rsid w:val="005536A5"/>
    <w:rsid w:val="005542D4"/>
    <w:rsid w:val="005544A5"/>
    <w:rsid w:val="00555681"/>
    <w:rsid w:val="00555ECA"/>
    <w:rsid w:val="0055710C"/>
    <w:rsid w:val="00557E99"/>
    <w:rsid w:val="005600B0"/>
    <w:rsid w:val="00560BC5"/>
    <w:rsid w:val="00561074"/>
    <w:rsid w:val="00561ACF"/>
    <w:rsid w:val="005639A3"/>
    <w:rsid w:val="00563FDA"/>
    <w:rsid w:val="005640CF"/>
    <w:rsid w:val="005643DF"/>
    <w:rsid w:val="00565607"/>
    <w:rsid w:val="00566546"/>
    <w:rsid w:val="00566AEE"/>
    <w:rsid w:val="00567E28"/>
    <w:rsid w:val="00570264"/>
    <w:rsid w:val="00570974"/>
    <w:rsid w:val="00570E32"/>
    <w:rsid w:val="00571923"/>
    <w:rsid w:val="00572F51"/>
    <w:rsid w:val="00573900"/>
    <w:rsid w:val="00573D8D"/>
    <w:rsid w:val="00575135"/>
    <w:rsid w:val="00576172"/>
    <w:rsid w:val="00577767"/>
    <w:rsid w:val="0057779A"/>
    <w:rsid w:val="00577D8A"/>
    <w:rsid w:val="00580289"/>
    <w:rsid w:val="00581B77"/>
    <w:rsid w:val="00581CEB"/>
    <w:rsid w:val="0058234B"/>
    <w:rsid w:val="0058334F"/>
    <w:rsid w:val="00583904"/>
    <w:rsid w:val="005839BD"/>
    <w:rsid w:val="00585BF1"/>
    <w:rsid w:val="00585CA4"/>
    <w:rsid w:val="0058616B"/>
    <w:rsid w:val="005862BD"/>
    <w:rsid w:val="00586F77"/>
    <w:rsid w:val="0058722B"/>
    <w:rsid w:val="00591324"/>
    <w:rsid w:val="005917ED"/>
    <w:rsid w:val="005922D3"/>
    <w:rsid w:val="00592E5A"/>
    <w:rsid w:val="0059389C"/>
    <w:rsid w:val="00594469"/>
    <w:rsid w:val="00594920"/>
    <w:rsid w:val="00594BC9"/>
    <w:rsid w:val="005955C7"/>
    <w:rsid w:val="0059632A"/>
    <w:rsid w:val="0059711F"/>
    <w:rsid w:val="00597BC6"/>
    <w:rsid w:val="00597DCA"/>
    <w:rsid w:val="00597E8A"/>
    <w:rsid w:val="005A0AD1"/>
    <w:rsid w:val="005A0D0E"/>
    <w:rsid w:val="005A126A"/>
    <w:rsid w:val="005A1A58"/>
    <w:rsid w:val="005A242E"/>
    <w:rsid w:val="005A2A7D"/>
    <w:rsid w:val="005A2EB2"/>
    <w:rsid w:val="005A38D9"/>
    <w:rsid w:val="005A4107"/>
    <w:rsid w:val="005A6810"/>
    <w:rsid w:val="005A76E0"/>
    <w:rsid w:val="005A7AB7"/>
    <w:rsid w:val="005B085D"/>
    <w:rsid w:val="005B0A6E"/>
    <w:rsid w:val="005B10F8"/>
    <w:rsid w:val="005B16CC"/>
    <w:rsid w:val="005B19D8"/>
    <w:rsid w:val="005B2E72"/>
    <w:rsid w:val="005B3735"/>
    <w:rsid w:val="005B3FA8"/>
    <w:rsid w:val="005B49E9"/>
    <w:rsid w:val="005B565B"/>
    <w:rsid w:val="005B5D8A"/>
    <w:rsid w:val="005B684E"/>
    <w:rsid w:val="005B7661"/>
    <w:rsid w:val="005C0865"/>
    <w:rsid w:val="005C0C0F"/>
    <w:rsid w:val="005C0FC6"/>
    <w:rsid w:val="005C1024"/>
    <w:rsid w:val="005C31A1"/>
    <w:rsid w:val="005C33E7"/>
    <w:rsid w:val="005C350F"/>
    <w:rsid w:val="005C3516"/>
    <w:rsid w:val="005C3FE3"/>
    <w:rsid w:val="005C4053"/>
    <w:rsid w:val="005C46B5"/>
    <w:rsid w:val="005C5504"/>
    <w:rsid w:val="005C5856"/>
    <w:rsid w:val="005C590A"/>
    <w:rsid w:val="005C7167"/>
    <w:rsid w:val="005C73A8"/>
    <w:rsid w:val="005C7CDE"/>
    <w:rsid w:val="005C7F53"/>
    <w:rsid w:val="005D17CA"/>
    <w:rsid w:val="005D2286"/>
    <w:rsid w:val="005D22E7"/>
    <w:rsid w:val="005D2C1F"/>
    <w:rsid w:val="005D390D"/>
    <w:rsid w:val="005D405E"/>
    <w:rsid w:val="005D4F37"/>
    <w:rsid w:val="005D4FCB"/>
    <w:rsid w:val="005D5B15"/>
    <w:rsid w:val="005D65D8"/>
    <w:rsid w:val="005D675A"/>
    <w:rsid w:val="005D6829"/>
    <w:rsid w:val="005D6BCB"/>
    <w:rsid w:val="005D7872"/>
    <w:rsid w:val="005D7DB5"/>
    <w:rsid w:val="005E002E"/>
    <w:rsid w:val="005E05CA"/>
    <w:rsid w:val="005E123D"/>
    <w:rsid w:val="005E1E59"/>
    <w:rsid w:val="005E2F39"/>
    <w:rsid w:val="005E32F1"/>
    <w:rsid w:val="005E3E29"/>
    <w:rsid w:val="005E471D"/>
    <w:rsid w:val="005E4F43"/>
    <w:rsid w:val="005E59C6"/>
    <w:rsid w:val="005E6022"/>
    <w:rsid w:val="005E69E0"/>
    <w:rsid w:val="005E6B22"/>
    <w:rsid w:val="005E74E9"/>
    <w:rsid w:val="005E7921"/>
    <w:rsid w:val="005F007D"/>
    <w:rsid w:val="005F057C"/>
    <w:rsid w:val="005F09DE"/>
    <w:rsid w:val="005F111F"/>
    <w:rsid w:val="005F11BF"/>
    <w:rsid w:val="005F1B6E"/>
    <w:rsid w:val="005F2FF5"/>
    <w:rsid w:val="005F4910"/>
    <w:rsid w:val="005F4F18"/>
    <w:rsid w:val="005F55B6"/>
    <w:rsid w:val="005F62B5"/>
    <w:rsid w:val="005F6453"/>
    <w:rsid w:val="005F7527"/>
    <w:rsid w:val="005F7750"/>
    <w:rsid w:val="00600078"/>
    <w:rsid w:val="006000FC"/>
    <w:rsid w:val="00601054"/>
    <w:rsid w:val="00602AF8"/>
    <w:rsid w:val="00602F6D"/>
    <w:rsid w:val="00603B55"/>
    <w:rsid w:val="00604658"/>
    <w:rsid w:val="006046B4"/>
    <w:rsid w:val="00604B83"/>
    <w:rsid w:val="00604EE3"/>
    <w:rsid w:val="00605422"/>
    <w:rsid w:val="00605855"/>
    <w:rsid w:val="00605BA2"/>
    <w:rsid w:val="00606115"/>
    <w:rsid w:val="006065B6"/>
    <w:rsid w:val="006072D6"/>
    <w:rsid w:val="00607638"/>
    <w:rsid w:val="00607D65"/>
    <w:rsid w:val="00610338"/>
    <w:rsid w:val="00611138"/>
    <w:rsid w:val="00611219"/>
    <w:rsid w:val="00611586"/>
    <w:rsid w:val="006117F2"/>
    <w:rsid w:val="00611C90"/>
    <w:rsid w:val="0061294E"/>
    <w:rsid w:val="0061411C"/>
    <w:rsid w:val="006143CF"/>
    <w:rsid w:val="00615A19"/>
    <w:rsid w:val="006162C3"/>
    <w:rsid w:val="006162F4"/>
    <w:rsid w:val="00616359"/>
    <w:rsid w:val="00616BC8"/>
    <w:rsid w:val="006176FB"/>
    <w:rsid w:val="006177AF"/>
    <w:rsid w:val="00617805"/>
    <w:rsid w:val="0061797F"/>
    <w:rsid w:val="006214B4"/>
    <w:rsid w:val="0062342F"/>
    <w:rsid w:val="00623B9B"/>
    <w:rsid w:val="006244FD"/>
    <w:rsid w:val="00624786"/>
    <w:rsid w:val="00625479"/>
    <w:rsid w:val="00625FE7"/>
    <w:rsid w:val="006274EF"/>
    <w:rsid w:val="0062771C"/>
    <w:rsid w:val="00627E62"/>
    <w:rsid w:val="006302D5"/>
    <w:rsid w:val="006319B6"/>
    <w:rsid w:val="0063205E"/>
    <w:rsid w:val="0063211F"/>
    <w:rsid w:val="00632879"/>
    <w:rsid w:val="00632CF3"/>
    <w:rsid w:val="006339AB"/>
    <w:rsid w:val="00633BCD"/>
    <w:rsid w:val="00633C78"/>
    <w:rsid w:val="00634786"/>
    <w:rsid w:val="006348A2"/>
    <w:rsid w:val="00634E07"/>
    <w:rsid w:val="00634F7F"/>
    <w:rsid w:val="0063542C"/>
    <w:rsid w:val="006362BE"/>
    <w:rsid w:val="0063704C"/>
    <w:rsid w:val="006370E9"/>
    <w:rsid w:val="00637817"/>
    <w:rsid w:val="00640880"/>
    <w:rsid w:val="00640D61"/>
    <w:rsid w:val="00641751"/>
    <w:rsid w:val="00641C74"/>
    <w:rsid w:val="006421C3"/>
    <w:rsid w:val="00642980"/>
    <w:rsid w:val="00643A48"/>
    <w:rsid w:val="00643E33"/>
    <w:rsid w:val="0064405E"/>
    <w:rsid w:val="006441AE"/>
    <w:rsid w:val="00644D84"/>
    <w:rsid w:val="00644F46"/>
    <w:rsid w:val="00645DCD"/>
    <w:rsid w:val="00653A9A"/>
    <w:rsid w:val="006546C5"/>
    <w:rsid w:val="00654812"/>
    <w:rsid w:val="00654A6C"/>
    <w:rsid w:val="00655540"/>
    <w:rsid w:val="006562DF"/>
    <w:rsid w:val="0065642B"/>
    <w:rsid w:val="00656E0A"/>
    <w:rsid w:val="00657114"/>
    <w:rsid w:val="006571CD"/>
    <w:rsid w:val="0066070A"/>
    <w:rsid w:val="0066103C"/>
    <w:rsid w:val="00661772"/>
    <w:rsid w:val="006619D7"/>
    <w:rsid w:val="006624A5"/>
    <w:rsid w:val="00663B08"/>
    <w:rsid w:val="006641F5"/>
    <w:rsid w:val="00665534"/>
    <w:rsid w:val="006673BD"/>
    <w:rsid w:val="0066786A"/>
    <w:rsid w:val="00667C5E"/>
    <w:rsid w:val="00667F0C"/>
    <w:rsid w:val="00670401"/>
    <w:rsid w:val="006708FE"/>
    <w:rsid w:val="00670F64"/>
    <w:rsid w:val="00671DA2"/>
    <w:rsid w:val="006720B0"/>
    <w:rsid w:val="00672197"/>
    <w:rsid w:val="00672F8D"/>
    <w:rsid w:val="00673F96"/>
    <w:rsid w:val="00674B7A"/>
    <w:rsid w:val="00675216"/>
    <w:rsid w:val="00677442"/>
    <w:rsid w:val="00677C57"/>
    <w:rsid w:val="00681140"/>
    <w:rsid w:val="00681272"/>
    <w:rsid w:val="00681487"/>
    <w:rsid w:val="00683411"/>
    <w:rsid w:val="00683F63"/>
    <w:rsid w:val="00684B89"/>
    <w:rsid w:val="00684ED6"/>
    <w:rsid w:val="0068546C"/>
    <w:rsid w:val="0068570B"/>
    <w:rsid w:val="00685A8A"/>
    <w:rsid w:val="00685B02"/>
    <w:rsid w:val="00685E9D"/>
    <w:rsid w:val="006863B8"/>
    <w:rsid w:val="00686AF6"/>
    <w:rsid w:val="006900C6"/>
    <w:rsid w:val="00690961"/>
    <w:rsid w:val="00690C9C"/>
    <w:rsid w:val="00690D17"/>
    <w:rsid w:val="00690FFA"/>
    <w:rsid w:val="00691EC3"/>
    <w:rsid w:val="00691EF5"/>
    <w:rsid w:val="006926FC"/>
    <w:rsid w:val="00692F96"/>
    <w:rsid w:val="00693147"/>
    <w:rsid w:val="00694F22"/>
    <w:rsid w:val="0069528F"/>
    <w:rsid w:val="00695C21"/>
    <w:rsid w:val="00696422"/>
    <w:rsid w:val="00697FBC"/>
    <w:rsid w:val="006A00D3"/>
    <w:rsid w:val="006A041E"/>
    <w:rsid w:val="006A0947"/>
    <w:rsid w:val="006A0FB4"/>
    <w:rsid w:val="006A102E"/>
    <w:rsid w:val="006A183D"/>
    <w:rsid w:val="006A1E0F"/>
    <w:rsid w:val="006A253F"/>
    <w:rsid w:val="006A2DAC"/>
    <w:rsid w:val="006A3795"/>
    <w:rsid w:val="006A484C"/>
    <w:rsid w:val="006A4B70"/>
    <w:rsid w:val="006A53D9"/>
    <w:rsid w:val="006A630B"/>
    <w:rsid w:val="006B0489"/>
    <w:rsid w:val="006B15A7"/>
    <w:rsid w:val="006B403A"/>
    <w:rsid w:val="006B49B0"/>
    <w:rsid w:val="006B4DDC"/>
    <w:rsid w:val="006B50F7"/>
    <w:rsid w:val="006B57CE"/>
    <w:rsid w:val="006B5C90"/>
    <w:rsid w:val="006B613E"/>
    <w:rsid w:val="006B628F"/>
    <w:rsid w:val="006B6462"/>
    <w:rsid w:val="006B71EE"/>
    <w:rsid w:val="006B7A6D"/>
    <w:rsid w:val="006C05B7"/>
    <w:rsid w:val="006C06CD"/>
    <w:rsid w:val="006C082A"/>
    <w:rsid w:val="006C0A55"/>
    <w:rsid w:val="006C15BA"/>
    <w:rsid w:val="006C17F0"/>
    <w:rsid w:val="006C18EC"/>
    <w:rsid w:val="006C2990"/>
    <w:rsid w:val="006C2A18"/>
    <w:rsid w:val="006C3487"/>
    <w:rsid w:val="006C36D3"/>
    <w:rsid w:val="006C3DA7"/>
    <w:rsid w:val="006C428B"/>
    <w:rsid w:val="006C464F"/>
    <w:rsid w:val="006C4917"/>
    <w:rsid w:val="006C6ADE"/>
    <w:rsid w:val="006C6C5E"/>
    <w:rsid w:val="006D0202"/>
    <w:rsid w:val="006D0975"/>
    <w:rsid w:val="006D1502"/>
    <w:rsid w:val="006D2B87"/>
    <w:rsid w:val="006D3337"/>
    <w:rsid w:val="006D3A8B"/>
    <w:rsid w:val="006D4594"/>
    <w:rsid w:val="006D4668"/>
    <w:rsid w:val="006D51D3"/>
    <w:rsid w:val="006D5359"/>
    <w:rsid w:val="006D567D"/>
    <w:rsid w:val="006D7648"/>
    <w:rsid w:val="006E0712"/>
    <w:rsid w:val="006E0B5F"/>
    <w:rsid w:val="006E0D74"/>
    <w:rsid w:val="006E1117"/>
    <w:rsid w:val="006E1540"/>
    <w:rsid w:val="006E29EF"/>
    <w:rsid w:val="006E350E"/>
    <w:rsid w:val="006E3CF4"/>
    <w:rsid w:val="006E5B76"/>
    <w:rsid w:val="006E5EF9"/>
    <w:rsid w:val="006E7185"/>
    <w:rsid w:val="006F0224"/>
    <w:rsid w:val="006F0BD0"/>
    <w:rsid w:val="006F0C9B"/>
    <w:rsid w:val="006F12B7"/>
    <w:rsid w:val="006F1A0A"/>
    <w:rsid w:val="006F1B22"/>
    <w:rsid w:val="006F2695"/>
    <w:rsid w:val="006F2769"/>
    <w:rsid w:val="006F2F09"/>
    <w:rsid w:val="006F2F13"/>
    <w:rsid w:val="006F4398"/>
    <w:rsid w:val="006F48A9"/>
    <w:rsid w:val="006F4F44"/>
    <w:rsid w:val="006F51A3"/>
    <w:rsid w:val="006F5337"/>
    <w:rsid w:val="006F5692"/>
    <w:rsid w:val="006F6098"/>
    <w:rsid w:val="006F60BB"/>
    <w:rsid w:val="006F7AA4"/>
    <w:rsid w:val="006F7B9F"/>
    <w:rsid w:val="006F7F8D"/>
    <w:rsid w:val="007016F8"/>
    <w:rsid w:val="00702BA4"/>
    <w:rsid w:val="00702BE1"/>
    <w:rsid w:val="00702E88"/>
    <w:rsid w:val="007057C9"/>
    <w:rsid w:val="007069E1"/>
    <w:rsid w:val="00707229"/>
    <w:rsid w:val="007072A0"/>
    <w:rsid w:val="00707528"/>
    <w:rsid w:val="007078F1"/>
    <w:rsid w:val="00710001"/>
    <w:rsid w:val="00710BF2"/>
    <w:rsid w:val="00711131"/>
    <w:rsid w:val="00711320"/>
    <w:rsid w:val="00711485"/>
    <w:rsid w:val="00712029"/>
    <w:rsid w:val="0071273B"/>
    <w:rsid w:val="00713257"/>
    <w:rsid w:val="0071539F"/>
    <w:rsid w:val="00715652"/>
    <w:rsid w:val="00715C8F"/>
    <w:rsid w:val="007161CF"/>
    <w:rsid w:val="00716D02"/>
    <w:rsid w:val="00716DA5"/>
    <w:rsid w:val="00720166"/>
    <w:rsid w:val="007203B4"/>
    <w:rsid w:val="00720AD3"/>
    <w:rsid w:val="00720FBC"/>
    <w:rsid w:val="00721298"/>
    <w:rsid w:val="00721726"/>
    <w:rsid w:val="00721A3E"/>
    <w:rsid w:val="00721D70"/>
    <w:rsid w:val="00722256"/>
    <w:rsid w:val="007242F4"/>
    <w:rsid w:val="00724B9B"/>
    <w:rsid w:val="00724FA9"/>
    <w:rsid w:val="00725160"/>
    <w:rsid w:val="00725780"/>
    <w:rsid w:val="00730DF9"/>
    <w:rsid w:val="007316B3"/>
    <w:rsid w:val="007324D1"/>
    <w:rsid w:val="00732DD7"/>
    <w:rsid w:val="007330D7"/>
    <w:rsid w:val="00737644"/>
    <w:rsid w:val="00737E01"/>
    <w:rsid w:val="00740B8D"/>
    <w:rsid w:val="007411F5"/>
    <w:rsid w:val="00741779"/>
    <w:rsid w:val="00741D65"/>
    <w:rsid w:val="00741EED"/>
    <w:rsid w:val="0074231D"/>
    <w:rsid w:val="007425ED"/>
    <w:rsid w:val="00742AA9"/>
    <w:rsid w:val="00742BAE"/>
    <w:rsid w:val="007430CC"/>
    <w:rsid w:val="00743418"/>
    <w:rsid w:val="00743E68"/>
    <w:rsid w:val="00745EFE"/>
    <w:rsid w:val="00745F73"/>
    <w:rsid w:val="00746A80"/>
    <w:rsid w:val="00747D38"/>
    <w:rsid w:val="00747FCB"/>
    <w:rsid w:val="007511E3"/>
    <w:rsid w:val="00751754"/>
    <w:rsid w:val="007548B7"/>
    <w:rsid w:val="00754C4B"/>
    <w:rsid w:val="00755F90"/>
    <w:rsid w:val="0075703D"/>
    <w:rsid w:val="0075779F"/>
    <w:rsid w:val="007578F0"/>
    <w:rsid w:val="00760057"/>
    <w:rsid w:val="0076020B"/>
    <w:rsid w:val="00760F2D"/>
    <w:rsid w:val="00761956"/>
    <w:rsid w:val="0076204D"/>
    <w:rsid w:val="00762350"/>
    <w:rsid w:val="00763023"/>
    <w:rsid w:val="00763DFF"/>
    <w:rsid w:val="00764084"/>
    <w:rsid w:val="007641AF"/>
    <w:rsid w:val="00764D5E"/>
    <w:rsid w:val="00766241"/>
    <w:rsid w:val="007665E1"/>
    <w:rsid w:val="00766D00"/>
    <w:rsid w:val="00766DDD"/>
    <w:rsid w:val="00767237"/>
    <w:rsid w:val="00770674"/>
    <w:rsid w:val="00771E8C"/>
    <w:rsid w:val="007725B4"/>
    <w:rsid w:val="00772A4D"/>
    <w:rsid w:val="007736B1"/>
    <w:rsid w:val="0077403E"/>
    <w:rsid w:val="00774186"/>
    <w:rsid w:val="007753FF"/>
    <w:rsid w:val="00775D8A"/>
    <w:rsid w:val="00776818"/>
    <w:rsid w:val="00776876"/>
    <w:rsid w:val="00777152"/>
    <w:rsid w:val="00780183"/>
    <w:rsid w:val="0078027B"/>
    <w:rsid w:val="007804B5"/>
    <w:rsid w:val="00781386"/>
    <w:rsid w:val="007819E3"/>
    <w:rsid w:val="00781F19"/>
    <w:rsid w:val="007821F5"/>
    <w:rsid w:val="00782E56"/>
    <w:rsid w:val="0078312C"/>
    <w:rsid w:val="00783167"/>
    <w:rsid w:val="0078353B"/>
    <w:rsid w:val="0078353D"/>
    <w:rsid w:val="00783D3A"/>
    <w:rsid w:val="00783DC5"/>
    <w:rsid w:val="007843AC"/>
    <w:rsid w:val="007846A7"/>
    <w:rsid w:val="00784C41"/>
    <w:rsid w:val="00785E1E"/>
    <w:rsid w:val="00785EDE"/>
    <w:rsid w:val="00786709"/>
    <w:rsid w:val="0078779F"/>
    <w:rsid w:val="00787D74"/>
    <w:rsid w:val="00790703"/>
    <w:rsid w:val="00793931"/>
    <w:rsid w:val="00793A21"/>
    <w:rsid w:val="007943A8"/>
    <w:rsid w:val="00794D3B"/>
    <w:rsid w:val="00795425"/>
    <w:rsid w:val="00795769"/>
    <w:rsid w:val="0079594D"/>
    <w:rsid w:val="00795E2C"/>
    <w:rsid w:val="007973AD"/>
    <w:rsid w:val="007A01F8"/>
    <w:rsid w:val="007A0372"/>
    <w:rsid w:val="007A0862"/>
    <w:rsid w:val="007A131B"/>
    <w:rsid w:val="007A1628"/>
    <w:rsid w:val="007A1696"/>
    <w:rsid w:val="007A1CC5"/>
    <w:rsid w:val="007A233F"/>
    <w:rsid w:val="007A5352"/>
    <w:rsid w:val="007A595F"/>
    <w:rsid w:val="007A5D63"/>
    <w:rsid w:val="007A5E84"/>
    <w:rsid w:val="007A6CB9"/>
    <w:rsid w:val="007B063C"/>
    <w:rsid w:val="007B0CA1"/>
    <w:rsid w:val="007B1108"/>
    <w:rsid w:val="007B17DD"/>
    <w:rsid w:val="007B1FA9"/>
    <w:rsid w:val="007B2000"/>
    <w:rsid w:val="007B309B"/>
    <w:rsid w:val="007B4F28"/>
    <w:rsid w:val="007C01D3"/>
    <w:rsid w:val="007C0DB2"/>
    <w:rsid w:val="007C1361"/>
    <w:rsid w:val="007C28BF"/>
    <w:rsid w:val="007C3366"/>
    <w:rsid w:val="007C3629"/>
    <w:rsid w:val="007C391D"/>
    <w:rsid w:val="007C3B99"/>
    <w:rsid w:val="007C4A83"/>
    <w:rsid w:val="007C4FD8"/>
    <w:rsid w:val="007C53EF"/>
    <w:rsid w:val="007C5901"/>
    <w:rsid w:val="007C5D3C"/>
    <w:rsid w:val="007C681B"/>
    <w:rsid w:val="007C7495"/>
    <w:rsid w:val="007C791F"/>
    <w:rsid w:val="007D22EB"/>
    <w:rsid w:val="007D231C"/>
    <w:rsid w:val="007D2322"/>
    <w:rsid w:val="007D2F11"/>
    <w:rsid w:val="007D3AB0"/>
    <w:rsid w:val="007D3B3A"/>
    <w:rsid w:val="007D3CE9"/>
    <w:rsid w:val="007D414E"/>
    <w:rsid w:val="007D4181"/>
    <w:rsid w:val="007D437D"/>
    <w:rsid w:val="007D4E21"/>
    <w:rsid w:val="007D5F60"/>
    <w:rsid w:val="007D7146"/>
    <w:rsid w:val="007D71F6"/>
    <w:rsid w:val="007D7A82"/>
    <w:rsid w:val="007E0250"/>
    <w:rsid w:val="007E041F"/>
    <w:rsid w:val="007E1D26"/>
    <w:rsid w:val="007E2E9F"/>
    <w:rsid w:val="007E2FA7"/>
    <w:rsid w:val="007E3BD7"/>
    <w:rsid w:val="007E484F"/>
    <w:rsid w:val="007E4A67"/>
    <w:rsid w:val="007E4CC5"/>
    <w:rsid w:val="007E5971"/>
    <w:rsid w:val="007E612D"/>
    <w:rsid w:val="007E6C35"/>
    <w:rsid w:val="007E7024"/>
    <w:rsid w:val="007F002A"/>
    <w:rsid w:val="007F0C4F"/>
    <w:rsid w:val="007F1046"/>
    <w:rsid w:val="007F163C"/>
    <w:rsid w:val="007F1653"/>
    <w:rsid w:val="007F2933"/>
    <w:rsid w:val="007F335F"/>
    <w:rsid w:val="007F3AE9"/>
    <w:rsid w:val="007F4B59"/>
    <w:rsid w:val="007F4CA7"/>
    <w:rsid w:val="007F4FD2"/>
    <w:rsid w:val="007F53AF"/>
    <w:rsid w:val="007F5F26"/>
    <w:rsid w:val="007F6461"/>
    <w:rsid w:val="007F65DC"/>
    <w:rsid w:val="008015F7"/>
    <w:rsid w:val="008017A2"/>
    <w:rsid w:val="008017DB"/>
    <w:rsid w:val="00801907"/>
    <w:rsid w:val="00802007"/>
    <w:rsid w:val="0080219A"/>
    <w:rsid w:val="0080284C"/>
    <w:rsid w:val="00804273"/>
    <w:rsid w:val="00804484"/>
    <w:rsid w:val="00804C8F"/>
    <w:rsid w:val="00804EDB"/>
    <w:rsid w:val="00804F9B"/>
    <w:rsid w:val="00805E01"/>
    <w:rsid w:val="008067D2"/>
    <w:rsid w:val="00807234"/>
    <w:rsid w:val="008079D2"/>
    <w:rsid w:val="0081020A"/>
    <w:rsid w:val="00810EC1"/>
    <w:rsid w:val="008121F8"/>
    <w:rsid w:val="0081265E"/>
    <w:rsid w:val="008127D0"/>
    <w:rsid w:val="008131DC"/>
    <w:rsid w:val="00813C48"/>
    <w:rsid w:val="00814242"/>
    <w:rsid w:val="008167B1"/>
    <w:rsid w:val="008169F5"/>
    <w:rsid w:val="00816C1B"/>
    <w:rsid w:val="00817699"/>
    <w:rsid w:val="00817CC4"/>
    <w:rsid w:val="00821A7C"/>
    <w:rsid w:val="00822640"/>
    <w:rsid w:val="0082376F"/>
    <w:rsid w:val="00824073"/>
    <w:rsid w:val="00824260"/>
    <w:rsid w:val="00824ED3"/>
    <w:rsid w:val="00825934"/>
    <w:rsid w:val="00827474"/>
    <w:rsid w:val="008274C3"/>
    <w:rsid w:val="00831092"/>
    <w:rsid w:val="0083147A"/>
    <w:rsid w:val="00831D2D"/>
    <w:rsid w:val="00831F6D"/>
    <w:rsid w:val="00832507"/>
    <w:rsid w:val="00833861"/>
    <w:rsid w:val="00835AB6"/>
    <w:rsid w:val="00835F48"/>
    <w:rsid w:val="0083668C"/>
    <w:rsid w:val="00836BD3"/>
    <w:rsid w:val="00841E58"/>
    <w:rsid w:val="00841ED0"/>
    <w:rsid w:val="0084310E"/>
    <w:rsid w:val="008434A8"/>
    <w:rsid w:val="008435D0"/>
    <w:rsid w:val="00844200"/>
    <w:rsid w:val="00844C3B"/>
    <w:rsid w:val="00846285"/>
    <w:rsid w:val="00846768"/>
    <w:rsid w:val="00847FF1"/>
    <w:rsid w:val="00850FB2"/>
    <w:rsid w:val="00852196"/>
    <w:rsid w:val="00853354"/>
    <w:rsid w:val="0085371F"/>
    <w:rsid w:val="008538CE"/>
    <w:rsid w:val="00853E9A"/>
    <w:rsid w:val="00854B0D"/>
    <w:rsid w:val="00855BB7"/>
    <w:rsid w:val="00855C98"/>
    <w:rsid w:val="0085664F"/>
    <w:rsid w:val="008575AA"/>
    <w:rsid w:val="008609B4"/>
    <w:rsid w:val="00861F6E"/>
    <w:rsid w:val="00861F80"/>
    <w:rsid w:val="00862133"/>
    <w:rsid w:val="008626C0"/>
    <w:rsid w:val="008633D8"/>
    <w:rsid w:val="00864168"/>
    <w:rsid w:val="008644D0"/>
    <w:rsid w:val="0086529E"/>
    <w:rsid w:val="008655C8"/>
    <w:rsid w:val="0086600B"/>
    <w:rsid w:val="008662C2"/>
    <w:rsid w:val="008666A2"/>
    <w:rsid w:val="00867610"/>
    <w:rsid w:val="00871579"/>
    <w:rsid w:val="00872284"/>
    <w:rsid w:val="00873AD3"/>
    <w:rsid w:val="00873C73"/>
    <w:rsid w:val="00874663"/>
    <w:rsid w:val="00874D6C"/>
    <w:rsid w:val="00875081"/>
    <w:rsid w:val="008754DA"/>
    <w:rsid w:val="008760C7"/>
    <w:rsid w:val="00876BDC"/>
    <w:rsid w:val="00880AB5"/>
    <w:rsid w:val="00881166"/>
    <w:rsid w:val="00881558"/>
    <w:rsid w:val="008846A0"/>
    <w:rsid w:val="00884C42"/>
    <w:rsid w:val="00885790"/>
    <w:rsid w:val="00885818"/>
    <w:rsid w:val="008874AD"/>
    <w:rsid w:val="00887D5B"/>
    <w:rsid w:val="00890439"/>
    <w:rsid w:val="008908DD"/>
    <w:rsid w:val="00890CC0"/>
    <w:rsid w:val="008910C3"/>
    <w:rsid w:val="00891572"/>
    <w:rsid w:val="00891982"/>
    <w:rsid w:val="0089262A"/>
    <w:rsid w:val="00892FEA"/>
    <w:rsid w:val="00893D9B"/>
    <w:rsid w:val="00894101"/>
    <w:rsid w:val="00894B9E"/>
    <w:rsid w:val="00894BEE"/>
    <w:rsid w:val="00894FD3"/>
    <w:rsid w:val="00895160"/>
    <w:rsid w:val="00895D0F"/>
    <w:rsid w:val="00896BEE"/>
    <w:rsid w:val="00896DB3"/>
    <w:rsid w:val="008973DB"/>
    <w:rsid w:val="0089771B"/>
    <w:rsid w:val="00897DAE"/>
    <w:rsid w:val="008A0CC6"/>
    <w:rsid w:val="008A1408"/>
    <w:rsid w:val="008A192D"/>
    <w:rsid w:val="008A1C05"/>
    <w:rsid w:val="008A1C44"/>
    <w:rsid w:val="008A1F71"/>
    <w:rsid w:val="008A2779"/>
    <w:rsid w:val="008A2BD3"/>
    <w:rsid w:val="008A3603"/>
    <w:rsid w:val="008A4041"/>
    <w:rsid w:val="008A4365"/>
    <w:rsid w:val="008A4FB0"/>
    <w:rsid w:val="008A5873"/>
    <w:rsid w:val="008A5BA9"/>
    <w:rsid w:val="008A7B88"/>
    <w:rsid w:val="008B1290"/>
    <w:rsid w:val="008B14CC"/>
    <w:rsid w:val="008B171C"/>
    <w:rsid w:val="008B1788"/>
    <w:rsid w:val="008B1D45"/>
    <w:rsid w:val="008B24AA"/>
    <w:rsid w:val="008B3ED3"/>
    <w:rsid w:val="008B4C76"/>
    <w:rsid w:val="008B57F3"/>
    <w:rsid w:val="008B64A7"/>
    <w:rsid w:val="008B6D56"/>
    <w:rsid w:val="008B78A2"/>
    <w:rsid w:val="008B7FBD"/>
    <w:rsid w:val="008C08AF"/>
    <w:rsid w:val="008C09C5"/>
    <w:rsid w:val="008C186D"/>
    <w:rsid w:val="008C194E"/>
    <w:rsid w:val="008C2075"/>
    <w:rsid w:val="008C31F8"/>
    <w:rsid w:val="008C5E02"/>
    <w:rsid w:val="008C6851"/>
    <w:rsid w:val="008C6E69"/>
    <w:rsid w:val="008C7B2B"/>
    <w:rsid w:val="008D01E3"/>
    <w:rsid w:val="008D0C3D"/>
    <w:rsid w:val="008D0EB4"/>
    <w:rsid w:val="008D1E60"/>
    <w:rsid w:val="008D206A"/>
    <w:rsid w:val="008D2348"/>
    <w:rsid w:val="008D2376"/>
    <w:rsid w:val="008D3A18"/>
    <w:rsid w:val="008D5661"/>
    <w:rsid w:val="008D5806"/>
    <w:rsid w:val="008D5D76"/>
    <w:rsid w:val="008D774D"/>
    <w:rsid w:val="008D79D1"/>
    <w:rsid w:val="008E15EC"/>
    <w:rsid w:val="008E2228"/>
    <w:rsid w:val="008E29D9"/>
    <w:rsid w:val="008E2EA9"/>
    <w:rsid w:val="008E3110"/>
    <w:rsid w:val="008E31B3"/>
    <w:rsid w:val="008E362D"/>
    <w:rsid w:val="008E383D"/>
    <w:rsid w:val="008E45F6"/>
    <w:rsid w:val="008E468E"/>
    <w:rsid w:val="008E4C4F"/>
    <w:rsid w:val="008E4DA5"/>
    <w:rsid w:val="008E4E9B"/>
    <w:rsid w:val="008E50CD"/>
    <w:rsid w:val="008E5A4C"/>
    <w:rsid w:val="008E65C6"/>
    <w:rsid w:val="008E6695"/>
    <w:rsid w:val="008E6B00"/>
    <w:rsid w:val="008E71DD"/>
    <w:rsid w:val="008F1577"/>
    <w:rsid w:val="008F1B04"/>
    <w:rsid w:val="008F35E5"/>
    <w:rsid w:val="008F3ADD"/>
    <w:rsid w:val="008F4B7F"/>
    <w:rsid w:val="008F50E9"/>
    <w:rsid w:val="008F5D74"/>
    <w:rsid w:val="008F7617"/>
    <w:rsid w:val="008F7E04"/>
    <w:rsid w:val="00901129"/>
    <w:rsid w:val="00901A4D"/>
    <w:rsid w:val="009029C3"/>
    <w:rsid w:val="00903765"/>
    <w:rsid w:val="009039CB"/>
    <w:rsid w:val="00903D85"/>
    <w:rsid w:val="00903F78"/>
    <w:rsid w:val="0090407D"/>
    <w:rsid w:val="00904F08"/>
    <w:rsid w:val="00905501"/>
    <w:rsid w:val="00906055"/>
    <w:rsid w:val="00906D68"/>
    <w:rsid w:val="00906E0F"/>
    <w:rsid w:val="00910455"/>
    <w:rsid w:val="00910814"/>
    <w:rsid w:val="00910DE4"/>
    <w:rsid w:val="00912080"/>
    <w:rsid w:val="00912485"/>
    <w:rsid w:val="009140FB"/>
    <w:rsid w:val="00914B7E"/>
    <w:rsid w:val="00916603"/>
    <w:rsid w:val="009166C5"/>
    <w:rsid w:val="00916AA2"/>
    <w:rsid w:val="00916FE9"/>
    <w:rsid w:val="00917B6C"/>
    <w:rsid w:val="0092103B"/>
    <w:rsid w:val="00921777"/>
    <w:rsid w:val="0092223F"/>
    <w:rsid w:val="0092262C"/>
    <w:rsid w:val="009226E8"/>
    <w:rsid w:val="00922C72"/>
    <w:rsid w:val="009231BF"/>
    <w:rsid w:val="00923C71"/>
    <w:rsid w:val="00924372"/>
    <w:rsid w:val="00924970"/>
    <w:rsid w:val="009266C6"/>
    <w:rsid w:val="009267F5"/>
    <w:rsid w:val="00926DD1"/>
    <w:rsid w:val="00927A3B"/>
    <w:rsid w:val="009309CA"/>
    <w:rsid w:val="00931F79"/>
    <w:rsid w:val="009323FC"/>
    <w:rsid w:val="0093248D"/>
    <w:rsid w:val="00932788"/>
    <w:rsid w:val="00932C87"/>
    <w:rsid w:val="00932DDC"/>
    <w:rsid w:val="00933299"/>
    <w:rsid w:val="0093465B"/>
    <w:rsid w:val="00934F12"/>
    <w:rsid w:val="00940296"/>
    <w:rsid w:val="00940F93"/>
    <w:rsid w:val="00942400"/>
    <w:rsid w:val="009424D4"/>
    <w:rsid w:val="00942519"/>
    <w:rsid w:val="00942720"/>
    <w:rsid w:val="00942977"/>
    <w:rsid w:val="00942DCC"/>
    <w:rsid w:val="00943343"/>
    <w:rsid w:val="00943A6C"/>
    <w:rsid w:val="0094500C"/>
    <w:rsid w:val="009452DF"/>
    <w:rsid w:val="00945354"/>
    <w:rsid w:val="00945491"/>
    <w:rsid w:val="009456A8"/>
    <w:rsid w:val="0094624D"/>
    <w:rsid w:val="00946DD4"/>
    <w:rsid w:val="0094736F"/>
    <w:rsid w:val="00950518"/>
    <w:rsid w:val="0095084E"/>
    <w:rsid w:val="00951095"/>
    <w:rsid w:val="009516EF"/>
    <w:rsid w:val="009522FB"/>
    <w:rsid w:val="00952C34"/>
    <w:rsid w:val="00952CDF"/>
    <w:rsid w:val="0095414E"/>
    <w:rsid w:val="009541F3"/>
    <w:rsid w:val="00954B56"/>
    <w:rsid w:val="00954FEF"/>
    <w:rsid w:val="00955355"/>
    <w:rsid w:val="009561E5"/>
    <w:rsid w:val="009564B9"/>
    <w:rsid w:val="00956884"/>
    <w:rsid w:val="00956C37"/>
    <w:rsid w:val="00956C8A"/>
    <w:rsid w:val="00956F01"/>
    <w:rsid w:val="00957DDB"/>
    <w:rsid w:val="00957E7E"/>
    <w:rsid w:val="00960E24"/>
    <w:rsid w:val="00962916"/>
    <w:rsid w:val="009642E9"/>
    <w:rsid w:val="00965F75"/>
    <w:rsid w:val="0096696A"/>
    <w:rsid w:val="0096730F"/>
    <w:rsid w:val="00967C50"/>
    <w:rsid w:val="00971242"/>
    <w:rsid w:val="009718CA"/>
    <w:rsid w:val="00971BBF"/>
    <w:rsid w:val="00971D61"/>
    <w:rsid w:val="00972D17"/>
    <w:rsid w:val="0097442B"/>
    <w:rsid w:val="0097531C"/>
    <w:rsid w:val="00975636"/>
    <w:rsid w:val="009757F7"/>
    <w:rsid w:val="00976072"/>
    <w:rsid w:val="00976F7F"/>
    <w:rsid w:val="00977023"/>
    <w:rsid w:val="00977EDF"/>
    <w:rsid w:val="009816D6"/>
    <w:rsid w:val="00982581"/>
    <w:rsid w:val="00982668"/>
    <w:rsid w:val="00982C33"/>
    <w:rsid w:val="00983892"/>
    <w:rsid w:val="009841E5"/>
    <w:rsid w:val="00985698"/>
    <w:rsid w:val="00985D25"/>
    <w:rsid w:val="00986DF2"/>
    <w:rsid w:val="009873B0"/>
    <w:rsid w:val="009876ED"/>
    <w:rsid w:val="00987893"/>
    <w:rsid w:val="00990C43"/>
    <w:rsid w:val="00990DB6"/>
    <w:rsid w:val="00992F34"/>
    <w:rsid w:val="00993962"/>
    <w:rsid w:val="00993E3D"/>
    <w:rsid w:val="009952CE"/>
    <w:rsid w:val="00996599"/>
    <w:rsid w:val="009A00C5"/>
    <w:rsid w:val="009A0A38"/>
    <w:rsid w:val="009A0B43"/>
    <w:rsid w:val="009A29B5"/>
    <w:rsid w:val="009A4E9B"/>
    <w:rsid w:val="009A5429"/>
    <w:rsid w:val="009A76FA"/>
    <w:rsid w:val="009A7ED5"/>
    <w:rsid w:val="009A7F23"/>
    <w:rsid w:val="009B2106"/>
    <w:rsid w:val="009B2195"/>
    <w:rsid w:val="009B22FB"/>
    <w:rsid w:val="009B25BB"/>
    <w:rsid w:val="009B3418"/>
    <w:rsid w:val="009B35EE"/>
    <w:rsid w:val="009B3664"/>
    <w:rsid w:val="009B494D"/>
    <w:rsid w:val="009B5492"/>
    <w:rsid w:val="009B5819"/>
    <w:rsid w:val="009B6266"/>
    <w:rsid w:val="009B6B2A"/>
    <w:rsid w:val="009B6E1C"/>
    <w:rsid w:val="009B6F04"/>
    <w:rsid w:val="009B7E52"/>
    <w:rsid w:val="009B7E95"/>
    <w:rsid w:val="009C0231"/>
    <w:rsid w:val="009C0711"/>
    <w:rsid w:val="009C1158"/>
    <w:rsid w:val="009C1683"/>
    <w:rsid w:val="009C16EC"/>
    <w:rsid w:val="009C1F2B"/>
    <w:rsid w:val="009C2BFC"/>
    <w:rsid w:val="009C597B"/>
    <w:rsid w:val="009C765C"/>
    <w:rsid w:val="009C77B1"/>
    <w:rsid w:val="009C79DC"/>
    <w:rsid w:val="009D2A33"/>
    <w:rsid w:val="009D2FC8"/>
    <w:rsid w:val="009D32A8"/>
    <w:rsid w:val="009D3839"/>
    <w:rsid w:val="009D5D70"/>
    <w:rsid w:val="009D5E85"/>
    <w:rsid w:val="009D694C"/>
    <w:rsid w:val="009E014F"/>
    <w:rsid w:val="009E0E58"/>
    <w:rsid w:val="009E11C8"/>
    <w:rsid w:val="009E1E3D"/>
    <w:rsid w:val="009E26E7"/>
    <w:rsid w:val="009E3014"/>
    <w:rsid w:val="009E4581"/>
    <w:rsid w:val="009E4611"/>
    <w:rsid w:val="009E511D"/>
    <w:rsid w:val="009E51AE"/>
    <w:rsid w:val="009E79C3"/>
    <w:rsid w:val="009F0057"/>
    <w:rsid w:val="009F0329"/>
    <w:rsid w:val="009F0DBB"/>
    <w:rsid w:val="009F14D3"/>
    <w:rsid w:val="009F1ED9"/>
    <w:rsid w:val="009F239C"/>
    <w:rsid w:val="009F2C3A"/>
    <w:rsid w:val="009F31EE"/>
    <w:rsid w:val="009F3241"/>
    <w:rsid w:val="009F343B"/>
    <w:rsid w:val="009F3681"/>
    <w:rsid w:val="009F3738"/>
    <w:rsid w:val="009F3A72"/>
    <w:rsid w:val="009F3DE1"/>
    <w:rsid w:val="009F5C75"/>
    <w:rsid w:val="009F5D25"/>
    <w:rsid w:val="009F68DA"/>
    <w:rsid w:val="009F70EE"/>
    <w:rsid w:val="009F72E1"/>
    <w:rsid w:val="00A001DB"/>
    <w:rsid w:val="00A00230"/>
    <w:rsid w:val="00A00C22"/>
    <w:rsid w:val="00A00E21"/>
    <w:rsid w:val="00A043AB"/>
    <w:rsid w:val="00A043F0"/>
    <w:rsid w:val="00A05F0E"/>
    <w:rsid w:val="00A061FB"/>
    <w:rsid w:val="00A063D4"/>
    <w:rsid w:val="00A067E3"/>
    <w:rsid w:val="00A0699F"/>
    <w:rsid w:val="00A06BFF"/>
    <w:rsid w:val="00A073F2"/>
    <w:rsid w:val="00A0766F"/>
    <w:rsid w:val="00A1014E"/>
    <w:rsid w:val="00A10E1D"/>
    <w:rsid w:val="00A10F64"/>
    <w:rsid w:val="00A11359"/>
    <w:rsid w:val="00A114C3"/>
    <w:rsid w:val="00A11D65"/>
    <w:rsid w:val="00A128C5"/>
    <w:rsid w:val="00A13367"/>
    <w:rsid w:val="00A134B7"/>
    <w:rsid w:val="00A141C6"/>
    <w:rsid w:val="00A1456C"/>
    <w:rsid w:val="00A148CF"/>
    <w:rsid w:val="00A1657C"/>
    <w:rsid w:val="00A16FF5"/>
    <w:rsid w:val="00A20B43"/>
    <w:rsid w:val="00A2204F"/>
    <w:rsid w:val="00A2338D"/>
    <w:rsid w:val="00A2402F"/>
    <w:rsid w:val="00A24065"/>
    <w:rsid w:val="00A241FE"/>
    <w:rsid w:val="00A242B1"/>
    <w:rsid w:val="00A246AF"/>
    <w:rsid w:val="00A25FA4"/>
    <w:rsid w:val="00A26534"/>
    <w:rsid w:val="00A26687"/>
    <w:rsid w:val="00A26C8F"/>
    <w:rsid w:val="00A27304"/>
    <w:rsid w:val="00A2735E"/>
    <w:rsid w:val="00A30D9F"/>
    <w:rsid w:val="00A313C3"/>
    <w:rsid w:val="00A3148A"/>
    <w:rsid w:val="00A31768"/>
    <w:rsid w:val="00A3199C"/>
    <w:rsid w:val="00A31A5E"/>
    <w:rsid w:val="00A31FF1"/>
    <w:rsid w:val="00A3303F"/>
    <w:rsid w:val="00A3332C"/>
    <w:rsid w:val="00A336CF"/>
    <w:rsid w:val="00A33A80"/>
    <w:rsid w:val="00A33C86"/>
    <w:rsid w:val="00A34388"/>
    <w:rsid w:val="00A37741"/>
    <w:rsid w:val="00A37CC9"/>
    <w:rsid w:val="00A40186"/>
    <w:rsid w:val="00A40692"/>
    <w:rsid w:val="00A4089E"/>
    <w:rsid w:val="00A40A5C"/>
    <w:rsid w:val="00A40EDD"/>
    <w:rsid w:val="00A410D1"/>
    <w:rsid w:val="00A411A2"/>
    <w:rsid w:val="00A4129F"/>
    <w:rsid w:val="00A42849"/>
    <w:rsid w:val="00A42990"/>
    <w:rsid w:val="00A42EA0"/>
    <w:rsid w:val="00A44F61"/>
    <w:rsid w:val="00A450E0"/>
    <w:rsid w:val="00A45526"/>
    <w:rsid w:val="00A45CCB"/>
    <w:rsid w:val="00A45F46"/>
    <w:rsid w:val="00A4687A"/>
    <w:rsid w:val="00A47276"/>
    <w:rsid w:val="00A47DEB"/>
    <w:rsid w:val="00A507BB"/>
    <w:rsid w:val="00A509A4"/>
    <w:rsid w:val="00A51590"/>
    <w:rsid w:val="00A528F8"/>
    <w:rsid w:val="00A540B0"/>
    <w:rsid w:val="00A56DFA"/>
    <w:rsid w:val="00A571E5"/>
    <w:rsid w:val="00A573DB"/>
    <w:rsid w:val="00A57704"/>
    <w:rsid w:val="00A610C2"/>
    <w:rsid w:val="00A61960"/>
    <w:rsid w:val="00A6260A"/>
    <w:rsid w:val="00A62794"/>
    <w:rsid w:val="00A627C8"/>
    <w:rsid w:val="00A641D6"/>
    <w:rsid w:val="00A644FE"/>
    <w:rsid w:val="00A64F6B"/>
    <w:rsid w:val="00A65DF8"/>
    <w:rsid w:val="00A66194"/>
    <w:rsid w:val="00A6701F"/>
    <w:rsid w:val="00A67A1C"/>
    <w:rsid w:val="00A67B8C"/>
    <w:rsid w:val="00A67EDE"/>
    <w:rsid w:val="00A70E08"/>
    <w:rsid w:val="00A7183A"/>
    <w:rsid w:val="00A72E45"/>
    <w:rsid w:val="00A72FCB"/>
    <w:rsid w:val="00A73813"/>
    <w:rsid w:val="00A73977"/>
    <w:rsid w:val="00A73ACC"/>
    <w:rsid w:val="00A7446A"/>
    <w:rsid w:val="00A7461A"/>
    <w:rsid w:val="00A76FD4"/>
    <w:rsid w:val="00A7714D"/>
    <w:rsid w:val="00A77715"/>
    <w:rsid w:val="00A778AC"/>
    <w:rsid w:val="00A80419"/>
    <w:rsid w:val="00A80B3A"/>
    <w:rsid w:val="00A81321"/>
    <w:rsid w:val="00A81AB7"/>
    <w:rsid w:val="00A8259E"/>
    <w:rsid w:val="00A837C7"/>
    <w:rsid w:val="00A85C62"/>
    <w:rsid w:val="00A86398"/>
    <w:rsid w:val="00A872BD"/>
    <w:rsid w:val="00A87F6A"/>
    <w:rsid w:val="00A90014"/>
    <w:rsid w:val="00A91674"/>
    <w:rsid w:val="00A91C0F"/>
    <w:rsid w:val="00A926DF"/>
    <w:rsid w:val="00A92C65"/>
    <w:rsid w:val="00A95E0E"/>
    <w:rsid w:val="00A95F37"/>
    <w:rsid w:val="00A9616F"/>
    <w:rsid w:val="00AA13E4"/>
    <w:rsid w:val="00AA19C8"/>
    <w:rsid w:val="00AA219B"/>
    <w:rsid w:val="00AA25C8"/>
    <w:rsid w:val="00AA33FA"/>
    <w:rsid w:val="00AA3471"/>
    <w:rsid w:val="00AA3F19"/>
    <w:rsid w:val="00AA40F8"/>
    <w:rsid w:val="00AA4377"/>
    <w:rsid w:val="00AA4FBF"/>
    <w:rsid w:val="00AA5CFA"/>
    <w:rsid w:val="00AA7117"/>
    <w:rsid w:val="00AA71D9"/>
    <w:rsid w:val="00AA7385"/>
    <w:rsid w:val="00AB14DF"/>
    <w:rsid w:val="00AB1899"/>
    <w:rsid w:val="00AB219B"/>
    <w:rsid w:val="00AB43D2"/>
    <w:rsid w:val="00AB478A"/>
    <w:rsid w:val="00AB5DDF"/>
    <w:rsid w:val="00AB5E21"/>
    <w:rsid w:val="00AB6A19"/>
    <w:rsid w:val="00AB6C8A"/>
    <w:rsid w:val="00AB77AF"/>
    <w:rsid w:val="00AB7EEE"/>
    <w:rsid w:val="00AC02A1"/>
    <w:rsid w:val="00AC0DB4"/>
    <w:rsid w:val="00AC3172"/>
    <w:rsid w:val="00AC3437"/>
    <w:rsid w:val="00AC4435"/>
    <w:rsid w:val="00AC4498"/>
    <w:rsid w:val="00AC452B"/>
    <w:rsid w:val="00AC68BA"/>
    <w:rsid w:val="00AC7ECA"/>
    <w:rsid w:val="00AD170B"/>
    <w:rsid w:val="00AD1E57"/>
    <w:rsid w:val="00AD24B6"/>
    <w:rsid w:val="00AD2A65"/>
    <w:rsid w:val="00AD2CDF"/>
    <w:rsid w:val="00AD385F"/>
    <w:rsid w:val="00AD3CBD"/>
    <w:rsid w:val="00AD3D00"/>
    <w:rsid w:val="00AD4C58"/>
    <w:rsid w:val="00AD5283"/>
    <w:rsid w:val="00AD59CC"/>
    <w:rsid w:val="00AD5F21"/>
    <w:rsid w:val="00AD77EE"/>
    <w:rsid w:val="00AE09CA"/>
    <w:rsid w:val="00AE1040"/>
    <w:rsid w:val="00AE2BC1"/>
    <w:rsid w:val="00AE36C7"/>
    <w:rsid w:val="00AE48CC"/>
    <w:rsid w:val="00AE4CAA"/>
    <w:rsid w:val="00AE4CF2"/>
    <w:rsid w:val="00AE5B04"/>
    <w:rsid w:val="00AE5C81"/>
    <w:rsid w:val="00AE6E6A"/>
    <w:rsid w:val="00AE72F8"/>
    <w:rsid w:val="00AE7D4D"/>
    <w:rsid w:val="00AF000C"/>
    <w:rsid w:val="00AF0253"/>
    <w:rsid w:val="00AF0C64"/>
    <w:rsid w:val="00AF1363"/>
    <w:rsid w:val="00AF19F9"/>
    <w:rsid w:val="00AF1D62"/>
    <w:rsid w:val="00AF222F"/>
    <w:rsid w:val="00AF387C"/>
    <w:rsid w:val="00AF4314"/>
    <w:rsid w:val="00AF4BFD"/>
    <w:rsid w:val="00AF5682"/>
    <w:rsid w:val="00AF61A1"/>
    <w:rsid w:val="00AF6849"/>
    <w:rsid w:val="00AF6916"/>
    <w:rsid w:val="00AF7943"/>
    <w:rsid w:val="00B0018B"/>
    <w:rsid w:val="00B00E76"/>
    <w:rsid w:val="00B03445"/>
    <w:rsid w:val="00B037D4"/>
    <w:rsid w:val="00B04126"/>
    <w:rsid w:val="00B045B2"/>
    <w:rsid w:val="00B04DD4"/>
    <w:rsid w:val="00B05640"/>
    <w:rsid w:val="00B058CF"/>
    <w:rsid w:val="00B05A12"/>
    <w:rsid w:val="00B05E69"/>
    <w:rsid w:val="00B05EC7"/>
    <w:rsid w:val="00B06009"/>
    <w:rsid w:val="00B0652B"/>
    <w:rsid w:val="00B06D72"/>
    <w:rsid w:val="00B0706C"/>
    <w:rsid w:val="00B077AE"/>
    <w:rsid w:val="00B078AC"/>
    <w:rsid w:val="00B07926"/>
    <w:rsid w:val="00B10038"/>
    <w:rsid w:val="00B10609"/>
    <w:rsid w:val="00B111CD"/>
    <w:rsid w:val="00B11476"/>
    <w:rsid w:val="00B1251A"/>
    <w:rsid w:val="00B14FB4"/>
    <w:rsid w:val="00B15017"/>
    <w:rsid w:val="00B1538E"/>
    <w:rsid w:val="00B15CC9"/>
    <w:rsid w:val="00B17038"/>
    <w:rsid w:val="00B20664"/>
    <w:rsid w:val="00B214B4"/>
    <w:rsid w:val="00B21AD8"/>
    <w:rsid w:val="00B21CC1"/>
    <w:rsid w:val="00B21D78"/>
    <w:rsid w:val="00B222E0"/>
    <w:rsid w:val="00B22B9C"/>
    <w:rsid w:val="00B23001"/>
    <w:rsid w:val="00B23418"/>
    <w:rsid w:val="00B23A9F"/>
    <w:rsid w:val="00B23DDE"/>
    <w:rsid w:val="00B23FE0"/>
    <w:rsid w:val="00B24593"/>
    <w:rsid w:val="00B2639C"/>
    <w:rsid w:val="00B26ABC"/>
    <w:rsid w:val="00B2705A"/>
    <w:rsid w:val="00B27643"/>
    <w:rsid w:val="00B27CA6"/>
    <w:rsid w:val="00B30742"/>
    <w:rsid w:val="00B30CEB"/>
    <w:rsid w:val="00B30F97"/>
    <w:rsid w:val="00B31696"/>
    <w:rsid w:val="00B31ED5"/>
    <w:rsid w:val="00B32B3B"/>
    <w:rsid w:val="00B32DA4"/>
    <w:rsid w:val="00B33387"/>
    <w:rsid w:val="00B3359D"/>
    <w:rsid w:val="00B3377E"/>
    <w:rsid w:val="00B34CFE"/>
    <w:rsid w:val="00B368A7"/>
    <w:rsid w:val="00B3745C"/>
    <w:rsid w:val="00B37F66"/>
    <w:rsid w:val="00B40533"/>
    <w:rsid w:val="00B409CD"/>
    <w:rsid w:val="00B41496"/>
    <w:rsid w:val="00B41792"/>
    <w:rsid w:val="00B41DAD"/>
    <w:rsid w:val="00B420CC"/>
    <w:rsid w:val="00B42BFD"/>
    <w:rsid w:val="00B44827"/>
    <w:rsid w:val="00B459DB"/>
    <w:rsid w:val="00B45C04"/>
    <w:rsid w:val="00B460ED"/>
    <w:rsid w:val="00B5071C"/>
    <w:rsid w:val="00B50D40"/>
    <w:rsid w:val="00B5161C"/>
    <w:rsid w:val="00B5239C"/>
    <w:rsid w:val="00B52531"/>
    <w:rsid w:val="00B52805"/>
    <w:rsid w:val="00B52893"/>
    <w:rsid w:val="00B52A6A"/>
    <w:rsid w:val="00B52B93"/>
    <w:rsid w:val="00B52F0C"/>
    <w:rsid w:val="00B54451"/>
    <w:rsid w:val="00B54E70"/>
    <w:rsid w:val="00B55EF7"/>
    <w:rsid w:val="00B56469"/>
    <w:rsid w:val="00B564C6"/>
    <w:rsid w:val="00B57622"/>
    <w:rsid w:val="00B615F8"/>
    <w:rsid w:val="00B61767"/>
    <w:rsid w:val="00B62CD9"/>
    <w:rsid w:val="00B632F7"/>
    <w:rsid w:val="00B63BC8"/>
    <w:rsid w:val="00B63BE2"/>
    <w:rsid w:val="00B64414"/>
    <w:rsid w:val="00B64666"/>
    <w:rsid w:val="00B64E0C"/>
    <w:rsid w:val="00B66B6D"/>
    <w:rsid w:val="00B67CA3"/>
    <w:rsid w:val="00B7138F"/>
    <w:rsid w:val="00B71F3E"/>
    <w:rsid w:val="00B723FF"/>
    <w:rsid w:val="00B7263A"/>
    <w:rsid w:val="00B730A5"/>
    <w:rsid w:val="00B73BB3"/>
    <w:rsid w:val="00B748BC"/>
    <w:rsid w:val="00B74A29"/>
    <w:rsid w:val="00B76324"/>
    <w:rsid w:val="00B766A0"/>
    <w:rsid w:val="00B77039"/>
    <w:rsid w:val="00B77F7F"/>
    <w:rsid w:val="00B80C2B"/>
    <w:rsid w:val="00B812D8"/>
    <w:rsid w:val="00B815E8"/>
    <w:rsid w:val="00B819A3"/>
    <w:rsid w:val="00B81B1A"/>
    <w:rsid w:val="00B821A6"/>
    <w:rsid w:val="00B825F1"/>
    <w:rsid w:val="00B831F1"/>
    <w:rsid w:val="00B838CF"/>
    <w:rsid w:val="00B83F90"/>
    <w:rsid w:val="00B848AA"/>
    <w:rsid w:val="00B85074"/>
    <w:rsid w:val="00B857FC"/>
    <w:rsid w:val="00B85B58"/>
    <w:rsid w:val="00B86002"/>
    <w:rsid w:val="00B86103"/>
    <w:rsid w:val="00B86C5C"/>
    <w:rsid w:val="00B87B92"/>
    <w:rsid w:val="00B91FD9"/>
    <w:rsid w:val="00B92EE7"/>
    <w:rsid w:val="00B9334E"/>
    <w:rsid w:val="00B93952"/>
    <w:rsid w:val="00B93C89"/>
    <w:rsid w:val="00B9491B"/>
    <w:rsid w:val="00B956AD"/>
    <w:rsid w:val="00B956E4"/>
    <w:rsid w:val="00B958F6"/>
    <w:rsid w:val="00B95E33"/>
    <w:rsid w:val="00B960F0"/>
    <w:rsid w:val="00B96778"/>
    <w:rsid w:val="00B96C32"/>
    <w:rsid w:val="00B96DED"/>
    <w:rsid w:val="00B974A1"/>
    <w:rsid w:val="00B97A1E"/>
    <w:rsid w:val="00BA0A03"/>
    <w:rsid w:val="00BA12D6"/>
    <w:rsid w:val="00BA1C9D"/>
    <w:rsid w:val="00BA2F8A"/>
    <w:rsid w:val="00BA3323"/>
    <w:rsid w:val="00BA3596"/>
    <w:rsid w:val="00BA4D2F"/>
    <w:rsid w:val="00BA510B"/>
    <w:rsid w:val="00BA54B6"/>
    <w:rsid w:val="00BA6905"/>
    <w:rsid w:val="00BA7D47"/>
    <w:rsid w:val="00BB0D7B"/>
    <w:rsid w:val="00BB171D"/>
    <w:rsid w:val="00BB1F27"/>
    <w:rsid w:val="00BB20F2"/>
    <w:rsid w:val="00BB43E2"/>
    <w:rsid w:val="00BB48BA"/>
    <w:rsid w:val="00BB4C1E"/>
    <w:rsid w:val="00BB6B40"/>
    <w:rsid w:val="00BB7118"/>
    <w:rsid w:val="00BC04AC"/>
    <w:rsid w:val="00BC04B8"/>
    <w:rsid w:val="00BC0B18"/>
    <w:rsid w:val="00BC1833"/>
    <w:rsid w:val="00BC2A6B"/>
    <w:rsid w:val="00BC3946"/>
    <w:rsid w:val="00BC39C3"/>
    <w:rsid w:val="00BC47B8"/>
    <w:rsid w:val="00BC482B"/>
    <w:rsid w:val="00BC4FA0"/>
    <w:rsid w:val="00BC507D"/>
    <w:rsid w:val="00BC516A"/>
    <w:rsid w:val="00BC55FE"/>
    <w:rsid w:val="00BC5CBE"/>
    <w:rsid w:val="00BC695F"/>
    <w:rsid w:val="00BD0333"/>
    <w:rsid w:val="00BD0A81"/>
    <w:rsid w:val="00BD16AF"/>
    <w:rsid w:val="00BD1B07"/>
    <w:rsid w:val="00BD27B8"/>
    <w:rsid w:val="00BD2B0D"/>
    <w:rsid w:val="00BD313B"/>
    <w:rsid w:val="00BD3380"/>
    <w:rsid w:val="00BD35B3"/>
    <w:rsid w:val="00BD3A1C"/>
    <w:rsid w:val="00BD3FEC"/>
    <w:rsid w:val="00BD4923"/>
    <w:rsid w:val="00BD5163"/>
    <w:rsid w:val="00BD5240"/>
    <w:rsid w:val="00BD5DFF"/>
    <w:rsid w:val="00BD63BD"/>
    <w:rsid w:val="00BD6466"/>
    <w:rsid w:val="00BD7AF4"/>
    <w:rsid w:val="00BD7D91"/>
    <w:rsid w:val="00BE012C"/>
    <w:rsid w:val="00BE1AD2"/>
    <w:rsid w:val="00BE1C60"/>
    <w:rsid w:val="00BE340A"/>
    <w:rsid w:val="00BE54A9"/>
    <w:rsid w:val="00BE58BA"/>
    <w:rsid w:val="00BE65B8"/>
    <w:rsid w:val="00BE79C6"/>
    <w:rsid w:val="00BF0587"/>
    <w:rsid w:val="00BF29C6"/>
    <w:rsid w:val="00BF33D1"/>
    <w:rsid w:val="00BF3973"/>
    <w:rsid w:val="00BF4601"/>
    <w:rsid w:val="00BF6589"/>
    <w:rsid w:val="00BF6A64"/>
    <w:rsid w:val="00BF7443"/>
    <w:rsid w:val="00BF7A33"/>
    <w:rsid w:val="00BF7ED9"/>
    <w:rsid w:val="00C00335"/>
    <w:rsid w:val="00C00EA0"/>
    <w:rsid w:val="00C018FD"/>
    <w:rsid w:val="00C01EE5"/>
    <w:rsid w:val="00C022D7"/>
    <w:rsid w:val="00C035C0"/>
    <w:rsid w:val="00C03961"/>
    <w:rsid w:val="00C03C83"/>
    <w:rsid w:val="00C048AB"/>
    <w:rsid w:val="00C049C6"/>
    <w:rsid w:val="00C0538E"/>
    <w:rsid w:val="00C068CE"/>
    <w:rsid w:val="00C0710E"/>
    <w:rsid w:val="00C07176"/>
    <w:rsid w:val="00C0797B"/>
    <w:rsid w:val="00C07DA5"/>
    <w:rsid w:val="00C10162"/>
    <w:rsid w:val="00C10DCB"/>
    <w:rsid w:val="00C12356"/>
    <w:rsid w:val="00C12884"/>
    <w:rsid w:val="00C12C26"/>
    <w:rsid w:val="00C12DE8"/>
    <w:rsid w:val="00C12E63"/>
    <w:rsid w:val="00C136E9"/>
    <w:rsid w:val="00C13AEC"/>
    <w:rsid w:val="00C13F43"/>
    <w:rsid w:val="00C15882"/>
    <w:rsid w:val="00C161C1"/>
    <w:rsid w:val="00C16237"/>
    <w:rsid w:val="00C164B4"/>
    <w:rsid w:val="00C1713E"/>
    <w:rsid w:val="00C201A9"/>
    <w:rsid w:val="00C20A76"/>
    <w:rsid w:val="00C214FC"/>
    <w:rsid w:val="00C2151F"/>
    <w:rsid w:val="00C215F4"/>
    <w:rsid w:val="00C221DD"/>
    <w:rsid w:val="00C2269D"/>
    <w:rsid w:val="00C23797"/>
    <w:rsid w:val="00C239DF"/>
    <w:rsid w:val="00C24061"/>
    <w:rsid w:val="00C24223"/>
    <w:rsid w:val="00C24318"/>
    <w:rsid w:val="00C243D8"/>
    <w:rsid w:val="00C259C0"/>
    <w:rsid w:val="00C26EA8"/>
    <w:rsid w:val="00C277D1"/>
    <w:rsid w:val="00C27C1C"/>
    <w:rsid w:val="00C3007A"/>
    <w:rsid w:val="00C30110"/>
    <w:rsid w:val="00C317DC"/>
    <w:rsid w:val="00C31989"/>
    <w:rsid w:val="00C320A1"/>
    <w:rsid w:val="00C330E7"/>
    <w:rsid w:val="00C331C2"/>
    <w:rsid w:val="00C33B3E"/>
    <w:rsid w:val="00C3496F"/>
    <w:rsid w:val="00C34997"/>
    <w:rsid w:val="00C34EEC"/>
    <w:rsid w:val="00C3577C"/>
    <w:rsid w:val="00C35DCF"/>
    <w:rsid w:val="00C37015"/>
    <w:rsid w:val="00C37665"/>
    <w:rsid w:val="00C40033"/>
    <w:rsid w:val="00C406BD"/>
    <w:rsid w:val="00C41218"/>
    <w:rsid w:val="00C421D7"/>
    <w:rsid w:val="00C437C6"/>
    <w:rsid w:val="00C438DD"/>
    <w:rsid w:val="00C448A3"/>
    <w:rsid w:val="00C44A58"/>
    <w:rsid w:val="00C44CE5"/>
    <w:rsid w:val="00C46058"/>
    <w:rsid w:val="00C4647A"/>
    <w:rsid w:val="00C46535"/>
    <w:rsid w:val="00C47B70"/>
    <w:rsid w:val="00C5001A"/>
    <w:rsid w:val="00C50185"/>
    <w:rsid w:val="00C51B72"/>
    <w:rsid w:val="00C521EB"/>
    <w:rsid w:val="00C522DC"/>
    <w:rsid w:val="00C52931"/>
    <w:rsid w:val="00C53918"/>
    <w:rsid w:val="00C53B40"/>
    <w:rsid w:val="00C53BC0"/>
    <w:rsid w:val="00C55D5E"/>
    <w:rsid w:val="00C56DA9"/>
    <w:rsid w:val="00C56EB6"/>
    <w:rsid w:val="00C57224"/>
    <w:rsid w:val="00C60411"/>
    <w:rsid w:val="00C6091D"/>
    <w:rsid w:val="00C60E9E"/>
    <w:rsid w:val="00C615B4"/>
    <w:rsid w:val="00C62E33"/>
    <w:rsid w:val="00C62F7F"/>
    <w:rsid w:val="00C6319D"/>
    <w:rsid w:val="00C6335D"/>
    <w:rsid w:val="00C63401"/>
    <w:rsid w:val="00C636EA"/>
    <w:rsid w:val="00C63741"/>
    <w:rsid w:val="00C64523"/>
    <w:rsid w:val="00C65568"/>
    <w:rsid w:val="00C66199"/>
    <w:rsid w:val="00C661BF"/>
    <w:rsid w:val="00C662AF"/>
    <w:rsid w:val="00C66491"/>
    <w:rsid w:val="00C6702C"/>
    <w:rsid w:val="00C67265"/>
    <w:rsid w:val="00C6730E"/>
    <w:rsid w:val="00C6731D"/>
    <w:rsid w:val="00C6761C"/>
    <w:rsid w:val="00C70350"/>
    <w:rsid w:val="00C70A4C"/>
    <w:rsid w:val="00C715A7"/>
    <w:rsid w:val="00C71825"/>
    <w:rsid w:val="00C71CAA"/>
    <w:rsid w:val="00C721D0"/>
    <w:rsid w:val="00C72736"/>
    <w:rsid w:val="00C73B29"/>
    <w:rsid w:val="00C7412B"/>
    <w:rsid w:val="00C74195"/>
    <w:rsid w:val="00C743B2"/>
    <w:rsid w:val="00C74ACE"/>
    <w:rsid w:val="00C74B9E"/>
    <w:rsid w:val="00C7582B"/>
    <w:rsid w:val="00C75AF1"/>
    <w:rsid w:val="00C76858"/>
    <w:rsid w:val="00C76CA8"/>
    <w:rsid w:val="00C8024E"/>
    <w:rsid w:val="00C8063B"/>
    <w:rsid w:val="00C8089E"/>
    <w:rsid w:val="00C808B3"/>
    <w:rsid w:val="00C812AB"/>
    <w:rsid w:val="00C815F0"/>
    <w:rsid w:val="00C81A81"/>
    <w:rsid w:val="00C82633"/>
    <w:rsid w:val="00C82B9D"/>
    <w:rsid w:val="00C83830"/>
    <w:rsid w:val="00C83B33"/>
    <w:rsid w:val="00C84269"/>
    <w:rsid w:val="00C85FC0"/>
    <w:rsid w:val="00C87ED5"/>
    <w:rsid w:val="00C9028B"/>
    <w:rsid w:val="00C908AF"/>
    <w:rsid w:val="00C91120"/>
    <w:rsid w:val="00C92C38"/>
    <w:rsid w:val="00C94990"/>
    <w:rsid w:val="00C94F03"/>
    <w:rsid w:val="00C95A5D"/>
    <w:rsid w:val="00C96500"/>
    <w:rsid w:val="00C9673E"/>
    <w:rsid w:val="00C97417"/>
    <w:rsid w:val="00C97A7B"/>
    <w:rsid w:val="00C97AD4"/>
    <w:rsid w:val="00CA018E"/>
    <w:rsid w:val="00CA0951"/>
    <w:rsid w:val="00CA0B36"/>
    <w:rsid w:val="00CA1C78"/>
    <w:rsid w:val="00CA2158"/>
    <w:rsid w:val="00CA2F2C"/>
    <w:rsid w:val="00CA2F78"/>
    <w:rsid w:val="00CA32AE"/>
    <w:rsid w:val="00CA354A"/>
    <w:rsid w:val="00CA4E48"/>
    <w:rsid w:val="00CA5485"/>
    <w:rsid w:val="00CA58D7"/>
    <w:rsid w:val="00CA5990"/>
    <w:rsid w:val="00CA6610"/>
    <w:rsid w:val="00CA6AFA"/>
    <w:rsid w:val="00CA6FC2"/>
    <w:rsid w:val="00CA6FD3"/>
    <w:rsid w:val="00CA755D"/>
    <w:rsid w:val="00CA79FB"/>
    <w:rsid w:val="00CA7C52"/>
    <w:rsid w:val="00CB043C"/>
    <w:rsid w:val="00CB09D5"/>
    <w:rsid w:val="00CB0AA8"/>
    <w:rsid w:val="00CB1C43"/>
    <w:rsid w:val="00CB3F0F"/>
    <w:rsid w:val="00CB43AB"/>
    <w:rsid w:val="00CB5317"/>
    <w:rsid w:val="00CB563C"/>
    <w:rsid w:val="00CB5D73"/>
    <w:rsid w:val="00CB5F7D"/>
    <w:rsid w:val="00CB6AFF"/>
    <w:rsid w:val="00CB7BAF"/>
    <w:rsid w:val="00CB7CE4"/>
    <w:rsid w:val="00CC0594"/>
    <w:rsid w:val="00CC0A0A"/>
    <w:rsid w:val="00CC0AA8"/>
    <w:rsid w:val="00CC31FE"/>
    <w:rsid w:val="00CC334B"/>
    <w:rsid w:val="00CC4142"/>
    <w:rsid w:val="00CC4B08"/>
    <w:rsid w:val="00CC4EC9"/>
    <w:rsid w:val="00CC52B8"/>
    <w:rsid w:val="00CC7129"/>
    <w:rsid w:val="00CC77B3"/>
    <w:rsid w:val="00CC7895"/>
    <w:rsid w:val="00CC7E22"/>
    <w:rsid w:val="00CC7E86"/>
    <w:rsid w:val="00CD0211"/>
    <w:rsid w:val="00CD075F"/>
    <w:rsid w:val="00CD102D"/>
    <w:rsid w:val="00CD10B4"/>
    <w:rsid w:val="00CD22F3"/>
    <w:rsid w:val="00CD2587"/>
    <w:rsid w:val="00CD337D"/>
    <w:rsid w:val="00CD36DD"/>
    <w:rsid w:val="00CD43D8"/>
    <w:rsid w:val="00CD4F59"/>
    <w:rsid w:val="00CD5627"/>
    <w:rsid w:val="00CD5D92"/>
    <w:rsid w:val="00CD629B"/>
    <w:rsid w:val="00CD6749"/>
    <w:rsid w:val="00CD67FF"/>
    <w:rsid w:val="00CD6DA8"/>
    <w:rsid w:val="00CD6FC3"/>
    <w:rsid w:val="00CE02A7"/>
    <w:rsid w:val="00CE0AB5"/>
    <w:rsid w:val="00CE23C8"/>
    <w:rsid w:val="00CE2C3D"/>
    <w:rsid w:val="00CE2E92"/>
    <w:rsid w:val="00CE5ACE"/>
    <w:rsid w:val="00CE5F8F"/>
    <w:rsid w:val="00CE6AD4"/>
    <w:rsid w:val="00CF10A7"/>
    <w:rsid w:val="00CF1445"/>
    <w:rsid w:val="00CF1C22"/>
    <w:rsid w:val="00CF3AB7"/>
    <w:rsid w:val="00CF3B0B"/>
    <w:rsid w:val="00CF3FB0"/>
    <w:rsid w:val="00CF44D6"/>
    <w:rsid w:val="00CF48C1"/>
    <w:rsid w:val="00CF4B96"/>
    <w:rsid w:val="00CF5212"/>
    <w:rsid w:val="00CF527B"/>
    <w:rsid w:val="00CF5E50"/>
    <w:rsid w:val="00CF66E5"/>
    <w:rsid w:val="00CF6B92"/>
    <w:rsid w:val="00CF6C0B"/>
    <w:rsid w:val="00CF7644"/>
    <w:rsid w:val="00D00326"/>
    <w:rsid w:val="00D0046D"/>
    <w:rsid w:val="00D009E8"/>
    <w:rsid w:val="00D01445"/>
    <w:rsid w:val="00D0157F"/>
    <w:rsid w:val="00D0159C"/>
    <w:rsid w:val="00D02251"/>
    <w:rsid w:val="00D02F00"/>
    <w:rsid w:val="00D030FF"/>
    <w:rsid w:val="00D04002"/>
    <w:rsid w:val="00D04781"/>
    <w:rsid w:val="00D04984"/>
    <w:rsid w:val="00D04ED4"/>
    <w:rsid w:val="00D05F6D"/>
    <w:rsid w:val="00D06583"/>
    <w:rsid w:val="00D070D8"/>
    <w:rsid w:val="00D10353"/>
    <w:rsid w:val="00D10EFF"/>
    <w:rsid w:val="00D11992"/>
    <w:rsid w:val="00D11C1C"/>
    <w:rsid w:val="00D12B7E"/>
    <w:rsid w:val="00D13044"/>
    <w:rsid w:val="00D131A1"/>
    <w:rsid w:val="00D132DF"/>
    <w:rsid w:val="00D13558"/>
    <w:rsid w:val="00D13778"/>
    <w:rsid w:val="00D13977"/>
    <w:rsid w:val="00D1547A"/>
    <w:rsid w:val="00D15A73"/>
    <w:rsid w:val="00D16138"/>
    <w:rsid w:val="00D175FF"/>
    <w:rsid w:val="00D20534"/>
    <w:rsid w:val="00D20FF7"/>
    <w:rsid w:val="00D21B8D"/>
    <w:rsid w:val="00D22A00"/>
    <w:rsid w:val="00D23A05"/>
    <w:rsid w:val="00D2489F"/>
    <w:rsid w:val="00D26BD1"/>
    <w:rsid w:val="00D26EFF"/>
    <w:rsid w:val="00D27598"/>
    <w:rsid w:val="00D30CC8"/>
    <w:rsid w:val="00D32398"/>
    <w:rsid w:val="00D3265B"/>
    <w:rsid w:val="00D32BA2"/>
    <w:rsid w:val="00D3340E"/>
    <w:rsid w:val="00D33459"/>
    <w:rsid w:val="00D33724"/>
    <w:rsid w:val="00D34871"/>
    <w:rsid w:val="00D34DCF"/>
    <w:rsid w:val="00D35E8E"/>
    <w:rsid w:val="00D365C4"/>
    <w:rsid w:val="00D41857"/>
    <w:rsid w:val="00D41B85"/>
    <w:rsid w:val="00D425E7"/>
    <w:rsid w:val="00D42B24"/>
    <w:rsid w:val="00D42C36"/>
    <w:rsid w:val="00D43459"/>
    <w:rsid w:val="00D4358F"/>
    <w:rsid w:val="00D43AB7"/>
    <w:rsid w:val="00D43F94"/>
    <w:rsid w:val="00D44386"/>
    <w:rsid w:val="00D44A54"/>
    <w:rsid w:val="00D454AF"/>
    <w:rsid w:val="00D4551E"/>
    <w:rsid w:val="00D45C3A"/>
    <w:rsid w:val="00D468BF"/>
    <w:rsid w:val="00D46999"/>
    <w:rsid w:val="00D46DA7"/>
    <w:rsid w:val="00D50017"/>
    <w:rsid w:val="00D5020C"/>
    <w:rsid w:val="00D50514"/>
    <w:rsid w:val="00D50976"/>
    <w:rsid w:val="00D51020"/>
    <w:rsid w:val="00D5136B"/>
    <w:rsid w:val="00D514E4"/>
    <w:rsid w:val="00D51F57"/>
    <w:rsid w:val="00D51FD7"/>
    <w:rsid w:val="00D5214F"/>
    <w:rsid w:val="00D5303C"/>
    <w:rsid w:val="00D53421"/>
    <w:rsid w:val="00D53E15"/>
    <w:rsid w:val="00D54AF1"/>
    <w:rsid w:val="00D557EC"/>
    <w:rsid w:val="00D5684C"/>
    <w:rsid w:val="00D56D47"/>
    <w:rsid w:val="00D56DB2"/>
    <w:rsid w:val="00D606C0"/>
    <w:rsid w:val="00D60B9F"/>
    <w:rsid w:val="00D61DFE"/>
    <w:rsid w:val="00D61E06"/>
    <w:rsid w:val="00D623A3"/>
    <w:rsid w:val="00D6277E"/>
    <w:rsid w:val="00D641B2"/>
    <w:rsid w:val="00D64341"/>
    <w:rsid w:val="00D6508C"/>
    <w:rsid w:val="00D6538A"/>
    <w:rsid w:val="00D65BDE"/>
    <w:rsid w:val="00D66412"/>
    <w:rsid w:val="00D66565"/>
    <w:rsid w:val="00D66C8B"/>
    <w:rsid w:val="00D66F42"/>
    <w:rsid w:val="00D67BDF"/>
    <w:rsid w:val="00D70D06"/>
    <w:rsid w:val="00D70E0C"/>
    <w:rsid w:val="00D70E94"/>
    <w:rsid w:val="00D7268C"/>
    <w:rsid w:val="00D73089"/>
    <w:rsid w:val="00D74EE6"/>
    <w:rsid w:val="00D7521F"/>
    <w:rsid w:val="00D75DC2"/>
    <w:rsid w:val="00D75F85"/>
    <w:rsid w:val="00D75F8F"/>
    <w:rsid w:val="00D76882"/>
    <w:rsid w:val="00D76A19"/>
    <w:rsid w:val="00D76BC5"/>
    <w:rsid w:val="00D76FCC"/>
    <w:rsid w:val="00D7700D"/>
    <w:rsid w:val="00D770A9"/>
    <w:rsid w:val="00D778E1"/>
    <w:rsid w:val="00D77C45"/>
    <w:rsid w:val="00D77CCA"/>
    <w:rsid w:val="00D80706"/>
    <w:rsid w:val="00D80F34"/>
    <w:rsid w:val="00D810CE"/>
    <w:rsid w:val="00D81756"/>
    <w:rsid w:val="00D82166"/>
    <w:rsid w:val="00D82DB7"/>
    <w:rsid w:val="00D833EB"/>
    <w:rsid w:val="00D83713"/>
    <w:rsid w:val="00D83D75"/>
    <w:rsid w:val="00D849F2"/>
    <w:rsid w:val="00D84F90"/>
    <w:rsid w:val="00D852B0"/>
    <w:rsid w:val="00D85452"/>
    <w:rsid w:val="00D85BAC"/>
    <w:rsid w:val="00D868C1"/>
    <w:rsid w:val="00D871B9"/>
    <w:rsid w:val="00D874D5"/>
    <w:rsid w:val="00D90260"/>
    <w:rsid w:val="00D90484"/>
    <w:rsid w:val="00D908EF"/>
    <w:rsid w:val="00D90BE3"/>
    <w:rsid w:val="00D9142D"/>
    <w:rsid w:val="00D91620"/>
    <w:rsid w:val="00D91B1E"/>
    <w:rsid w:val="00D92CB7"/>
    <w:rsid w:val="00D934BA"/>
    <w:rsid w:val="00D93903"/>
    <w:rsid w:val="00D93C59"/>
    <w:rsid w:val="00D9459A"/>
    <w:rsid w:val="00D9491A"/>
    <w:rsid w:val="00D94F5D"/>
    <w:rsid w:val="00D95A08"/>
    <w:rsid w:val="00D966EF"/>
    <w:rsid w:val="00D973A7"/>
    <w:rsid w:val="00D97DD5"/>
    <w:rsid w:val="00D97FBA"/>
    <w:rsid w:val="00DA0B81"/>
    <w:rsid w:val="00DA1E97"/>
    <w:rsid w:val="00DA238B"/>
    <w:rsid w:val="00DA2909"/>
    <w:rsid w:val="00DA3EFA"/>
    <w:rsid w:val="00DA496D"/>
    <w:rsid w:val="00DA4CCC"/>
    <w:rsid w:val="00DB07EF"/>
    <w:rsid w:val="00DB10C2"/>
    <w:rsid w:val="00DB1672"/>
    <w:rsid w:val="00DB17A8"/>
    <w:rsid w:val="00DB1F5B"/>
    <w:rsid w:val="00DB215D"/>
    <w:rsid w:val="00DB2418"/>
    <w:rsid w:val="00DB2E2E"/>
    <w:rsid w:val="00DB32F2"/>
    <w:rsid w:val="00DB3D0D"/>
    <w:rsid w:val="00DB4542"/>
    <w:rsid w:val="00DB4A64"/>
    <w:rsid w:val="00DB4A77"/>
    <w:rsid w:val="00DB51E6"/>
    <w:rsid w:val="00DB5988"/>
    <w:rsid w:val="00DB6141"/>
    <w:rsid w:val="00DB6E64"/>
    <w:rsid w:val="00DB6F2D"/>
    <w:rsid w:val="00DC05A8"/>
    <w:rsid w:val="00DC19EF"/>
    <w:rsid w:val="00DC1CA9"/>
    <w:rsid w:val="00DC259D"/>
    <w:rsid w:val="00DC4416"/>
    <w:rsid w:val="00DC4F80"/>
    <w:rsid w:val="00DC5D70"/>
    <w:rsid w:val="00DC6043"/>
    <w:rsid w:val="00DC6AD7"/>
    <w:rsid w:val="00DC6C86"/>
    <w:rsid w:val="00DD02C1"/>
    <w:rsid w:val="00DD0B21"/>
    <w:rsid w:val="00DD1EBF"/>
    <w:rsid w:val="00DD2DF2"/>
    <w:rsid w:val="00DD33CB"/>
    <w:rsid w:val="00DD3575"/>
    <w:rsid w:val="00DD370C"/>
    <w:rsid w:val="00DD3F71"/>
    <w:rsid w:val="00DD40F2"/>
    <w:rsid w:val="00DD4E43"/>
    <w:rsid w:val="00DD6188"/>
    <w:rsid w:val="00DD6D7E"/>
    <w:rsid w:val="00DD7268"/>
    <w:rsid w:val="00DD7447"/>
    <w:rsid w:val="00DE0297"/>
    <w:rsid w:val="00DE063D"/>
    <w:rsid w:val="00DE0924"/>
    <w:rsid w:val="00DE19CE"/>
    <w:rsid w:val="00DE1BBE"/>
    <w:rsid w:val="00DE26B5"/>
    <w:rsid w:val="00DE2BE3"/>
    <w:rsid w:val="00DE3BE3"/>
    <w:rsid w:val="00DE454D"/>
    <w:rsid w:val="00DE4A23"/>
    <w:rsid w:val="00DE6924"/>
    <w:rsid w:val="00DE6D40"/>
    <w:rsid w:val="00DE6D55"/>
    <w:rsid w:val="00DE784E"/>
    <w:rsid w:val="00DF057D"/>
    <w:rsid w:val="00DF12C2"/>
    <w:rsid w:val="00DF1518"/>
    <w:rsid w:val="00DF1F46"/>
    <w:rsid w:val="00DF1FD9"/>
    <w:rsid w:val="00DF2862"/>
    <w:rsid w:val="00DF2B8F"/>
    <w:rsid w:val="00DF3078"/>
    <w:rsid w:val="00DF30B8"/>
    <w:rsid w:val="00DF584D"/>
    <w:rsid w:val="00DF788A"/>
    <w:rsid w:val="00E00E86"/>
    <w:rsid w:val="00E01027"/>
    <w:rsid w:val="00E02156"/>
    <w:rsid w:val="00E02365"/>
    <w:rsid w:val="00E025DF"/>
    <w:rsid w:val="00E04063"/>
    <w:rsid w:val="00E049A0"/>
    <w:rsid w:val="00E04E14"/>
    <w:rsid w:val="00E06E82"/>
    <w:rsid w:val="00E07B78"/>
    <w:rsid w:val="00E10548"/>
    <w:rsid w:val="00E112FE"/>
    <w:rsid w:val="00E11539"/>
    <w:rsid w:val="00E118CD"/>
    <w:rsid w:val="00E12117"/>
    <w:rsid w:val="00E125DC"/>
    <w:rsid w:val="00E12BC6"/>
    <w:rsid w:val="00E1360F"/>
    <w:rsid w:val="00E13EBF"/>
    <w:rsid w:val="00E14134"/>
    <w:rsid w:val="00E1573A"/>
    <w:rsid w:val="00E15861"/>
    <w:rsid w:val="00E161DB"/>
    <w:rsid w:val="00E163EC"/>
    <w:rsid w:val="00E2047F"/>
    <w:rsid w:val="00E21A58"/>
    <w:rsid w:val="00E22F2E"/>
    <w:rsid w:val="00E239FC"/>
    <w:rsid w:val="00E23F7D"/>
    <w:rsid w:val="00E24B80"/>
    <w:rsid w:val="00E2532F"/>
    <w:rsid w:val="00E26A02"/>
    <w:rsid w:val="00E3000E"/>
    <w:rsid w:val="00E30184"/>
    <w:rsid w:val="00E3047A"/>
    <w:rsid w:val="00E30D28"/>
    <w:rsid w:val="00E31348"/>
    <w:rsid w:val="00E319D3"/>
    <w:rsid w:val="00E33FF8"/>
    <w:rsid w:val="00E34252"/>
    <w:rsid w:val="00E36BC0"/>
    <w:rsid w:val="00E378E7"/>
    <w:rsid w:val="00E4051D"/>
    <w:rsid w:val="00E40964"/>
    <w:rsid w:val="00E40BC1"/>
    <w:rsid w:val="00E40ED4"/>
    <w:rsid w:val="00E415C5"/>
    <w:rsid w:val="00E42C0D"/>
    <w:rsid w:val="00E42DF5"/>
    <w:rsid w:val="00E42F88"/>
    <w:rsid w:val="00E43280"/>
    <w:rsid w:val="00E4343A"/>
    <w:rsid w:val="00E437E3"/>
    <w:rsid w:val="00E43F24"/>
    <w:rsid w:val="00E44352"/>
    <w:rsid w:val="00E4522A"/>
    <w:rsid w:val="00E45639"/>
    <w:rsid w:val="00E46E4E"/>
    <w:rsid w:val="00E475E5"/>
    <w:rsid w:val="00E50A5A"/>
    <w:rsid w:val="00E5155A"/>
    <w:rsid w:val="00E524BE"/>
    <w:rsid w:val="00E52A41"/>
    <w:rsid w:val="00E52C4F"/>
    <w:rsid w:val="00E52E59"/>
    <w:rsid w:val="00E53121"/>
    <w:rsid w:val="00E5316F"/>
    <w:rsid w:val="00E53222"/>
    <w:rsid w:val="00E53C3E"/>
    <w:rsid w:val="00E53ED5"/>
    <w:rsid w:val="00E53F03"/>
    <w:rsid w:val="00E5433B"/>
    <w:rsid w:val="00E543EF"/>
    <w:rsid w:val="00E5483E"/>
    <w:rsid w:val="00E54C04"/>
    <w:rsid w:val="00E554DF"/>
    <w:rsid w:val="00E559F2"/>
    <w:rsid w:val="00E57555"/>
    <w:rsid w:val="00E575A5"/>
    <w:rsid w:val="00E57646"/>
    <w:rsid w:val="00E57782"/>
    <w:rsid w:val="00E602CA"/>
    <w:rsid w:val="00E61DA7"/>
    <w:rsid w:val="00E620B5"/>
    <w:rsid w:val="00E637BB"/>
    <w:rsid w:val="00E65134"/>
    <w:rsid w:val="00E66571"/>
    <w:rsid w:val="00E6779B"/>
    <w:rsid w:val="00E67F1A"/>
    <w:rsid w:val="00E67F1D"/>
    <w:rsid w:val="00E70E3B"/>
    <w:rsid w:val="00E70EE2"/>
    <w:rsid w:val="00E71344"/>
    <w:rsid w:val="00E713B6"/>
    <w:rsid w:val="00E72B71"/>
    <w:rsid w:val="00E72E95"/>
    <w:rsid w:val="00E7371D"/>
    <w:rsid w:val="00E73DD7"/>
    <w:rsid w:val="00E740EE"/>
    <w:rsid w:val="00E741AC"/>
    <w:rsid w:val="00E7420A"/>
    <w:rsid w:val="00E74766"/>
    <w:rsid w:val="00E76B6A"/>
    <w:rsid w:val="00E77D53"/>
    <w:rsid w:val="00E80A9A"/>
    <w:rsid w:val="00E813EB"/>
    <w:rsid w:val="00E81D2B"/>
    <w:rsid w:val="00E81F8B"/>
    <w:rsid w:val="00E8234E"/>
    <w:rsid w:val="00E830CF"/>
    <w:rsid w:val="00E8325A"/>
    <w:rsid w:val="00E83D35"/>
    <w:rsid w:val="00E8420D"/>
    <w:rsid w:val="00E845E9"/>
    <w:rsid w:val="00E848A6"/>
    <w:rsid w:val="00E84DD0"/>
    <w:rsid w:val="00E8500C"/>
    <w:rsid w:val="00E851C1"/>
    <w:rsid w:val="00E85E4F"/>
    <w:rsid w:val="00E8681A"/>
    <w:rsid w:val="00E87531"/>
    <w:rsid w:val="00E91458"/>
    <w:rsid w:val="00E91AAC"/>
    <w:rsid w:val="00E920AF"/>
    <w:rsid w:val="00E92C6A"/>
    <w:rsid w:val="00E93980"/>
    <w:rsid w:val="00E95821"/>
    <w:rsid w:val="00E96127"/>
    <w:rsid w:val="00E961D7"/>
    <w:rsid w:val="00E96425"/>
    <w:rsid w:val="00E96933"/>
    <w:rsid w:val="00E9746E"/>
    <w:rsid w:val="00E977F2"/>
    <w:rsid w:val="00E978CC"/>
    <w:rsid w:val="00E97F77"/>
    <w:rsid w:val="00EA1271"/>
    <w:rsid w:val="00EA18E0"/>
    <w:rsid w:val="00EA269A"/>
    <w:rsid w:val="00EA35B5"/>
    <w:rsid w:val="00EA392B"/>
    <w:rsid w:val="00EA3A5F"/>
    <w:rsid w:val="00EA4BA4"/>
    <w:rsid w:val="00EA5590"/>
    <w:rsid w:val="00EA6311"/>
    <w:rsid w:val="00EA724B"/>
    <w:rsid w:val="00EA7488"/>
    <w:rsid w:val="00EA7ABD"/>
    <w:rsid w:val="00EB0213"/>
    <w:rsid w:val="00EB02E2"/>
    <w:rsid w:val="00EB0A65"/>
    <w:rsid w:val="00EB1038"/>
    <w:rsid w:val="00EB27E1"/>
    <w:rsid w:val="00EB2AD1"/>
    <w:rsid w:val="00EB3706"/>
    <w:rsid w:val="00EB4387"/>
    <w:rsid w:val="00EB4472"/>
    <w:rsid w:val="00EB596D"/>
    <w:rsid w:val="00EB5F92"/>
    <w:rsid w:val="00EB68FD"/>
    <w:rsid w:val="00EB6B5F"/>
    <w:rsid w:val="00EB7397"/>
    <w:rsid w:val="00EB7550"/>
    <w:rsid w:val="00EB7715"/>
    <w:rsid w:val="00EB7A1A"/>
    <w:rsid w:val="00EC07E7"/>
    <w:rsid w:val="00EC0977"/>
    <w:rsid w:val="00EC15A5"/>
    <w:rsid w:val="00EC1CCF"/>
    <w:rsid w:val="00EC1F69"/>
    <w:rsid w:val="00EC2705"/>
    <w:rsid w:val="00EC2981"/>
    <w:rsid w:val="00EC4AC8"/>
    <w:rsid w:val="00EC6D06"/>
    <w:rsid w:val="00EC6F6B"/>
    <w:rsid w:val="00ED068D"/>
    <w:rsid w:val="00ED0913"/>
    <w:rsid w:val="00ED0DF9"/>
    <w:rsid w:val="00ED12F3"/>
    <w:rsid w:val="00ED13FF"/>
    <w:rsid w:val="00ED19A2"/>
    <w:rsid w:val="00ED1A85"/>
    <w:rsid w:val="00ED1B73"/>
    <w:rsid w:val="00ED29C1"/>
    <w:rsid w:val="00ED2ADB"/>
    <w:rsid w:val="00ED4435"/>
    <w:rsid w:val="00ED48B1"/>
    <w:rsid w:val="00ED4932"/>
    <w:rsid w:val="00ED50B9"/>
    <w:rsid w:val="00ED54B1"/>
    <w:rsid w:val="00ED5DE1"/>
    <w:rsid w:val="00ED610C"/>
    <w:rsid w:val="00ED7210"/>
    <w:rsid w:val="00EE0388"/>
    <w:rsid w:val="00EE03FB"/>
    <w:rsid w:val="00EE1E65"/>
    <w:rsid w:val="00EE2F82"/>
    <w:rsid w:val="00EE3FB7"/>
    <w:rsid w:val="00EE419A"/>
    <w:rsid w:val="00EE43F4"/>
    <w:rsid w:val="00EE4D7C"/>
    <w:rsid w:val="00EE5048"/>
    <w:rsid w:val="00EE5681"/>
    <w:rsid w:val="00EE56A7"/>
    <w:rsid w:val="00EE5E5C"/>
    <w:rsid w:val="00EE637F"/>
    <w:rsid w:val="00EE7489"/>
    <w:rsid w:val="00EF091C"/>
    <w:rsid w:val="00EF0C32"/>
    <w:rsid w:val="00EF0D32"/>
    <w:rsid w:val="00EF1B8F"/>
    <w:rsid w:val="00EF23E1"/>
    <w:rsid w:val="00EF24AA"/>
    <w:rsid w:val="00EF2911"/>
    <w:rsid w:val="00EF3AFE"/>
    <w:rsid w:val="00EF3E71"/>
    <w:rsid w:val="00EF3E8D"/>
    <w:rsid w:val="00EF5649"/>
    <w:rsid w:val="00EF636B"/>
    <w:rsid w:val="00EF6522"/>
    <w:rsid w:val="00EF73FF"/>
    <w:rsid w:val="00EF7F7B"/>
    <w:rsid w:val="00F000AC"/>
    <w:rsid w:val="00F0200C"/>
    <w:rsid w:val="00F02333"/>
    <w:rsid w:val="00F02BA4"/>
    <w:rsid w:val="00F02CCB"/>
    <w:rsid w:val="00F03DD1"/>
    <w:rsid w:val="00F03F59"/>
    <w:rsid w:val="00F045CB"/>
    <w:rsid w:val="00F04CB6"/>
    <w:rsid w:val="00F050A7"/>
    <w:rsid w:val="00F05849"/>
    <w:rsid w:val="00F06A47"/>
    <w:rsid w:val="00F0761F"/>
    <w:rsid w:val="00F076B8"/>
    <w:rsid w:val="00F10173"/>
    <w:rsid w:val="00F110F9"/>
    <w:rsid w:val="00F111E2"/>
    <w:rsid w:val="00F113C7"/>
    <w:rsid w:val="00F1175E"/>
    <w:rsid w:val="00F1183A"/>
    <w:rsid w:val="00F12892"/>
    <w:rsid w:val="00F142A4"/>
    <w:rsid w:val="00F15D30"/>
    <w:rsid w:val="00F17522"/>
    <w:rsid w:val="00F1787C"/>
    <w:rsid w:val="00F20D14"/>
    <w:rsid w:val="00F219FF"/>
    <w:rsid w:val="00F21C42"/>
    <w:rsid w:val="00F2301C"/>
    <w:rsid w:val="00F2308B"/>
    <w:rsid w:val="00F23A7C"/>
    <w:rsid w:val="00F23E67"/>
    <w:rsid w:val="00F24176"/>
    <w:rsid w:val="00F244D9"/>
    <w:rsid w:val="00F25B37"/>
    <w:rsid w:val="00F25D9E"/>
    <w:rsid w:val="00F26703"/>
    <w:rsid w:val="00F2672C"/>
    <w:rsid w:val="00F3029D"/>
    <w:rsid w:val="00F3074D"/>
    <w:rsid w:val="00F30FF4"/>
    <w:rsid w:val="00F31097"/>
    <w:rsid w:val="00F310B8"/>
    <w:rsid w:val="00F316CE"/>
    <w:rsid w:val="00F31838"/>
    <w:rsid w:val="00F31E04"/>
    <w:rsid w:val="00F31E19"/>
    <w:rsid w:val="00F32C09"/>
    <w:rsid w:val="00F33F28"/>
    <w:rsid w:val="00F34431"/>
    <w:rsid w:val="00F350F6"/>
    <w:rsid w:val="00F3600E"/>
    <w:rsid w:val="00F364EE"/>
    <w:rsid w:val="00F36B72"/>
    <w:rsid w:val="00F36C68"/>
    <w:rsid w:val="00F36E43"/>
    <w:rsid w:val="00F408DA"/>
    <w:rsid w:val="00F40E50"/>
    <w:rsid w:val="00F4167E"/>
    <w:rsid w:val="00F46425"/>
    <w:rsid w:val="00F467CC"/>
    <w:rsid w:val="00F4689D"/>
    <w:rsid w:val="00F46A83"/>
    <w:rsid w:val="00F50DCC"/>
    <w:rsid w:val="00F519C9"/>
    <w:rsid w:val="00F51B69"/>
    <w:rsid w:val="00F52F01"/>
    <w:rsid w:val="00F5320C"/>
    <w:rsid w:val="00F53EA0"/>
    <w:rsid w:val="00F54570"/>
    <w:rsid w:val="00F54BB6"/>
    <w:rsid w:val="00F55826"/>
    <w:rsid w:val="00F56E37"/>
    <w:rsid w:val="00F56F83"/>
    <w:rsid w:val="00F573F7"/>
    <w:rsid w:val="00F57A42"/>
    <w:rsid w:val="00F57B73"/>
    <w:rsid w:val="00F57BB4"/>
    <w:rsid w:val="00F6094A"/>
    <w:rsid w:val="00F6099A"/>
    <w:rsid w:val="00F60D6D"/>
    <w:rsid w:val="00F620A2"/>
    <w:rsid w:val="00F627F5"/>
    <w:rsid w:val="00F6292A"/>
    <w:rsid w:val="00F6304C"/>
    <w:rsid w:val="00F64166"/>
    <w:rsid w:val="00F64707"/>
    <w:rsid w:val="00F64B78"/>
    <w:rsid w:val="00F65B1B"/>
    <w:rsid w:val="00F66DC0"/>
    <w:rsid w:val="00F6711C"/>
    <w:rsid w:val="00F678A0"/>
    <w:rsid w:val="00F67E6E"/>
    <w:rsid w:val="00F71B64"/>
    <w:rsid w:val="00F71ECE"/>
    <w:rsid w:val="00F7299D"/>
    <w:rsid w:val="00F72CBB"/>
    <w:rsid w:val="00F735CF"/>
    <w:rsid w:val="00F73EA7"/>
    <w:rsid w:val="00F75315"/>
    <w:rsid w:val="00F80E57"/>
    <w:rsid w:val="00F8125B"/>
    <w:rsid w:val="00F81535"/>
    <w:rsid w:val="00F81E6F"/>
    <w:rsid w:val="00F81FE1"/>
    <w:rsid w:val="00F82D66"/>
    <w:rsid w:val="00F830CE"/>
    <w:rsid w:val="00F837E8"/>
    <w:rsid w:val="00F83B55"/>
    <w:rsid w:val="00F841D7"/>
    <w:rsid w:val="00F846AE"/>
    <w:rsid w:val="00F84CBD"/>
    <w:rsid w:val="00F861B4"/>
    <w:rsid w:val="00F875B5"/>
    <w:rsid w:val="00F87D9D"/>
    <w:rsid w:val="00F90F79"/>
    <w:rsid w:val="00F921DC"/>
    <w:rsid w:val="00F92464"/>
    <w:rsid w:val="00F92661"/>
    <w:rsid w:val="00F93135"/>
    <w:rsid w:val="00F933CC"/>
    <w:rsid w:val="00F93B7D"/>
    <w:rsid w:val="00F9582B"/>
    <w:rsid w:val="00F9680B"/>
    <w:rsid w:val="00F96D53"/>
    <w:rsid w:val="00F97B64"/>
    <w:rsid w:val="00F97E25"/>
    <w:rsid w:val="00F97EB3"/>
    <w:rsid w:val="00FA1A18"/>
    <w:rsid w:val="00FA2926"/>
    <w:rsid w:val="00FA2CC7"/>
    <w:rsid w:val="00FA2F9A"/>
    <w:rsid w:val="00FA365E"/>
    <w:rsid w:val="00FA412D"/>
    <w:rsid w:val="00FA565F"/>
    <w:rsid w:val="00FA67EB"/>
    <w:rsid w:val="00FA6D37"/>
    <w:rsid w:val="00FA7B3B"/>
    <w:rsid w:val="00FB03FA"/>
    <w:rsid w:val="00FB07EA"/>
    <w:rsid w:val="00FB0A9A"/>
    <w:rsid w:val="00FB0F7C"/>
    <w:rsid w:val="00FB17A0"/>
    <w:rsid w:val="00FB1B01"/>
    <w:rsid w:val="00FB2AA6"/>
    <w:rsid w:val="00FB3B6D"/>
    <w:rsid w:val="00FB3E1E"/>
    <w:rsid w:val="00FB4A67"/>
    <w:rsid w:val="00FB5544"/>
    <w:rsid w:val="00FB6439"/>
    <w:rsid w:val="00FB6D51"/>
    <w:rsid w:val="00FB70B5"/>
    <w:rsid w:val="00FB77C3"/>
    <w:rsid w:val="00FC0497"/>
    <w:rsid w:val="00FC0830"/>
    <w:rsid w:val="00FC1121"/>
    <w:rsid w:val="00FC1E5D"/>
    <w:rsid w:val="00FC249A"/>
    <w:rsid w:val="00FC4162"/>
    <w:rsid w:val="00FC419F"/>
    <w:rsid w:val="00FC61FB"/>
    <w:rsid w:val="00FC6508"/>
    <w:rsid w:val="00FC671D"/>
    <w:rsid w:val="00FC7302"/>
    <w:rsid w:val="00FC76F4"/>
    <w:rsid w:val="00FD00BF"/>
    <w:rsid w:val="00FD0BE7"/>
    <w:rsid w:val="00FD0D49"/>
    <w:rsid w:val="00FD1319"/>
    <w:rsid w:val="00FD186C"/>
    <w:rsid w:val="00FD1C05"/>
    <w:rsid w:val="00FD1D86"/>
    <w:rsid w:val="00FD1DF0"/>
    <w:rsid w:val="00FD2086"/>
    <w:rsid w:val="00FD304C"/>
    <w:rsid w:val="00FD3EC9"/>
    <w:rsid w:val="00FD3F7A"/>
    <w:rsid w:val="00FD4B05"/>
    <w:rsid w:val="00FD4DC0"/>
    <w:rsid w:val="00FD5233"/>
    <w:rsid w:val="00FD5257"/>
    <w:rsid w:val="00FD53D2"/>
    <w:rsid w:val="00FD54F1"/>
    <w:rsid w:val="00FD5A50"/>
    <w:rsid w:val="00FD5F4C"/>
    <w:rsid w:val="00FD7519"/>
    <w:rsid w:val="00FD7816"/>
    <w:rsid w:val="00FD7A40"/>
    <w:rsid w:val="00FD7CDE"/>
    <w:rsid w:val="00FE08C0"/>
    <w:rsid w:val="00FE0C04"/>
    <w:rsid w:val="00FE2293"/>
    <w:rsid w:val="00FE3746"/>
    <w:rsid w:val="00FE42DE"/>
    <w:rsid w:val="00FE4C36"/>
    <w:rsid w:val="00FE551E"/>
    <w:rsid w:val="00FE59CA"/>
    <w:rsid w:val="00FE5B3A"/>
    <w:rsid w:val="00FE6818"/>
    <w:rsid w:val="00FE699D"/>
    <w:rsid w:val="00FE77CB"/>
    <w:rsid w:val="00FE79F3"/>
    <w:rsid w:val="00FE7CBA"/>
    <w:rsid w:val="00FE7E13"/>
    <w:rsid w:val="00FE7F26"/>
    <w:rsid w:val="00FF0AB0"/>
    <w:rsid w:val="00FF0C21"/>
    <w:rsid w:val="00FF3A04"/>
    <w:rsid w:val="00FF4822"/>
    <w:rsid w:val="00FF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D1"/>
    <w:pPr>
      <w:suppressAutoHyphens/>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03DD1"/>
  </w:style>
  <w:style w:type="paragraph" w:styleId="a3">
    <w:name w:val="Body Text"/>
    <w:basedOn w:val="a"/>
    <w:link w:val="a4"/>
    <w:rsid w:val="00F03DD1"/>
    <w:pPr>
      <w:jc w:val="center"/>
    </w:pPr>
    <w:rPr>
      <w:sz w:val="24"/>
      <w:szCs w:val="24"/>
    </w:rPr>
  </w:style>
  <w:style w:type="character" w:customStyle="1" w:styleId="a4">
    <w:name w:val="Основной текст Знак"/>
    <w:basedOn w:val="a0"/>
    <w:link w:val="a3"/>
    <w:rsid w:val="00F03DD1"/>
    <w:rPr>
      <w:rFonts w:ascii="Times New Roman" w:eastAsia="Times New Roman" w:hAnsi="Times New Roman" w:cs="Times New Roman"/>
      <w:sz w:val="24"/>
      <w:szCs w:val="24"/>
      <w:lang w:eastAsia="ar-SA"/>
    </w:rPr>
  </w:style>
  <w:style w:type="paragraph" w:customStyle="1" w:styleId="ConsPlusNormal">
    <w:name w:val="ConsPlusNormal"/>
    <w:rsid w:val="00F03DD1"/>
    <w:pPr>
      <w:suppressAutoHyphens/>
      <w:autoSpaceDE w:val="0"/>
      <w:ind w:firstLine="720"/>
      <w:jc w:val="left"/>
    </w:pPr>
    <w:rPr>
      <w:rFonts w:ascii="Arial" w:eastAsia="Arial" w:hAnsi="Arial" w:cs="Arial"/>
      <w:sz w:val="20"/>
      <w:szCs w:val="20"/>
      <w:lang w:eastAsia="ar-SA"/>
    </w:rPr>
  </w:style>
  <w:style w:type="paragraph" w:styleId="a5">
    <w:name w:val="Body Text Indent"/>
    <w:basedOn w:val="a"/>
    <w:link w:val="a6"/>
    <w:rsid w:val="00F03DD1"/>
    <w:pPr>
      <w:ind w:left="360"/>
      <w:jc w:val="both"/>
    </w:pPr>
    <w:rPr>
      <w:sz w:val="32"/>
    </w:rPr>
  </w:style>
  <w:style w:type="character" w:customStyle="1" w:styleId="a6">
    <w:name w:val="Основной текст с отступом Знак"/>
    <w:basedOn w:val="a0"/>
    <w:link w:val="a5"/>
    <w:rsid w:val="00F03DD1"/>
    <w:rPr>
      <w:rFonts w:ascii="Times New Roman" w:eastAsia="Times New Roman" w:hAnsi="Times New Roman" w:cs="Times New Roman"/>
      <w:sz w:val="32"/>
      <w:szCs w:val="20"/>
      <w:lang w:eastAsia="ar-SA"/>
    </w:rPr>
  </w:style>
  <w:style w:type="paragraph" w:customStyle="1" w:styleId="ConsPlusNormal0">
    <w:name w:val="ConsPlusNormal Знак"/>
    <w:rsid w:val="00F03DD1"/>
    <w:pPr>
      <w:widowControl w:val="0"/>
      <w:suppressAutoHyphens/>
      <w:autoSpaceDE w:val="0"/>
      <w:ind w:firstLine="720"/>
      <w:jc w:val="left"/>
    </w:pPr>
    <w:rPr>
      <w:rFonts w:ascii="Arial" w:eastAsia="Arial" w:hAnsi="Arial" w:cs="Times New Roman"/>
      <w:sz w:val="20"/>
      <w:szCs w:val="20"/>
      <w:lang w:eastAsia="ar-SA"/>
    </w:rPr>
  </w:style>
  <w:style w:type="paragraph" w:styleId="a7">
    <w:name w:val="Normal (Web)"/>
    <w:basedOn w:val="a"/>
    <w:uiPriority w:val="99"/>
    <w:rsid w:val="00F03DD1"/>
    <w:pPr>
      <w:spacing w:before="280" w:after="280"/>
    </w:pPr>
    <w:rPr>
      <w:sz w:val="24"/>
      <w:szCs w:val="24"/>
    </w:rPr>
  </w:style>
  <w:style w:type="paragraph" w:styleId="a8">
    <w:name w:val="Balloon Text"/>
    <w:basedOn w:val="a"/>
    <w:link w:val="a9"/>
    <w:uiPriority w:val="99"/>
    <w:semiHidden/>
    <w:unhideWhenUsed/>
    <w:rsid w:val="00F03DD1"/>
    <w:rPr>
      <w:rFonts w:ascii="Tahoma" w:hAnsi="Tahoma" w:cs="Tahoma"/>
      <w:sz w:val="16"/>
      <w:szCs w:val="16"/>
    </w:rPr>
  </w:style>
  <w:style w:type="character" w:customStyle="1" w:styleId="a9">
    <w:name w:val="Текст выноски Знак"/>
    <w:basedOn w:val="a0"/>
    <w:link w:val="a8"/>
    <w:uiPriority w:val="99"/>
    <w:semiHidden/>
    <w:rsid w:val="00F03DD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41448.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8.5728186415722468E-2"/>
          <c:y val="0.21686963042663168"/>
          <c:w val="0.71042019372343934"/>
          <c:h val="0.67392152067948186"/>
        </c:manualLayout>
      </c:layout>
      <c:pie3DChart>
        <c:varyColors val="1"/>
        <c:ser>
          <c:idx val="0"/>
          <c:order val="0"/>
          <c:tx>
            <c:strRef>
              <c:f>Лист1!$B$1</c:f>
              <c:strCache>
                <c:ptCount val="1"/>
                <c:pt idx="0">
                  <c:v>Столбец</c:v>
                </c:pt>
              </c:strCache>
            </c:strRef>
          </c:tx>
          <c:dLbls>
            <c:dLbl>
              <c:idx val="0"/>
              <c:layout>
                <c:manualLayout>
                  <c:x val="4.276728073155963E-2"/>
                  <c:y val="-0.38605989468707752"/>
                </c:manualLayout>
              </c:layout>
              <c:tx>
                <c:rich>
                  <a:bodyPr/>
                  <a:lstStyle/>
                  <a:p>
                    <a:pPr>
                      <a:defRPr/>
                    </a:pPr>
                    <a:r>
                      <a:rPr lang="ru-RU"/>
                      <a:t>оптовая и розничная торговля
56%</a:t>
                    </a:r>
                  </a:p>
                </c:rich>
              </c:tx>
              <c:spPr/>
              <c:dLblPos val="bestFit"/>
            </c:dLbl>
            <c:dLbl>
              <c:idx val="1"/>
              <c:layout>
                <c:manualLayout>
                  <c:x val="1.4295473339805142E-3"/>
                  <c:y val="0.12392037060941152"/>
                </c:manualLayout>
              </c:layout>
              <c:spPr/>
              <c:txPr>
                <a:bodyPr/>
                <a:lstStyle/>
                <a:p>
                  <a:pPr>
                    <a:defRPr/>
                  </a:pPr>
                  <a:endParaRPr lang="ru-RU"/>
                </a:p>
              </c:txPr>
              <c:dLblPos val="bestFit"/>
              <c:showCatName val="1"/>
              <c:showPercent val="1"/>
            </c:dLbl>
            <c:dLbl>
              <c:idx val="3"/>
              <c:layout>
                <c:manualLayout>
                  <c:x val="-0.15340276649283777"/>
                  <c:y val="9.2649288404166811E-3"/>
                </c:manualLayout>
              </c:layout>
              <c:tx>
                <c:rich>
                  <a:bodyPr/>
                  <a:lstStyle/>
                  <a:p>
                    <a:pPr>
                      <a:defRPr/>
                    </a:pPr>
                    <a:r>
                      <a:rPr lang="ru-RU"/>
                      <a:t>строительство
1%</a:t>
                    </a:r>
                  </a:p>
                </c:rich>
              </c:tx>
              <c:spPr/>
              <c:dLblPos val="bestFit"/>
            </c:dLbl>
            <c:dLbl>
              <c:idx val="4"/>
              <c:layout>
                <c:manualLayout>
                  <c:x val="-6.9456008430465913E-2"/>
                  <c:y val="-5.7971014492753624E-2"/>
                </c:manualLayout>
              </c:layout>
              <c:tx>
                <c:rich>
                  <a:bodyPr/>
                  <a:lstStyle/>
                  <a:p>
                    <a:pPr>
                      <a:defRPr/>
                    </a:pPr>
                    <a:r>
                      <a:rPr lang="ru-RU"/>
                      <a:t>производство
4</a:t>
                    </a:r>
                    <a:r>
                      <a:rPr lang="ru-RU" baseline="0"/>
                      <a:t> </a:t>
                    </a:r>
                    <a:r>
                      <a:rPr lang="ru-RU"/>
                      <a:t>%</a:t>
                    </a:r>
                  </a:p>
                </c:rich>
              </c:tx>
              <c:spPr/>
              <c:dLblPos val="bestFit"/>
            </c:dLbl>
            <c:dLbl>
              <c:idx val="5"/>
              <c:layout>
                <c:manualLayout>
                  <c:x val="0.17993608209855574"/>
                  <c:y val="-4.8627834564157708E-2"/>
                </c:manualLayout>
              </c:layout>
              <c:spPr/>
              <c:txPr>
                <a:bodyPr/>
                <a:lstStyle/>
                <a:p>
                  <a:pPr>
                    <a:defRPr/>
                  </a:pPr>
                  <a:endParaRPr lang="ru-RU"/>
                </a:p>
              </c:txPr>
              <c:dLblPos val="bestFit"/>
              <c:showCatName val="1"/>
              <c:showPercent val="1"/>
            </c:dLbl>
            <c:showCatName val="1"/>
            <c:showPercent val="1"/>
            <c:showLeaderLines val="1"/>
          </c:dLbls>
          <c:cat>
            <c:strRef>
              <c:f>Лист1!$A$2:$A$7</c:f>
              <c:strCache>
                <c:ptCount val="6"/>
                <c:pt idx="0">
                  <c:v>розничная торговля</c:v>
                </c:pt>
                <c:pt idx="1">
                  <c:v> платные услуги </c:v>
                </c:pt>
                <c:pt idx="2">
                  <c:v>транспорт и связь</c:v>
                </c:pt>
                <c:pt idx="3">
                  <c:v>строительство</c:v>
                </c:pt>
                <c:pt idx="4">
                  <c:v>промышленность</c:v>
                </c:pt>
                <c:pt idx="5">
                  <c:v>прочие виды деятельности</c:v>
                </c:pt>
              </c:strCache>
            </c:strRef>
          </c:cat>
          <c:val>
            <c:numRef>
              <c:f>Лист1!$B$2:$B$7</c:f>
              <c:numCache>
                <c:formatCode>General</c:formatCode>
                <c:ptCount val="6"/>
                <c:pt idx="0">
                  <c:v>150</c:v>
                </c:pt>
                <c:pt idx="1">
                  <c:v>65</c:v>
                </c:pt>
                <c:pt idx="2">
                  <c:v>30</c:v>
                </c:pt>
                <c:pt idx="3">
                  <c:v>10</c:v>
                </c:pt>
                <c:pt idx="4">
                  <c:v>3</c:v>
                </c:pt>
                <c:pt idx="5">
                  <c:v>10</c:v>
                </c:pt>
              </c:numCache>
            </c:numRef>
          </c:val>
        </c:ser>
        <c:dLbls>
          <c:showCatName val="1"/>
          <c:showPercent val="1"/>
        </c:dLbls>
      </c:pie3DChart>
      <c:spPr>
        <a:noFill/>
        <a:ln w="25400">
          <a:noFill/>
        </a:ln>
      </c:spPr>
    </c:plotArea>
    <c:plotVisOnly val="1"/>
    <c:dispBlanksAs val="zero"/>
  </c:chart>
  <c:txPr>
    <a:bodyPr/>
    <a:lstStyle/>
    <a:p>
      <a:pPr>
        <a:defRPr b="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2014-12-29T00:41:00Z</dcterms:created>
  <dcterms:modified xsi:type="dcterms:W3CDTF">2014-12-29T00:46:00Z</dcterms:modified>
</cp:coreProperties>
</file>