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98" w:rsidRPr="000910E4" w:rsidRDefault="00AC6864" w:rsidP="000D00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68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2647315</wp:posOffset>
            </wp:positionH>
            <wp:positionV relativeFrom="paragraph">
              <wp:posOffset>-56515</wp:posOffset>
            </wp:positionV>
            <wp:extent cx="590550" cy="685800"/>
            <wp:effectExtent l="19050" t="0" r="0" b="0"/>
            <wp:wrapSquare wrapText="bothSides"/>
            <wp:docPr id="1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0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C6864" w:rsidRDefault="00AC6864" w:rsidP="0085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4D" w:rsidRDefault="006C034D" w:rsidP="0085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EBB" w:rsidRPr="000D0098" w:rsidRDefault="007D0EBB" w:rsidP="0085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8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7D0EBB" w:rsidRPr="000D0098" w:rsidRDefault="007D0EBB" w:rsidP="0085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8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7D0EBB" w:rsidRPr="000D0098" w:rsidRDefault="007D0EBB" w:rsidP="0085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8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7D0EBB" w:rsidRPr="000D0098" w:rsidRDefault="007D0EBB" w:rsidP="0085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8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7D0EBB" w:rsidRDefault="007D0EBB" w:rsidP="0085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0098">
        <w:rPr>
          <w:rFonts w:ascii="Times New Roman" w:hAnsi="Times New Roman" w:cs="Times New Roman"/>
          <w:b/>
          <w:sz w:val="24"/>
          <w:szCs w:val="24"/>
        </w:rPr>
        <w:t>II созыв</w:t>
      </w:r>
    </w:p>
    <w:p w:rsidR="006C034D" w:rsidRPr="000D0098" w:rsidRDefault="006C034D" w:rsidP="0085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EBB" w:rsidRPr="000D0098" w:rsidRDefault="007D0EBB" w:rsidP="008536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8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0D0098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6C034D" w:rsidRDefault="006C034D" w:rsidP="0085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EBB" w:rsidRPr="000D0098" w:rsidRDefault="007D0EBB" w:rsidP="0085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0EBB" w:rsidRPr="000D0098" w:rsidRDefault="007D0EBB" w:rsidP="000D0098">
      <w:pPr>
        <w:tabs>
          <w:tab w:val="center" w:pos="4770"/>
          <w:tab w:val="left" w:pos="6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098">
        <w:rPr>
          <w:rFonts w:ascii="Times New Roman" w:hAnsi="Times New Roman" w:cs="Times New Roman"/>
          <w:b/>
          <w:sz w:val="24"/>
          <w:szCs w:val="24"/>
        </w:rPr>
        <w:t xml:space="preserve">«14 » ноября 2013 года                                                          </w:t>
      </w:r>
      <w:r w:rsidR="00AC686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00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№13-</w:t>
      </w:r>
      <w:r w:rsidR="00853649">
        <w:rPr>
          <w:rFonts w:ascii="Times New Roman" w:hAnsi="Times New Roman" w:cs="Times New Roman"/>
          <w:b/>
          <w:sz w:val="24"/>
          <w:szCs w:val="24"/>
        </w:rPr>
        <w:t>2</w:t>
      </w:r>
    </w:p>
    <w:p w:rsidR="000D0098" w:rsidRPr="007B3655" w:rsidRDefault="00296A00" w:rsidP="000D0098">
      <w:pPr>
        <w:spacing w:after="0"/>
        <w:jc w:val="center"/>
        <w:rPr>
          <w:rFonts w:ascii="Times New Roman" w:hAnsi="Times New Roman" w:cs="Times New Roman"/>
          <w:b/>
        </w:rPr>
      </w:pPr>
      <w:r w:rsidRPr="007B3655">
        <w:rPr>
          <w:rFonts w:ascii="Times New Roman" w:hAnsi="Times New Roman" w:cs="Times New Roman"/>
          <w:b/>
        </w:rPr>
        <w:t xml:space="preserve">О передаче отдельных бюджетных полномочий финансового органа </w:t>
      </w:r>
    </w:p>
    <w:p w:rsidR="000D0098" w:rsidRPr="007B3655" w:rsidRDefault="00296A00" w:rsidP="000D0098">
      <w:pPr>
        <w:spacing w:after="0"/>
        <w:jc w:val="center"/>
        <w:rPr>
          <w:rFonts w:ascii="Times New Roman" w:hAnsi="Times New Roman" w:cs="Times New Roman"/>
          <w:b/>
        </w:rPr>
      </w:pPr>
      <w:r w:rsidRPr="007B3655">
        <w:rPr>
          <w:rFonts w:ascii="Times New Roman" w:hAnsi="Times New Roman" w:cs="Times New Roman"/>
          <w:b/>
        </w:rPr>
        <w:t xml:space="preserve">Администрации муниципального образования «Город Удачный» </w:t>
      </w:r>
    </w:p>
    <w:p w:rsidR="000D0098" w:rsidRPr="007B3655" w:rsidRDefault="00296A00" w:rsidP="000D0098">
      <w:pPr>
        <w:spacing w:after="0"/>
        <w:jc w:val="center"/>
        <w:rPr>
          <w:rFonts w:ascii="Times New Roman" w:hAnsi="Times New Roman" w:cs="Times New Roman"/>
          <w:b/>
        </w:rPr>
      </w:pPr>
      <w:r w:rsidRPr="007B3655">
        <w:rPr>
          <w:rFonts w:ascii="Times New Roman" w:hAnsi="Times New Roman" w:cs="Times New Roman"/>
          <w:b/>
        </w:rPr>
        <w:t>финансовому органу Администрации муниципального образования</w:t>
      </w:r>
    </w:p>
    <w:p w:rsidR="00A407B6" w:rsidRPr="007B3655" w:rsidRDefault="00296A00" w:rsidP="000D0098">
      <w:pPr>
        <w:spacing w:after="0"/>
        <w:jc w:val="center"/>
        <w:rPr>
          <w:rFonts w:ascii="Times New Roman" w:hAnsi="Times New Roman" w:cs="Times New Roman"/>
          <w:b/>
        </w:rPr>
      </w:pPr>
      <w:r w:rsidRPr="007B3655">
        <w:rPr>
          <w:rFonts w:ascii="Times New Roman" w:hAnsi="Times New Roman" w:cs="Times New Roman"/>
          <w:b/>
        </w:rPr>
        <w:t xml:space="preserve"> «Мирнинский район» Республики Саха (Якутия)</w:t>
      </w:r>
    </w:p>
    <w:p w:rsidR="00296A00" w:rsidRPr="006C034D" w:rsidRDefault="006C034D" w:rsidP="000D0098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C034D">
        <w:rPr>
          <w:rFonts w:ascii="Times New Roman" w:hAnsi="Times New Roman" w:cs="Times New Roman"/>
        </w:rPr>
        <w:t>В</w:t>
      </w:r>
      <w:r w:rsidR="00296A00" w:rsidRPr="006C034D">
        <w:rPr>
          <w:rFonts w:ascii="Times New Roman" w:hAnsi="Times New Roman" w:cs="Times New Roman"/>
        </w:rPr>
        <w:t xml:space="preserve"> целях эффективной реализации бюджетных полномочий финансового органа в соответствии с</w:t>
      </w:r>
      <w:r w:rsidRPr="006C034D">
        <w:rPr>
          <w:rFonts w:ascii="Times New Roman" w:hAnsi="Times New Roman" w:cs="Times New Roman"/>
        </w:rPr>
        <w:t xml:space="preserve"> </w:t>
      </w:r>
      <w:r w:rsidR="00296A00" w:rsidRPr="006C034D">
        <w:rPr>
          <w:rFonts w:ascii="Times New Roman" w:hAnsi="Times New Roman" w:cs="Times New Roman"/>
        </w:rPr>
        <w:t xml:space="preserve"> Бюджетным кодексом Российской Федерации, невозможностью самостоятельного осуществления полномочий финансового органа в связи с отсутствием необходимых специалистов, руководствуясь частью 4 статьи 15 Федерального закона от 06</w:t>
      </w:r>
      <w:r w:rsidR="00420515">
        <w:rPr>
          <w:rFonts w:ascii="Times New Roman" w:hAnsi="Times New Roman" w:cs="Times New Roman"/>
        </w:rPr>
        <w:t xml:space="preserve"> октября </w:t>
      </w:r>
      <w:r w:rsidR="00296A00" w:rsidRPr="006C034D">
        <w:rPr>
          <w:rFonts w:ascii="Times New Roman" w:hAnsi="Times New Roman" w:cs="Times New Roman"/>
        </w:rPr>
        <w:t>2003 года № 131-ФЗ «Об общих принципах организации местного самоуправления</w:t>
      </w:r>
      <w:r w:rsidR="00293C58" w:rsidRPr="006C034D">
        <w:rPr>
          <w:rFonts w:ascii="Times New Roman" w:hAnsi="Times New Roman" w:cs="Times New Roman"/>
        </w:rPr>
        <w:t xml:space="preserve"> в Российской Федерации», частью 2 статьи 154 Бюджетного кодекса Российской Федерации, решением районного Совета</w:t>
      </w:r>
      <w:proofErr w:type="gramEnd"/>
      <w:r w:rsidR="00293C58" w:rsidRPr="006C034D">
        <w:rPr>
          <w:rFonts w:ascii="Times New Roman" w:hAnsi="Times New Roman" w:cs="Times New Roman"/>
        </w:rPr>
        <w:t xml:space="preserve"> от 25</w:t>
      </w:r>
      <w:r w:rsidR="00420515">
        <w:rPr>
          <w:rFonts w:ascii="Times New Roman" w:hAnsi="Times New Roman" w:cs="Times New Roman"/>
        </w:rPr>
        <w:t xml:space="preserve"> июня </w:t>
      </w:r>
      <w:r w:rsidR="00293C58" w:rsidRPr="006C034D">
        <w:rPr>
          <w:rFonts w:ascii="Times New Roman" w:hAnsi="Times New Roman" w:cs="Times New Roman"/>
        </w:rPr>
        <w:t>2007 года № 33-4 «Об утверждении Положения о порядке заключения соглашений о передаче осуществления отдельных полномочий между органами местного самоуправления МО «Мирнинский район» Республики Саха (Якутия) и поселениями района», городской Совет депутатов решил:</w:t>
      </w:r>
    </w:p>
    <w:p w:rsidR="00293C58" w:rsidRPr="006C034D" w:rsidRDefault="00293C58" w:rsidP="007B365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C034D">
        <w:rPr>
          <w:rFonts w:ascii="Times New Roman" w:hAnsi="Times New Roman" w:cs="Times New Roman"/>
        </w:rPr>
        <w:t xml:space="preserve">Передать отдельные бюджетные полномочия финансового органа городской Администрации муниципального образования «Город Удачный» финансовому органу районной Администрации </w:t>
      </w:r>
      <w:r w:rsidR="00C86A70" w:rsidRPr="006C034D">
        <w:rPr>
          <w:rFonts w:ascii="Times New Roman" w:hAnsi="Times New Roman" w:cs="Times New Roman"/>
        </w:rPr>
        <w:t>муниципального образования «Мирнинский район» Республики Саха (Якутия) сроком на 5 лет</w:t>
      </w:r>
      <w:r w:rsidR="0075549F" w:rsidRPr="006C034D">
        <w:rPr>
          <w:rFonts w:ascii="Times New Roman" w:hAnsi="Times New Roman" w:cs="Times New Roman"/>
        </w:rPr>
        <w:t>.</w:t>
      </w:r>
    </w:p>
    <w:p w:rsidR="000135B1" w:rsidRPr="006C034D" w:rsidRDefault="000D516A" w:rsidP="000135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6C034D">
        <w:rPr>
          <w:rFonts w:ascii="Times New Roman" w:hAnsi="Times New Roman" w:cs="Times New Roman"/>
        </w:rPr>
        <w:t>Администрации МО «Город Удачный» Мирнинского района РС (Я)</w:t>
      </w:r>
      <w:r w:rsidR="0075549F" w:rsidRPr="006C034D">
        <w:rPr>
          <w:rFonts w:ascii="Times New Roman" w:hAnsi="Times New Roman" w:cs="Times New Roman"/>
        </w:rPr>
        <w:t xml:space="preserve"> п</w:t>
      </w:r>
      <w:r w:rsidR="00C86A70" w:rsidRPr="006C034D">
        <w:rPr>
          <w:rFonts w:ascii="Times New Roman" w:hAnsi="Times New Roman" w:cs="Times New Roman"/>
        </w:rPr>
        <w:t>редусмотреть в местном бюджете МО «Город Удачный» на 2014-2018 годы финансовые средства (межбюджетные трансферты), необходимые для исполнения переданных отдельных бюджетных полномочий финансового органа городской Администрации, в соответствии с Порядком осуществления передачи отдельных бюджетных полномочий финансового органа Администраций муниципальных образований финансовому органу Администрации МО Мирнинский район» Республики Саха (Якутия)</w:t>
      </w:r>
      <w:r w:rsidR="0075549F" w:rsidRPr="006C034D">
        <w:rPr>
          <w:rFonts w:ascii="Times New Roman" w:hAnsi="Times New Roman" w:cs="Times New Roman"/>
        </w:rPr>
        <w:t>.</w:t>
      </w:r>
      <w:proofErr w:type="gramEnd"/>
      <w:r w:rsidR="000135B1" w:rsidRPr="006C034D">
        <w:rPr>
          <w:rFonts w:ascii="Times New Roman" w:hAnsi="Times New Roman" w:cs="Times New Roman"/>
          <w:lang w:eastAsia="ru-RU"/>
        </w:rPr>
        <w:t xml:space="preserve"> Предполагаемый объем передаваемых финансовых средств (межбюджетных трансфертов) на 2014 год составляет 243 343,00 рублей.</w:t>
      </w:r>
    </w:p>
    <w:p w:rsidR="00C86A70" w:rsidRPr="006C034D" w:rsidRDefault="000D516A" w:rsidP="007B365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C034D">
        <w:rPr>
          <w:rFonts w:ascii="Times New Roman" w:hAnsi="Times New Roman" w:cs="Times New Roman"/>
        </w:rPr>
        <w:t>Администрации МО «Город Удачный» Мирнинского района РС (Я)</w:t>
      </w:r>
      <w:r w:rsidR="0075549F" w:rsidRPr="006C034D">
        <w:rPr>
          <w:rFonts w:ascii="Times New Roman" w:hAnsi="Times New Roman" w:cs="Times New Roman"/>
        </w:rPr>
        <w:t xml:space="preserve"> з</w:t>
      </w:r>
      <w:r w:rsidR="00C86A70" w:rsidRPr="006C034D">
        <w:rPr>
          <w:rFonts w:ascii="Times New Roman" w:hAnsi="Times New Roman" w:cs="Times New Roman"/>
        </w:rPr>
        <w:t>аключить соглашение о передаче отдельных бюджетных полномочий финансового органа между МО «Город Удачный» и МО «Мирнинский район» Республики Саха (Якутия)</w:t>
      </w:r>
      <w:r w:rsidR="00CC6067" w:rsidRPr="006C034D">
        <w:rPr>
          <w:rFonts w:ascii="Times New Roman" w:hAnsi="Times New Roman" w:cs="Times New Roman"/>
        </w:rPr>
        <w:t xml:space="preserve"> на 2014 -2018 годы</w:t>
      </w:r>
      <w:r w:rsidR="0075549F" w:rsidRPr="006C034D">
        <w:rPr>
          <w:rFonts w:ascii="Times New Roman" w:hAnsi="Times New Roman" w:cs="Times New Roman"/>
        </w:rPr>
        <w:t>.</w:t>
      </w:r>
    </w:p>
    <w:p w:rsidR="0075549F" w:rsidRPr="006C034D" w:rsidRDefault="0075549F" w:rsidP="007B365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C034D">
        <w:rPr>
          <w:rFonts w:ascii="Times New Roman" w:hAnsi="Times New Roman" w:cs="Times New Roman"/>
        </w:rPr>
        <w:t>Настоящее решение вступает в силу с момента принятия.</w:t>
      </w:r>
    </w:p>
    <w:p w:rsidR="0075549F" w:rsidRPr="006C034D" w:rsidRDefault="0075549F" w:rsidP="007B365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C034D">
        <w:rPr>
          <w:rFonts w:ascii="Times New Roman" w:hAnsi="Times New Roman" w:cs="Times New Roman"/>
        </w:rPr>
        <w:t>Разместить</w:t>
      </w:r>
      <w:proofErr w:type="gramEnd"/>
      <w:r w:rsidRPr="006C034D">
        <w:rPr>
          <w:rFonts w:ascii="Times New Roman" w:hAnsi="Times New Roman" w:cs="Times New Roman"/>
        </w:rPr>
        <w:t xml:space="preserve"> настоящее решение в средствах массовой информации муниципального образования МО «Город Удачный».</w:t>
      </w:r>
    </w:p>
    <w:p w:rsidR="0075549F" w:rsidRDefault="0075549F" w:rsidP="007B365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C034D">
        <w:rPr>
          <w:rFonts w:ascii="Times New Roman" w:hAnsi="Times New Roman" w:cs="Times New Roman"/>
        </w:rPr>
        <w:t>Контроль исполнения настоящего решения возложить на комиссию по</w:t>
      </w:r>
      <w:r w:rsidR="000910E4" w:rsidRPr="006C034D">
        <w:rPr>
          <w:rFonts w:ascii="Times New Roman" w:hAnsi="Times New Roman" w:cs="Times New Roman"/>
        </w:rPr>
        <w:t xml:space="preserve"> законодательству</w:t>
      </w:r>
      <w:r w:rsidR="00853649" w:rsidRPr="006C034D">
        <w:rPr>
          <w:rFonts w:ascii="Times New Roman" w:hAnsi="Times New Roman" w:cs="Times New Roman"/>
        </w:rPr>
        <w:t xml:space="preserve"> (председатель Павленко С.В.)</w:t>
      </w:r>
      <w:r w:rsidR="000910E4" w:rsidRPr="006C034D">
        <w:rPr>
          <w:rFonts w:ascii="Times New Roman" w:hAnsi="Times New Roman" w:cs="Times New Roman"/>
        </w:rPr>
        <w:t>.</w:t>
      </w:r>
    </w:p>
    <w:tbl>
      <w:tblPr>
        <w:tblW w:w="9991" w:type="dxa"/>
        <w:tblLook w:val="04A0"/>
      </w:tblPr>
      <w:tblGrid>
        <w:gridCol w:w="4977"/>
        <w:gridCol w:w="5014"/>
      </w:tblGrid>
      <w:tr w:rsidR="006C034D" w:rsidRPr="006C034D" w:rsidTr="006C034D">
        <w:trPr>
          <w:trHeight w:val="656"/>
        </w:trPr>
        <w:tc>
          <w:tcPr>
            <w:tcW w:w="4977" w:type="dxa"/>
          </w:tcPr>
          <w:p w:rsidR="006C034D" w:rsidRPr="006C034D" w:rsidRDefault="006C034D" w:rsidP="00F369E1">
            <w:pPr>
              <w:rPr>
                <w:rFonts w:ascii="Times New Roman" w:hAnsi="Times New Roman" w:cs="Times New Roman"/>
                <w:b/>
              </w:rPr>
            </w:pPr>
            <w:r w:rsidRPr="006C034D">
              <w:rPr>
                <w:rFonts w:ascii="Times New Roman" w:hAnsi="Times New Roman" w:cs="Times New Roman"/>
                <w:b/>
              </w:rPr>
              <w:t>Глава города</w:t>
            </w:r>
          </w:p>
          <w:p w:rsidR="006C034D" w:rsidRPr="006C034D" w:rsidRDefault="006C034D" w:rsidP="00F369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034D" w:rsidRPr="006C034D" w:rsidRDefault="006C034D" w:rsidP="00F369E1">
            <w:pPr>
              <w:rPr>
                <w:rFonts w:ascii="Times New Roman" w:hAnsi="Times New Roman" w:cs="Times New Roman"/>
                <w:b/>
              </w:rPr>
            </w:pPr>
            <w:r w:rsidRPr="006C034D">
              <w:rPr>
                <w:rFonts w:ascii="Times New Roman" w:hAnsi="Times New Roman" w:cs="Times New Roman"/>
                <w:b/>
              </w:rPr>
              <w:t>____________А.В. Приходько</w:t>
            </w:r>
          </w:p>
          <w:p w:rsidR="006C034D" w:rsidRPr="006C034D" w:rsidRDefault="006C034D" w:rsidP="00F369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4" w:type="dxa"/>
          </w:tcPr>
          <w:p w:rsidR="006C034D" w:rsidRPr="006C034D" w:rsidRDefault="006C034D" w:rsidP="00F369E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C034D">
              <w:rPr>
                <w:rFonts w:ascii="Times New Roman" w:hAnsi="Times New Roman" w:cs="Times New Roman"/>
                <w:b/>
              </w:rPr>
              <w:t xml:space="preserve">            Заместитель председателя </w:t>
            </w:r>
          </w:p>
          <w:p w:rsidR="006C034D" w:rsidRPr="006C034D" w:rsidRDefault="006C034D" w:rsidP="00F369E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C034D">
              <w:rPr>
                <w:rFonts w:ascii="Times New Roman" w:hAnsi="Times New Roman" w:cs="Times New Roman"/>
                <w:b/>
              </w:rPr>
              <w:t xml:space="preserve">             городского  Совета депутатов</w:t>
            </w:r>
          </w:p>
          <w:p w:rsidR="006C034D" w:rsidRPr="006C034D" w:rsidRDefault="006C034D" w:rsidP="00F369E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6C034D" w:rsidRPr="006C034D" w:rsidRDefault="006C034D" w:rsidP="00F369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C034D">
              <w:rPr>
                <w:rFonts w:ascii="Times New Roman" w:hAnsi="Times New Roman" w:cs="Times New Roman"/>
                <w:b/>
              </w:rPr>
              <w:t xml:space="preserve">             ____________________В.Н.Карпенко</w:t>
            </w:r>
            <w:r w:rsidRPr="006C034D">
              <w:rPr>
                <w:rFonts w:ascii="Times New Roman" w:hAnsi="Times New Roman" w:cs="Times New Roman"/>
                <w:i/>
              </w:rPr>
              <w:t xml:space="preserve">         </w:t>
            </w:r>
          </w:p>
          <w:p w:rsidR="006C034D" w:rsidRPr="006C034D" w:rsidRDefault="006C034D" w:rsidP="00F369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034D" w:rsidRPr="00237927" w:rsidRDefault="006C034D" w:rsidP="006C03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37927">
        <w:rPr>
          <w:sz w:val="24"/>
          <w:szCs w:val="24"/>
        </w:rPr>
        <w:t>«______»_____________2013года</w:t>
      </w:r>
    </w:p>
    <w:p w:rsidR="006C034D" w:rsidRDefault="006C034D" w:rsidP="006C034D">
      <w:pPr>
        <w:pStyle w:val="a4"/>
        <w:rPr>
          <w:vertAlign w:val="superscript"/>
        </w:rPr>
      </w:pPr>
      <w:r w:rsidRPr="00237927">
        <w:rPr>
          <w:vertAlign w:val="superscript"/>
        </w:rPr>
        <w:t>дата подписания</w:t>
      </w:r>
    </w:p>
    <w:p w:rsidR="006C034D" w:rsidRDefault="006C034D" w:rsidP="006C034D">
      <w:pPr>
        <w:pStyle w:val="a4"/>
        <w:rPr>
          <w:sz w:val="20"/>
        </w:rPr>
      </w:pPr>
    </w:p>
    <w:p w:rsidR="00AC6864" w:rsidRPr="008D70E3" w:rsidRDefault="00AC6864" w:rsidP="00AC686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8D70E3">
        <w:rPr>
          <w:rFonts w:ascii="Times New Roman" w:hAnsi="Times New Roman" w:cs="Times New Roman"/>
          <w:sz w:val="20"/>
          <w:szCs w:val="20"/>
        </w:rPr>
        <w:t>ПРИЛОЖЕНИЕ</w:t>
      </w:r>
    </w:p>
    <w:p w:rsidR="00AC6864" w:rsidRPr="008D70E3" w:rsidRDefault="00AC6864" w:rsidP="00AC686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8D70E3">
        <w:rPr>
          <w:rFonts w:ascii="Times New Roman" w:hAnsi="Times New Roman" w:cs="Times New Roman"/>
          <w:sz w:val="20"/>
          <w:szCs w:val="20"/>
        </w:rPr>
        <w:t xml:space="preserve">к решению городского Совета </w:t>
      </w:r>
    </w:p>
    <w:p w:rsidR="00AC6864" w:rsidRPr="008D70E3" w:rsidRDefault="00AC6864" w:rsidP="00AC686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8D70E3">
        <w:rPr>
          <w:rFonts w:ascii="Times New Roman" w:hAnsi="Times New Roman" w:cs="Times New Roman"/>
          <w:sz w:val="20"/>
          <w:szCs w:val="20"/>
        </w:rPr>
        <w:t>МО "Город Удачный"</w:t>
      </w:r>
    </w:p>
    <w:p w:rsidR="00AC6864" w:rsidRPr="008D70E3" w:rsidRDefault="00AC6864" w:rsidP="00AC686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8D70E3">
        <w:rPr>
          <w:rFonts w:ascii="Times New Roman" w:hAnsi="Times New Roman" w:cs="Times New Roman"/>
          <w:sz w:val="20"/>
          <w:szCs w:val="20"/>
        </w:rPr>
        <w:t>от 14 ноября 2013 года № 13-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C6864" w:rsidRDefault="00AC6864" w:rsidP="00AC6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6864" w:rsidRPr="00AC6864" w:rsidRDefault="00AC6864" w:rsidP="00AC6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ТИПОВОЕ СОГЛАШЕНИЕ</w:t>
      </w:r>
    </w:p>
    <w:p w:rsidR="00AC6864" w:rsidRPr="00AC6864" w:rsidRDefault="00AC6864" w:rsidP="00AC6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передаче  отдельных бюджетных полномочий финансового органа между МО «Мирнинский район» и МО «_________________» на 2014-2018 годы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г. Мирный                                                        </w:t>
      </w:r>
      <w:r w:rsidR="006C03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«_____»_________2013 г.</w:t>
      </w:r>
    </w:p>
    <w:p w:rsidR="00AC6864" w:rsidRPr="00AC6864" w:rsidRDefault="00AC6864" w:rsidP="00AC6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«Мирнинский район» Республики Саха (Якутия) в лице Главы района </w:t>
      </w:r>
      <w:proofErr w:type="spell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>Юзмухаметова</w:t>
      </w:r>
      <w:proofErr w:type="spellEnd"/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>Ришата</w:t>
      </w:r>
      <w:proofErr w:type="spellEnd"/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>Нургалиевича</w:t>
      </w:r>
      <w:proofErr w:type="spellEnd"/>
      <w:r w:rsidRPr="00AC6864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в дальнейшем именуемая «Район» с одной стороны, и Администрация муниципального образования «_______________» в  лице Главы города (поселка, наслега)________________________________, действующей  на основании Устава, именуемая в дальнейшем «Поселение», с другой стороны, вместе именуемые «Стороны», заключили настоящее Соглашение о нижеследующем.</w:t>
      </w:r>
      <w:proofErr w:type="gramEnd"/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64" w:rsidRPr="00AC6864" w:rsidRDefault="00AC6864" w:rsidP="00AC686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Соглашения</w:t>
      </w:r>
    </w:p>
    <w:p w:rsidR="00AC6864" w:rsidRPr="00AC6864" w:rsidRDefault="00AC6864" w:rsidP="00AC6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в соответствии с  частью 4 статьи 15 Федерального закона от 6 октября 2003 года № 131-ФЗ «Об общих принципах организации местного самоуправления в Российской Федерации» отдельных бюджетных полномочий финансового органа Администрации  МО «________________» Администрации МО «Мирнинский район» Республики Саха (Якутия) на основании решений  городского (поселкового, </w:t>
      </w:r>
      <w:proofErr w:type="spell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>наслежного</w:t>
      </w:r>
      <w:proofErr w:type="spellEnd"/>
      <w:r w:rsidRPr="00AC6864">
        <w:rPr>
          <w:rFonts w:ascii="Times New Roman" w:hAnsi="Times New Roman" w:cs="Times New Roman"/>
          <w:sz w:val="24"/>
          <w:szCs w:val="24"/>
          <w:lang w:eastAsia="ru-RU"/>
        </w:rPr>
        <w:t>) Совета депутатов от «__ »________2013 года   №_______ и решения районного Совета депутатов от</w:t>
      </w:r>
      <w:proofErr w:type="gramEnd"/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«____»________ 2013 года </w:t>
      </w:r>
      <w:r w:rsidRPr="00AC6864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AC6864">
        <w:rPr>
          <w:rFonts w:ascii="Times New Roman" w:hAnsi="Times New Roman" w:cs="Times New Roman"/>
          <w:sz w:val="24"/>
          <w:szCs w:val="24"/>
          <w:lang w:eastAsia="ru-RU"/>
        </w:rPr>
        <w:t>-№ 2- , а именно</w:t>
      </w:r>
      <w:r w:rsidRPr="00AC68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AC6864">
        <w:rPr>
          <w:rFonts w:ascii="Times New Roman" w:hAnsi="Times New Roman" w:cs="Times New Roman"/>
          <w:sz w:val="24"/>
          <w:szCs w:val="24"/>
        </w:rPr>
        <w:t>Участие в составлении прогноза доходной части  местного бюджета муниципального образования на очередной и два последующих финансовых года.</w:t>
      </w:r>
      <w:proofErr w:type="gramEnd"/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2. Проведение работы в программном модуле «Хранилище-КС» по доходной части местного бюджета, оказание методической помощи по работе с программными модулями «Проектирование бюджета», «Муниципальное задание» по расходной части местного бюджета с учетом требований, установленных законодательством Российской Федерации, Республики Саха (Якутия).</w:t>
      </w:r>
    </w:p>
    <w:p w:rsidR="00AC6864" w:rsidRPr="00AC6864" w:rsidRDefault="00AC6864" w:rsidP="00AC686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3. Оказание методической помощи в ведении справочников кодов бюджетной классификации Российской Федерации по принятым нормативным правовым актам местного бюджета муниципального образования.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4.  Оказание методической помощи в разработке следующих Порядков: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 4.1.  методики планирования бюджетных ассигнований местного бюджета (для муниципальных образований поселений, получающих дотацию из республиканского Фонда финансовой поддержки поселений);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 4.2.  исполнения местного бюджета;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 4.3. составления и ведения сводной бюджетной росписи, а также бюджетных росписей главных распорядителей (распорядителей) бюджетных средств;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 4.4. открытия и ведения лицевых счетов для учета операций по исполнению местного бюджета, осуществляемых участниками бюджетного процесса в рамках их бюджетных полномочий, и не участниками бюджетного процесса;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 4.5.  учета бюджетных обязательств местного бюджета;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4.6.  составления бюджетной (бухгалтерской) отчетности;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4.7.  санкционирования оплаты денежных обязательств местного бюджета;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4.8. завершения операций по исполнению местного бюджета в текущем финансовом году;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4.9. обеспечения получателей бюджетных сре</w:t>
      </w:r>
      <w:proofErr w:type="gramStart"/>
      <w:r w:rsidRPr="00AC686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C6864">
        <w:rPr>
          <w:rFonts w:ascii="Times New Roman" w:hAnsi="Times New Roman" w:cs="Times New Roman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январе очередного финансового года;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5. Оказание методической помощи в организации исполнения местного бюджета в соответствии с решениями о  местном бюджете, иными нормативными правовыми актами муниципального образования.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lastRenderedPageBreak/>
        <w:t xml:space="preserve">          6. Открытие соответствующего счета в учреждениях Центрального банка Российской Федерации и (или) кредитных организациях в случаях, предусмотренных законодательством Российской Федерации. 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7. Проведение мониторинга бюджетного законодательства и исполнения местного бюджета муниципального образования.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8. Осуществление предварительного контроля (в части бюджетных обязательств)  за ведением операций на лицевых счетах муниципальных казенных учреждений, муниципальных бюджетных и автономных учреждений, открытых в Финансовом органе.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9. Проверка бюджетной сметы муниципальных казенных учреждений, показателей плана финансово-хозяйственной деятельности муниципальных бюджетных и автономных учреждений.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10. Ведение учета операций по кассовому исполнению местного бюджета муниципального образования.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11. Осуществление санкционирования оплаты денежных обязательств получателей бюджетных средств, администраторов источников финансирования дефицита бюджетов, в случаях, установленных законодательством, муниципальных бюджетных и автономных учреждений, лицевые счета, которых открыты в Финансовом органе.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12.   Ежемесячное формирование  в программе «Свод-</w:t>
      </w:r>
      <w:proofErr w:type="gramStart"/>
      <w:r w:rsidRPr="00AC6864"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gramEnd"/>
      <w:r w:rsidRPr="00AC6864">
        <w:rPr>
          <w:rFonts w:ascii="Times New Roman" w:hAnsi="Times New Roman" w:cs="Times New Roman"/>
          <w:sz w:val="24"/>
          <w:szCs w:val="24"/>
        </w:rPr>
        <w:t>» и представление отчета об исполнении местного бюджета в порядке, установленном Министерством финансов Российской Федерации и Республики Саха (Якутия).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13.  Осуществление исполнения судебных актов по обращению взыскания на средства местного бюджета в соответствии с Бюджетным кодексом Российской Федерации.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14.  Ведение учета и осуществление хранения исполнительных документов и иных документов, связанных с их исполнением и, при исполнении в полном объеме исполнительного документа, направление исполнительного документа с отметкой о размере перечисленной суммы в суд, выдавший этот документ.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15. Участие в работе, проводимой Министерством финансов Российской Федерации и Республики Саха (Якутия) 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16. Проведение внутренней проверки по межбюджетным трансфертам, предоставленным из бюджета МО «Мирнинский район» Республики Саха (Якутия).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17.  Организация применения электронного документооборота участниками и не участниками бюджетного процесса при составлении и исполнении местного бюджета муниципального образования.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18.  Осуществление </w:t>
      </w:r>
      <w:proofErr w:type="gramStart"/>
      <w:r w:rsidRPr="00AC68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6864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19. Осуществление </w:t>
      </w:r>
      <w:proofErr w:type="gramStart"/>
      <w:r w:rsidRPr="00AC68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6864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20. Осуществление контроля за не превышением суммы по операции над лимитами бюджетных обязательств и (или) бюджетными ассигнованиями.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21. Осуществление </w:t>
      </w:r>
      <w:proofErr w:type="gramStart"/>
      <w:r w:rsidRPr="00AC68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6864">
        <w:rPr>
          <w:rFonts w:ascii="Times New Roman" w:hAnsi="Times New Roman" w:cs="Times New Roman"/>
          <w:sz w:val="24"/>
          <w:szCs w:val="24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22. Осуществление </w:t>
      </w:r>
      <w:proofErr w:type="gramStart"/>
      <w:r w:rsidRPr="00AC68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6864">
        <w:rPr>
          <w:rFonts w:ascii="Times New Roman" w:hAnsi="Times New Roman" w:cs="Times New Roman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местного бюджета муниципального образования.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23. Оказание методологической, консультационной и технической помощи при организации электронного документооборота с использованием электронной цифровой подписи.</w:t>
      </w:r>
    </w:p>
    <w:p w:rsidR="00AC6864" w:rsidRPr="00AC6864" w:rsidRDefault="00AC6864" w:rsidP="00AC6864">
      <w:pPr>
        <w:tabs>
          <w:tab w:val="left" w:pos="9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C6864">
        <w:rPr>
          <w:rFonts w:ascii="Times New Roman" w:hAnsi="Times New Roman" w:cs="Times New Roman"/>
          <w:sz w:val="24"/>
          <w:szCs w:val="24"/>
        </w:rPr>
        <w:t>В целях финансирования расходов Поселение назначает Район уполномоченным лицом и наделяет правом передачи информации посредством электронной цифровой подписи в Управление Федерального Казначейства по Республике Саха (Якутия) электронных документов, формируемых в процессе исполнения местного бюджета, на основании документов, предоставленных Поселением с собственноручными подписями должностных лиц, формирует в установленном порядке для уполномоченных лиц ключи электронной цифровой подписи на основании нормативно - правовых актов</w:t>
      </w:r>
      <w:proofErr w:type="gramEnd"/>
      <w:r w:rsidRPr="00AC6864">
        <w:rPr>
          <w:rFonts w:ascii="Times New Roman" w:hAnsi="Times New Roman" w:cs="Times New Roman"/>
          <w:sz w:val="24"/>
          <w:szCs w:val="24"/>
        </w:rPr>
        <w:t xml:space="preserve"> Поселения, доверенностей, выдаваемых в порядке, установленных законодательством РФ.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lastRenderedPageBreak/>
        <w:t xml:space="preserve">  24. Применение мер принуждения за нарушение бюджетного законодательства в установленном порядке.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25.  Осуществление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Финансового управления.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26. Оказание методической помощи в рамках полномочий, предусмотренных бюджетным и налоговым законодательством Российской Федерации.</w:t>
      </w:r>
    </w:p>
    <w:p w:rsidR="00AC6864" w:rsidRPr="00AC6864" w:rsidRDefault="00AC6864" w:rsidP="00AC6864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864">
        <w:rPr>
          <w:rFonts w:ascii="Times New Roman" w:hAnsi="Times New Roman" w:cs="Times New Roman"/>
          <w:sz w:val="24"/>
          <w:szCs w:val="24"/>
        </w:rPr>
        <w:t xml:space="preserve">  2</w:t>
      </w:r>
      <w:bookmarkStart w:id="0" w:name="_GoBack"/>
      <w:bookmarkEnd w:id="0"/>
      <w:r w:rsidRPr="00AC6864">
        <w:rPr>
          <w:rFonts w:ascii="Times New Roman" w:hAnsi="Times New Roman" w:cs="Times New Roman"/>
          <w:sz w:val="24"/>
          <w:szCs w:val="24"/>
        </w:rPr>
        <w:t>7. Рассмотрение писем, заявлений, жалоб физических, юридических лиц, проведение приема по вопросам, относящимся к компетенции Финансового органа.</w:t>
      </w:r>
    </w:p>
    <w:p w:rsidR="00AC6864" w:rsidRPr="00AC6864" w:rsidRDefault="00AC6864" w:rsidP="00AC686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Сторон </w:t>
      </w:r>
    </w:p>
    <w:p w:rsid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C68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Район имеет право</w:t>
      </w:r>
      <w:r w:rsidRPr="00AC686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C6864" w:rsidRPr="00AC6864" w:rsidRDefault="00AC6864" w:rsidP="00AC68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1.1. На финансовое обеспечение полномочий, предусмотренных пунктом 1 настоящего Соглашения, за счет финансовых средств (межбюджетных трансфертов), предоставляемых Поселением в порядке, предусмотренном разделом 3 настоящего Соглашения. </w:t>
      </w:r>
    </w:p>
    <w:p w:rsidR="00AC6864" w:rsidRPr="00AC6864" w:rsidRDefault="00AC6864" w:rsidP="00AC68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>1.2. Запрашивать у Поселения информацию, необходимую для осуществления полномочий, предусмотренных разделом 1 настоящего Соглашения.</w:t>
      </w:r>
    </w:p>
    <w:p w:rsidR="00AC6864" w:rsidRPr="00AC6864" w:rsidRDefault="00AC6864" w:rsidP="00AC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>1.3. Приостановить с уведомлением Поселения  на срок до 1 месяца, а по окончании указанного срока прекратить исполнение полномочий, предусмотренных разделом 1 настоящего Соглашения, при не предоставлении финансовых средств из  местного бюджета  Поселения  в  объеме и в сроки, предусмотренные разделом 3 настоящего Соглашения.</w:t>
      </w:r>
    </w:p>
    <w:p w:rsidR="00AC6864" w:rsidRPr="00AC6864" w:rsidRDefault="00AC6864" w:rsidP="00AC6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Район обязан:</w:t>
      </w:r>
    </w:p>
    <w:p w:rsidR="00AC6864" w:rsidRPr="00AC6864" w:rsidRDefault="00AC6864" w:rsidP="00AC68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>2.1. Осуществлять полномочия, предусмотренные пунктом 1 настоящего Соглашения, в соответствии с требованиями действующего законодательства Российской Федерации и Республики Саха (Якутия).</w:t>
      </w:r>
    </w:p>
    <w:p w:rsidR="00AC6864" w:rsidRPr="00AC6864" w:rsidRDefault="00AC6864" w:rsidP="00AC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2.2. Обеспечивать целевое использование финансовых средств (межбюджетных трансфертов), и материальных ресурсов, предоставленных Поселением, исключительно на осуществление полномочий, предусмотренных пунктом 1 настоящего Соглашения. </w:t>
      </w:r>
    </w:p>
    <w:p w:rsidR="00AC6864" w:rsidRPr="00AC6864" w:rsidRDefault="00AC6864" w:rsidP="00AC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>2.3. Представлять Поселению ежегодный отчёт (не позднее 1 февраля года, следующего за отчетным финансовым годом) о ходе исполнения полномочий, использовании финансовых средств (межбюджетных трансфертов), материальных ресурсов, а также иную информацию в порядке, предусмотренном настоящим Соглашением.</w:t>
      </w:r>
    </w:p>
    <w:p w:rsidR="00AC6864" w:rsidRPr="00AC6864" w:rsidRDefault="00AC6864" w:rsidP="00AC6864">
      <w:pPr>
        <w:pStyle w:val="1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Поселение имеет право:</w:t>
      </w:r>
    </w:p>
    <w:p w:rsidR="00AC6864" w:rsidRPr="00AC6864" w:rsidRDefault="00AC6864" w:rsidP="00AC68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3.1. Осуществлять </w:t>
      </w:r>
      <w:proofErr w:type="gram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 и материальных ресурсов.</w:t>
      </w:r>
    </w:p>
    <w:p w:rsidR="00AC6864" w:rsidRPr="00AC6864" w:rsidRDefault="00AC6864" w:rsidP="00AC68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>3.2. Получать от Района информацию об использовании финансовых средств (межбюджетных трансфертов) и материальных ресурсов.</w:t>
      </w:r>
    </w:p>
    <w:p w:rsidR="00AC6864" w:rsidRPr="00AC6864" w:rsidRDefault="00AC6864" w:rsidP="00AC68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>3.3.Требовать возврата перечисленных финансовых средств (межбюджетных трансфертов) в случае их нецелевого использования Районом.</w:t>
      </w:r>
    </w:p>
    <w:p w:rsidR="00AC6864" w:rsidRPr="00AC6864" w:rsidRDefault="00AC6864" w:rsidP="00AC68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>3.4. Требовать возврата перечисленных финансовых средств (межбюджетных трансфертов) в случае неисполнения Районом полномочий, предусмотренных разделом 1 настоящего Соглашения.</w:t>
      </w:r>
    </w:p>
    <w:p w:rsidR="00AC6864" w:rsidRPr="00AC6864" w:rsidRDefault="00AC6864" w:rsidP="00AC68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>Поручать Району открывать</w:t>
      </w:r>
      <w:proofErr w:type="gramEnd"/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необходимые банковские счета.</w:t>
      </w:r>
    </w:p>
    <w:p w:rsidR="00AC6864" w:rsidRPr="00AC6864" w:rsidRDefault="00AC6864" w:rsidP="00AC686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Поселение обязано:</w:t>
      </w:r>
    </w:p>
    <w:p w:rsidR="00AC6864" w:rsidRPr="00AC6864" w:rsidRDefault="00AC6864" w:rsidP="00AC68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>4.1. Передать Району финансовые средства (межбюджетные средства) на реализацию полномочий, предусмотренных разделом 1 настоящего Соглашения.</w:t>
      </w:r>
    </w:p>
    <w:p w:rsidR="00AC6864" w:rsidRPr="00AC6864" w:rsidRDefault="00AC6864" w:rsidP="00AC68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4.2. Осуществлять </w:t>
      </w:r>
      <w:proofErr w:type="gram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Районом переданных в соответствии с разделом 1 настоящего соглашения полномочий, а также за использованием Районом предоставленных на эти цели финансовых средств (межбюджетных средств) и материальных ресурсов. </w:t>
      </w:r>
    </w:p>
    <w:p w:rsidR="00AC6864" w:rsidRPr="00AC6864" w:rsidRDefault="00AC6864" w:rsidP="00AC68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>4.3. Предоставлять Району информацию, необходимую для осуществления полномочий, предусмотренных разделом 1 настоящего Соглашения.</w:t>
      </w:r>
    </w:p>
    <w:p w:rsidR="00AC6864" w:rsidRPr="00AC6864" w:rsidRDefault="00AC6864" w:rsidP="00AC68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>4.4. Своевременно предоставлять Району (на бумажных и электронных носителях) необходимые нормативные и индивидуальные правовые акты муниципального образования, а также необходимые первичные  учетные документы, составленные Поселением, иную информацию, необходимую для выполнения настоящего Соглашения.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64" w:rsidRPr="00AC6864" w:rsidRDefault="00AC6864" w:rsidP="00AC686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Объём и порядок предоставления  финансовых средств</w:t>
      </w:r>
    </w:p>
    <w:p w:rsidR="00AC6864" w:rsidRPr="00AC6864" w:rsidRDefault="00AC6864" w:rsidP="00AC6864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(межбюджетных трансфертов) и материальных ресурсов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1.Финансовые средства, необходимые для исполнения полномочий, предусмотренных разделом 1 настоящего Соглашения, предоставляются Поселением Району  в форме межбюджетных  трансфертов.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 Объем и  порядок  предоставления финансовых  средств (межбюджетных трансфертов) устанавливаются в соответствии с Порядком осуществления </w:t>
      </w:r>
      <w:proofErr w:type="gram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>передачи отдельных бюджетных полномочий финансового органа Администраций муниципальных образований поселений</w:t>
      </w:r>
      <w:proofErr w:type="gramEnd"/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финансовому органу Администрации МО «Мирнинский район» Республики Саха (Якутия).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3. Объем  финансовых средств (межбюджетных трансфертов)  определяется до начала  очередного финансового года и учитывается при формировании и утверждении  местных бюджетов Района и Поселения.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4. Объем финансовых средств (межбюджетных трансфертов), передаваемых Поселение Району  на 2014 год составляет ______________ рублей.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5. Объем финансовых средств (межбюджетных трансфертов), передаваемых Поселением Району на 2015-1018 годы, предусматривается  дополнительным соглашением Сторон, заключаемым не позднее 1 ноября года, предшествующего очередному финансовому году.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6.Финансовые средства (межбюджетные трансферты) должны быть перечислены в местный бюджет Района  не позднее 1 января очередного финансового года.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7. Финансовые средства (межбюджетные трансферты)  носят целевой характер и не могут быть использованы на  иные цели, не предусмотренные разделом 1 настоящего Соглашения. 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В случае нецелевого использования финансовые средства (межбюджетные трансферты)  подлежат возврату в местный бюджет Поселения.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8. Переданные финансовые средства (межбюджетные трансферты), имеющие целевое  назначение,  неиспользованные в  текущем финансовом году, подлежат возврату  из местного бюджета Района в местный бюджет Поселения в соответствии с требованиями Бюджетного кодекса Российской Федерации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9. Поселение для осуществления передаваемых полномочий, предусмотренных разделом 1 настоящего Соглашения, вправе передать  материальные ресурсы на основании договора безвозмездного пользования, являющегося неотъемлемой частью настоящего Соглашения.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64" w:rsidRPr="00AC6864" w:rsidRDefault="00AC6864" w:rsidP="00AC6864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переданных полномочий, расходованием финансовых средств и материальных ресурсов 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Районом  полномочий, предусмотренных разделом 1 настоящего Соглашения,   может осуществляться  Поселением в течение срока действия настоящего Соглашения.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 использованием финансовых средств (межбюджетных трансфертов) осуществляется путем предоставления Поселению  ежегодного (не позднее 1 февраля года, следующего за отчетным финансовым годом)  отчета  о расходовании финансовых средств (межбюджетных трансфертов) за  отчетный финансовый год.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 Форма отчетности и порядок предоставления отчетности устанавливается в  соответствии с Порядком осуществления </w:t>
      </w:r>
      <w:proofErr w:type="gram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>передачи отдельных бюджетных полномочий финансового органа Администраций муниципальных образований поселений</w:t>
      </w:r>
      <w:proofErr w:type="gramEnd"/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финансовому органу Администрации МО «Мирнинский район» Республики Саха (Якутия).</w:t>
      </w:r>
    </w:p>
    <w:p w:rsid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64" w:rsidRPr="00AC6864" w:rsidRDefault="00AC6864" w:rsidP="00AC6864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действия Соглашения и порядок его расторжения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1. Настоящее Соглашение вступает в силу с момента его подписания Сторонами и действует  с 1 января 2014 года по 31 декабря 2018 года.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2. Действие настоящего Соглашения  прекращается в случаях: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2.1. истечения срока действия настоящего Соглашения;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2.2. неосуществления или ненадлежащего осуществления Районом полномочий, предусмотренных разделом 1 настоящего Соглашения;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2.3. нецелевого использования Районом финансовых средств (межбюджетных трансфертов), предоставляемых Поселением  в порядке, предусмотренном разделом 3 настоящего Соглашения.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2.4. не </w:t>
      </w:r>
      <w:proofErr w:type="gramStart"/>
      <w:r w:rsidRPr="00AC6864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финансовых средств (межбюджетных трансфертов) из местного бюджета Поселения в местный бюджет Района  в порядке, предусмотренном разделом 3 настоящего Соглашения.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2.5. принятия нормативного правового акта, предусматривающего прекращение осуществления полномочий,  предусмотренных разделом 1 настоящего  Соглашения.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3. Действие настоящего Соглашения может быть прекращено досрочно в случаях: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3.1 по соглашению Сторон;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>3.2.изменений действующего законодательства Российской Федерации, исключающих возможность исполнения переданных полномочий по настоящему Соглашению.</w:t>
      </w:r>
    </w:p>
    <w:p w:rsidR="00AC6864" w:rsidRPr="00AC6864" w:rsidRDefault="00AC6864" w:rsidP="00AC686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1. Поселение несет ответственность за достоверность, полноту сведений и надлежащее оформление документов, предоставляемых Району, в рамках настоящего Соглашения.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          2. В случае совершения Поселением действий (бездействий), противоречащих рекомендациям Района, всю ответственность за данные действия (бездействия) несет Поселение.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          3. За нарушение обязательств по Соглашению стороны несут ответственность в соответствии с действующим законодательством Российской Федерации и Республики Саха (Якутия).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C6864" w:rsidRPr="00AC6864" w:rsidRDefault="00AC6864" w:rsidP="00AC686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Иные вопросы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1. Все разногласия и споры, которые могут возникнуть из положений настоящего Соглашения решаются путем переговоров между Сторонами.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2. По вопросам, не урегулированным настоящим Соглашением, Стороны руководствуются действующим законодательством.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3. Настоящее Соглашение составлено в двух экземплярах, имеющих равную юридическую силу для каждой из Сторон.</w:t>
      </w:r>
    </w:p>
    <w:p w:rsidR="00AC6864" w:rsidRPr="00AC6864" w:rsidRDefault="00AC6864" w:rsidP="00A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4. По взаимному согласию Сторон  или в соответствии с требованиями действующего законодательства  в настоящее Соглашение  могут быть внесены  изменения и дополнения, являющиеся неотъемлемой  частью настоящего Соглашения с  момента их подписания Сторонами.</w:t>
      </w:r>
    </w:p>
    <w:p w:rsidR="00AC6864" w:rsidRPr="00AC6864" w:rsidRDefault="00AC6864" w:rsidP="00AC6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6864" w:rsidRPr="00AC6864" w:rsidRDefault="00AC6864" w:rsidP="00AC6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Юридические адреса и подписи Сторон</w:t>
      </w:r>
    </w:p>
    <w:p w:rsidR="00AC6864" w:rsidRPr="00AC6864" w:rsidRDefault="00AC6864" w:rsidP="00AC6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926"/>
        <w:gridCol w:w="4927"/>
      </w:tblGrid>
      <w:tr w:rsidR="00AC6864" w:rsidRPr="00AC6864" w:rsidTr="0002148D">
        <w:tc>
          <w:tcPr>
            <w:tcW w:w="4926" w:type="dxa"/>
          </w:tcPr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Администрация  МО"/>
              </w:smartTagPr>
              <w:r w:rsidRPr="00AC686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Администрация  МО</w:t>
              </w:r>
            </w:smartTag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«Мирнинский район»</w:t>
            </w:r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Саха (Якутия)</w:t>
            </w:r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 (Я), г</w:t>
            </w:r>
            <w:proofErr w:type="gramStart"/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ирный, ул.Ленина, 19</w:t>
            </w:r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/с_________________________</w:t>
            </w:r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ИНН_______________________</w:t>
            </w:r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БИК_______________________</w:t>
            </w:r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    </w:t>
            </w:r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«Мирнинский район» </w:t>
            </w:r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Саха (Якутия)</w:t>
            </w:r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6864" w:rsidRPr="00AC6864" w:rsidRDefault="00AC6864" w:rsidP="0002148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Р.Н.Юзмухаметов</w:t>
            </w:r>
            <w:proofErr w:type="spellEnd"/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4927" w:type="dxa"/>
          </w:tcPr>
          <w:p w:rsidR="00AC6864" w:rsidRPr="00AC6864" w:rsidRDefault="00AC6864" w:rsidP="0002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Администрация МО"/>
              </w:smartTagPr>
              <w:r w:rsidRPr="00AC686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Администрация МО</w:t>
              </w:r>
            </w:smartTag>
          </w:p>
          <w:p w:rsidR="00AC6864" w:rsidRPr="00AC6864" w:rsidRDefault="00AC6864" w:rsidP="0002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«_______________________»</w:t>
            </w:r>
          </w:p>
          <w:p w:rsidR="00AC6864" w:rsidRPr="00AC6864" w:rsidRDefault="00AC6864" w:rsidP="0002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Саха (Якутия)</w:t>
            </w:r>
          </w:p>
          <w:p w:rsidR="00AC6864" w:rsidRPr="00AC6864" w:rsidRDefault="00AC6864" w:rsidP="0002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AC6864" w:rsidRPr="00AC6864" w:rsidRDefault="00AC6864" w:rsidP="0002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 (Я),__________________</w:t>
            </w:r>
          </w:p>
          <w:p w:rsidR="00AC6864" w:rsidRPr="00AC6864" w:rsidRDefault="00AC6864" w:rsidP="0002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/с______________________</w:t>
            </w:r>
          </w:p>
          <w:p w:rsidR="00AC6864" w:rsidRPr="00AC6864" w:rsidRDefault="00AC6864" w:rsidP="0002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ИНН____________________</w:t>
            </w:r>
          </w:p>
          <w:p w:rsidR="00AC6864" w:rsidRPr="00AC6864" w:rsidRDefault="00AC6864" w:rsidP="0002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БИК____________________</w:t>
            </w:r>
          </w:p>
          <w:p w:rsidR="00AC6864" w:rsidRPr="00AC6864" w:rsidRDefault="00AC6864" w:rsidP="00021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AC6864" w:rsidRPr="00AC6864" w:rsidRDefault="00AC6864" w:rsidP="0002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AC6864" w:rsidRPr="00AC6864" w:rsidRDefault="00AC6864" w:rsidP="0002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C6864" w:rsidRPr="00AC6864" w:rsidRDefault="00AC6864" w:rsidP="00021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«_______________________»</w:t>
            </w:r>
          </w:p>
          <w:p w:rsidR="00AC6864" w:rsidRPr="00AC6864" w:rsidRDefault="00AC6864" w:rsidP="0002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Саха (Якутия)</w:t>
            </w:r>
          </w:p>
          <w:p w:rsidR="00AC6864" w:rsidRPr="00AC6864" w:rsidRDefault="00AC6864" w:rsidP="0002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6864" w:rsidRPr="00AC6864" w:rsidRDefault="00AC6864" w:rsidP="0002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_______________/________________ /</w:t>
            </w:r>
          </w:p>
          <w:p w:rsidR="00AC6864" w:rsidRPr="00AC6864" w:rsidRDefault="00AC6864" w:rsidP="0002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864" w:rsidRPr="00AC6864" w:rsidRDefault="00AC6864" w:rsidP="00AC68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6864" w:rsidRPr="00AC6864" w:rsidRDefault="00AC6864" w:rsidP="00AC68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64" w:rsidRPr="00AC6864" w:rsidRDefault="00AC6864" w:rsidP="00AC68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64" w:rsidRPr="00AC6864" w:rsidRDefault="00AC6864" w:rsidP="00AC68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64" w:rsidRPr="00AC6864" w:rsidRDefault="00AC6864" w:rsidP="00AC6864">
      <w:pPr>
        <w:rPr>
          <w:rFonts w:ascii="Times New Roman" w:hAnsi="Times New Roman" w:cs="Times New Roman"/>
          <w:sz w:val="24"/>
          <w:szCs w:val="24"/>
        </w:rPr>
      </w:pPr>
    </w:p>
    <w:p w:rsidR="000910E4" w:rsidRPr="00AC6864" w:rsidRDefault="000910E4" w:rsidP="007D0EBB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sectPr w:rsidR="000910E4" w:rsidRPr="00AC6864" w:rsidSect="006C034D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C11"/>
    <w:multiLevelType w:val="multilevel"/>
    <w:tmpl w:val="AC8C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25305404"/>
    <w:multiLevelType w:val="multilevel"/>
    <w:tmpl w:val="EA204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0933CB"/>
    <w:multiLevelType w:val="hybridMultilevel"/>
    <w:tmpl w:val="31D2922E"/>
    <w:lvl w:ilvl="0" w:tplc="F46A0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E5502D"/>
    <w:multiLevelType w:val="hybridMultilevel"/>
    <w:tmpl w:val="FFAAD7B4"/>
    <w:lvl w:ilvl="0" w:tplc="3D08C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A1727B"/>
    <w:multiLevelType w:val="hybridMultilevel"/>
    <w:tmpl w:val="E294F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295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A00"/>
    <w:rsid w:val="000135B1"/>
    <w:rsid w:val="000910E4"/>
    <w:rsid w:val="000D0098"/>
    <w:rsid w:val="000D516A"/>
    <w:rsid w:val="00293C58"/>
    <w:rsid w:val="00296A00"/>
    <w:rsid w:val="00312CC5"/>
    <w:rsid w:val="003E2BBD"/>
    <w:rsid w:val="00420515"/>
    <w:rsid w:val="006C034D"/>
    <w:rsid w:val="006F5FF6"/>
    <w:rsid w:val="0075549F"/>
    <w:rsid w:val="007B3655"/>
    <w:rsid w:val="007D0EBB"/>
    <w:rsid w:val="00853649"/>
    <w:rsid w:val="00945F61"/>
    <w:rsid w:val="00A407B6"/>
    <w:rsid w:val="00AC6864"/>
    <w:rsid w:val="00BD25C9"/>
    <w:rsid w:val="00C86A70"/>
    <w:rsid w:val="00CC6067"/>
    <w:rsid w:val="00D01B4C"/>
    <w:rsid w:val="00D71756"/>
    <w:rsid w:val="00F8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58"/>
    <w:pPr>
      <w:ind w:left="720"/>
      <w:contextualSpacing/>
    </w:pPr>
  </w:style>
  <w:style w:type="paragraph" w:styleId="a4">
    <w:name w:val="Body Text"/>
    <w:basedOn w:val="a"/>
    <w:link w:val="a5"/>
    <w:semiHidden/>
    <w:rsid w:val="007D0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D0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AC686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ГС</cp:lastModifiedBy>
  <cp:revision>3</cp:revision>
  <cp:lastPrinted>2013-11-14T07:47:00Z</cp:lastPrinted>
  <dcterms:created xsi:type="dcterms:W3CDTF">2013-11-13T03:05:00Z</dcterms:created>
  <dcterms:modified xsi:type="dcterms:W3CDTF">2013-11-14T07:48:00Z</dcterms:modified>
</cp:coreProperties>
</file>