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A29" w:rsidRPr="00FF2A29" w:rsidRDefault="00400891" w:rsidP="00FF2A29">
      <w:pPr>
        <w:spacing w:line="276" w:lineRule="auto"/>
        <w:ind w:left="142"/>
        <w:rPr>
          <w:rFonts w:ascii="Times New Roman" w:hAnsi="Times New Roman"/>
          <w:position w:val="8"/>
        </w:rPr>
      </w:pPr>
      <w:r w:rsidRPr="00FF2A29">
        <w:rPr>
          <w:noProof/>
        </w:rPr>
        <w:drawing>
          <wp:anchor distT="0" distB="0" distL="114300" distR="114300" simplePos="0" relativeHeight="251644928" behindDoc="1" locked="0" layoutInCell="1" allowOverlap="1" wp14:anchorId="3ED1646D" wp14:editId="020688C3">
            <wp:simplePos x="0" y="0"/>
            <wp:positionH relativeFrom="column">
              <wp:posOffset>-420370</wp:posOffset>
            </wp:positionH>
            <wp:positionV relativeFrom="paragraph">
              <wp:posOffset>2540</wp:posOffset>
            </wp:positionV>
            <wp:extent cx="1714500" cy="1533525"/>
            <wp:effectExtent l="0" t="0" r="0" b="9525"/>
            <wp:wrapNone/>
            <wp:docPr id="2" name="Рисунок 2" descr="C:\Users\muhametdinov\Desktop\Прочее\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uhametdinov\Desktop\Прочее\Лого.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533525"/>
                    </a:xfrm>
                    <a:prstGeom prst="rect">
                      <a:avLst/>
                    </a:prstGeom>
                    <a:noFill/>
                    <a:ln>
                      <a:noFill/>
                    </a:ln>
                  </pic:spPr>
                </pic:pic>
              </a:graphicData>
            </a:graphic>
          </wp:anchor>
        </w:drawing>
      </w:r>
    </w:p>
    <w:p w:rsidR="00FF2A29" w:rsidRPr="00FF2A29" w:rsidRDefault="004B29F3" w:rsidP="00FF2A29">
      <w:pPr>
        <w:spacing w:line="276" w:lineRule="auto"/>
        <w:ind w:left="142"/>
        <w:rPr>
          <w:rFonts w:ascii="Times New Roman" w:hAnsi="Times New Roman"/>
          <w:position w:val="8"/>
        </w:rPr>
      </w:pPr>
      <w:r>
        <w:rPr>
          <w:rFonts w:ascii="Times New Roman" w:hAnsi="Times New Roman"/>
          <w:noProof/>
          <w:position w:val="8"/>
        </w:rPr>
        <w:pict>
          <v:shapetype id="_x0000_t202" coordsize="21600,21600" o:spt="202" path="m,l,21600r21600,l21600,xe">
            <v:stroke joinstyle="miter"/>
            <v:path gradientshapeok="t" o:connecttype="rect"/>
          </v:shapetype>
          <v:shape id="Надпись 986" o:spid="_x0000_s1030" type="#_x0000_t202" style="position:absolute;left:0;text-align:left;margin-left:100.55pt;margin-top:10.8pt;width:406.15pt;height:66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" filled="f" stroked="f">
            <v:path arrowok="t"/>
            <v:textbox>
              <w:txbxContent>
                <w:p w:rsidR="00802C1C" w:rsidRPr="00224A2A" w:rsidRDefault="00802C1C" w:rsidP="00FF2A29">
                  <w:pPr>
                    <w:pStyle w:val="af"/>
                    <w:rPr>
                      <w:rFonts w:ascii="Times New Roman" w:hAnsi="Times New Roman"/>
                      <w:b/>
                      <w:noProof/>
                      <w:sz w:val="40"/>
                      <w:szCs w:val="40"/>
                    </w:rPr>
                  </w:pPr>
                  <w:r w:rsidRPr="00224A2A">
                    <w:rPr>
                      <w:rFonts w:ascii="Times New Roman" w:hAnsi="Times New Roman"/>
                      <w:b/>
                      <w:noProof/>
                      <w:sz w:val="40"/>
                      <w:szCs w:val="40"/>
                    </w:rPr>
                    <w:t>Общество с ограниченной ответственностью</w:t>
                  </w:r>
                </w:p>
                <w:p w:rsidR="00802C1C" w:rsidRPr="00224A2A" w:rsidRDefault="00802C1C" w:rsidP="00FF2A29">
                  <w:pPr>
                    <w:pStyle w:val="af"/>
                    <w:jc w:val="center"/>
                    <w:rPr>
                      <w:rFonts w:ascii="Times New Roman" w:eastAsiaTheme="minorHAnsi" w:hAnsi="Times New Roman"/>
                      <w:b/>
                      <w:noProof/>
                      <w:sz w:val="40"/>
                      <w:szCs w:val="40"/>
                    </w:rPr>
                  </w:pPr>
                  <w:r w:rsidRPr="00224A2A">
                    <w:rPr>
                      <w:rFonts w:ascii="Times New Roman" w:hAnsi="Times New Roman"/>
                      <w:b/>
                      <w:noProof/>
                      <w:sz w:val="40"/>
                      <w:szCs w:val="40"/>
                    </w:rPr>
                    <w:t>«КомИнвестПроект»</w:t>
                  </w:r>
                </w:p>
              </w:txbxContent>
            </v:textbox>
          </v:shape>
        </w:pict>
      </w:r>
    </w:p>
    <w:p w:rsidR="00FF2A29" w:rsidRPr="00FF2A29" w:rsidRDefault="00FF2A29" w:rsidP="00FF2A29">
      <w:pPr>
        <w:spacing w:line="276" w:lineRule="auto"/>
        <w:ind w:left="142"/>
        <w:rPr>
          <w:rFonts w:ascii="Times New Roman" w:hAnsi="Times New Roman"/>
          <w:position w:val="8"/>
        </w:rPr>
      </w:pPr>
    </w:p>
    <w:p w:rsidR="00FF2A29" w:rsidRPr="00FF2A29" w:rsidRDefault="00FF2A29" w:rsidP="00FF2A29">
      <w:pPr>
        <w:spacing w:line="276" w:lineRule="auto"/>
        <w:ind w:left="142"/>
        <w:rPr>
          <w:rFonts w:ascii="Times New Roman" w:hAnsi="Times New Roman"/>
          <w:position w:val="8"/>
        </w:rPr>
      </w:pPr>
    </w:p>
    <w:p w:rsidR="00FF2A29" w:rsidRPr="00FF2A29" w:rsidRDefault="00FF2A29" w:rsidP="00FF2A29">
      <w:pPr>
        <w:spacing w:line="276" w:lineRule="auto"/>
        <w:ind w:left="142"/>
        <w:rPr>
          <w:rFonts w:ascii="Times New Roman" w:hAnsi="Times New Roman"/>
          <w:position w:val="8"/>
        </w:rPr>
      </w:pPr>
    </w:p>
    <w:p w:rsidR="00FF2A29" w:rsidRPr="00FF2A29" w:rsidRDefault="00FF2A29" w:rsidP="00FF2A29">
      <w:pPr>
        <w:spacing w:line="276" w:lineRule="auto"/>
        <w:ind w:left="142"/>
        <w:rPr>
          <w:rFonts w:ascii="Times New Roman" w:hAnsi="Times New Roman"/>
          <w:spacing w:val="38"/>
          <w:position w:val="8"/>
          <w:sz w:val="16"/>
        </w:rPr>
      </w:pPr>
      <w:r w:rsidRPr="00FF2A29">
        <w:rPr>
          <w:rFonts w:ascii="Times New Roman" w:hAnsi="Times New Roman"/>
          <w:position w:val="8"/>
        </w:rPr>
        <w:t xml:space="preserve">    </w:t>
      </w:r>
    </w:p>
    <w:p w:rsidR="00FF2A29" w:rsidRPr="00FF2A29" w:rsidRDefault="00224A2A" w:rsidP="00FF2A29">
      <w:pPr>
        <w:tabs>
          <w:tab w:val="left" w:pos="7200"/>
        </w:tabs>
        <w:spacing w:line="276" w:lineRule="auto"/>
        <w:ind w:left="142"/>
        <w:rPr>
          <w:rFonts w:ascii="Times New Roman" w:hAnsi="Times New Roman"/>
          <w:bCs/>
          <w:sz w:val="30"/>
          <w:szCs w:val="30"/>
        </w:rPr>
      </w:pPr>
      <w:r>
        <w:rPr>
          <w:noProof/>
        </w:rPr>
        <w:pict>
          <v:shape id="Надпись 688" o:spid="_x0000_s1032" type="#_x0000_t202" style="position:absolute;left:0;text-align:left;margin-left:354.75pt;margin-top:173.25pt;width:211.3pt;height:129pt;z-index:251676672;visibility:visible;mso-wrap-style:square;mso-width-percent:0;mso-height-percent:0;mso-wrap-distance-left:7in;mso-wrap-distance-top:11.15pt;mso-wrap-distance-right:7in;mso-wrap-distance-bottom:0;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" filled="f" stroked="f">
            <v:textbox inset="0,0,0,0">
              <w:txbxContent>
                <w:p w:rsidR="00224A2A" w:rsidRDefault="00224A2A" w:rsidP="00224A2A">
                  <w:pPr>
                    <w:pStyle w:val="Style4"/>
                    <w:widowControl/>
                    <w:spacing w:line="324" w:lineRule="exact"/>
                    <w:ind w:right="65"/>
                    <w:rPr>
                      <w:rStyle w:val="FontStyle15"/>
                    </w:rPr>
                  </w:pPr>
                  <w:r w:rsidRPr="007551F0">
                    <w:rPr>
                      <w:rStyle w:val="FontStyle15"/>
                    </w:rPr>
                    <w:t>УТВЕРЖДАЮ</w:t>
                  </w:r>
                  <w:r w:rsidRPr="007551F0">
                    <w:rPr>
                      <w:rStyle w:val="FontStyle15"/>
                    </w:rPr>
                    <w:br/>
                    <w:t xml:space="preserve">Глава </w:t>
                  </w:r>
                </w:p>
                <w:p w:rsidR="00224A2A" w:rsidRDefault="00224A2A" w:rsidP="00224A2A">
                  <w:pPr>
                    <w:pStyle w:val="Style4"/>
                    <w:widowControl/>
                    <w:spacing w:line="324" w:lineRule="exact"/>
                    <w:ind w:right="65"/>
                    <w:rPr>
                      <w:rStyle w:val="FontStyle15"/>
                    </w:rPr>
                  </w:pPr>
                  <w:r>
                    <w:rPr>
                      <w:rStyle w:val="FontStyle15"/>
                    </w:rPr>
                    <w:t xml:space="preserve">города </w:t>
                  </w:r>
                  <w:r>
                    <w:rPr>
                      <w:rStyle w:val="FontStyle15"/>
                    </w:rPr>
                    <w:t>Удачный</w:t>
                  </w:r>
                  <w:r>
                    <w:rPr>
                      <w:rStyle w:val="FontStyle15"/>
                    </w:rPr>
                    <w:t xml:space="preserve"> </w:t>
                  </w:r>
                </w:p>
                <w:p w:rsidR="00224A2A" w:rsidRPr="007551F0" w:rsidRDefault="00224A2A" w:rsidP="00224A2A">
                  <w:pPr>
                    <w:pStyle w:val="Style6"/>
                    <w:widowControl/>
                    <w:spacing w:line="240" w:lineRule="exact"/>
                    <w:ind w:right="7"/>
                    <w:jc w:val="right"/>
                  </w:pPr>
                </w:p>
                <w:p w:rsidR="00224A2A" w:rsidRPr="00224A2A" w:rsidRDefault="00224A2A" w:rsidP="00224A2A">
                  <w:pPr>
                    <w:pStyle w:val="Style6"/>
                    <w:widowControl/>
                    <w:tabs>
                      <w:tab w:val="left" w:leader="underscore" w:pos="1822"/>
                    </w:tabs>
                    <w:spacing w:before="84"/>
                    <w:ind w:right="7"/>
                    <w:jc w:val="right"/>
                    <w:rPr>
                      <w:rStyle w:val="FontStyle13"/>
                      <w:b/>
                    </w:rPr>
                  </w:pPr>
                  <w:r w:rsidRPr="007551F0">
                    <w:rPr>
                      <w:rStyle w:val="FontStyle13"/>
                    </w:rPr>
                    <w:tab/>
                  </w:r>
                  <w:r w:rsidRPr="00224A2A">
                    <w:rPr>
                      <w:rStyle w:val="FontStyle13"/>
                      <w:b/>
                    </w:rPr>
                    <w:t>А.В. Приходько</w:t>
                  </w:r>
                </w:p>
                <w:p w:rsidR="00224A2A" w:rsidRPr="007551F0" w:rsidRDefault="00224A2A" w:rsidP="00224A2A">
                  <w:pPr>
                    <w:pStyle w:val="Style5"/>
                    <w:widowControl/>
                    <w:spacing w:line="240" w:lineRule="exact"/>
                    <w:ind w:right="43"/>
                    <w:jc w:val="right"/>
                  </w:pPr>
                </w:p>
                <w:p w:rsidR="00224A2A" w:rsidRPr="007551F0" w:rsidRDefault="00224A2A" w:rsidP="00224A2A">
                  <w:pPr>
                    <w:pStyle w:val="Style5"/>
                    <w:widowControl/>
                    <w:tabs>
                      <w:tab w:val="left" w:leader="underscore" w:pos="706"/>
                      <w:tab w:val="left" w:leader="underscore" w:pos="2664"/>
                      <w:tab w:val="left" w:leader="underscore" w:pos="3204"/>
                    </w:tabs>
                    <w:spacing w:before="34"/>
                    <w:ind w:right="43"/>
                    <w:rPr>
                      <w:rStyle w:val="FontStyle14"/>
                    </w:rPr>
                  </w:pPr>
                  <w:r>
                    <w:rPr>
                      <w:rStyle w:val="FontStyle14"/>
                    </w:rPr>
                    <w:t xml:space="preserve"> </w:t>
                  </w:r>
                  <w:r w:rsidRPr="007551F0">
                    <w:rPr>
                      <w:rStyle w:val="FontStyle14"/>
                    </w:rPr>
                    <w:t>«</w:t>
                  </w:r>
                  <w:r w:rsidRPr="007551F0">
                    <w:rPr>
                      <w:rStyle w:val="FontStyle14"/>
                    </w:rPr>
                    <w:tab/>
                    <w:t>»</w:t>
                  </w:r>
                  <w:r w:rsidRPr="007551F0">
                    <w:rPr>
                      <w:rStyle w:val="FontStyle14"/>
                    </w:rPr>
                    <w:tab/>
                    <w:t>20</w:t>
                  </w:r>
                  <w:r w:rsidRPr="007551F0">
                    <w:rPr>
                      <w:rStyle w:val="FontStyle14"/>
                    </w:rPr>
                    <w:tab/>
                    <w:t>г</w:t>
                  </w:r>
                  <w:r>
                    <w:rPr>
                      <w:rStyle w:val="FontStyle14"/>
                    </w:rPr>
                    <w:t>.</w:t>
                  </w:r>
                </w:p>
              </w:txbxContent>
            </v:textbox>
            <w10:wrap type="topAndBottom" anchorx="page" anchory="page"/>
          </v:shape>
        </w:pict>
      </w:r>
      <w:r w:rsidR="00FF2A29" w:rsidRPr="00FF2A29">
        <w:rPr>
          <w:rFonts w:ascii="Times New Roman" w:hAnsi="Times New Roman"/>
          <w:b/>
          <w:bCs/>
          <w:sz w:val="30"/>
          <w:szCs w:val="30"/>
        </w:rPr>
        <w:tab/>
      </w:r>
    </w:p>
    <w:p w:rsidR="00FF2A29" w:rsidRPr="00FF2A29" w:rsidRDefault="00FF2A29" w:rsidP="00FF2A29">
      <w:pPr>
        <w:tabs>
          <w:tab w:val="left" w:pos="7200"/>
        </w:tabs>
        <w:spacing w:line="276" w:lineRule="auto"/>
        <w:ind w:left="142"/>
        <w:rPr>
          <w:rFonts w:ascii="Times New Roman" w:hAnsi="Times New Roman"/>
          <w:bCs/>
          <w:sz w:val="30"/>
          <w:szCs w:val="30"/>
        </w:rPr>
      </w:pPr>
    </w:p>
    <w:p w:rsidR="00FF2A29" w:rsidRPr="00FF2A29" w:rsidRDefault="00400891" w:rsidP="00224A2A">
      <w:pPr>
        <w:tabs>
          <w:tab w:val="left" w:pos="7200"/>
        </w:tabs>
        <w:spacing w:line="276" w:lineRule="auto"/>
        <w:ind w:left="142"/>
        <w:rPr>
          <w:rFonts w:ascii="Times New Roman" w:hAnsi="Times New Roman"/>
          <w:b/>
          <w:bCs/>
          <w:sz w:val="30"/>
          <w:szCs w:val="30"/>
        </w:rPr>
      </w:pPr>
      <w:r>
        <w:rPr>
          <w:noProof/>
        </w:rPr>
        <w:drawing>
          <wp:anchor distT="0" distB="0" distL="114300" distR="114300" simplePos="0" relativeHeight="251653120" behindDoc="1" locked="0" layoutInCell="1" allowOverlap="1" wp14:anchorId="57859457" wp14:editId="3A98BC5A">
            <wp:simplePos x="0" y="0"/>
            <wp:positionH relativeFrom="column">
              <wp:posOffset>4737735</wp:posOffset>
            </wp:positionH>
            <wp:positionV relativeFrom="paragraph">
              <wp:posOffset>161925</wp:posOffset>
            </wp:positionV>
            <wp:extent cx="1647825" cy="1647825"/>
            <wp:effectExtent l="0" t="0" r="0" b="0"/>
            <wp:wrapNone/>
            <wp:docPr id="9" name="Рисунок 9" descr="Sakha (Yakutia), coat of arms -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kha (Yakutia), coat of arms - vector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1" locked="0" layoutInCell="1" allowOverlap="1" wp14:anchorId="32C12128" wp14:editId="3621BD18">
            <wp:simplePos x="0" y="0"/>
            <wp:positionH relativeFrom="column">
              <wp:posOffset>-424180</wp:posOffset>
            </wp:positionH>
            <wp:positionV relativeFrom="paragraph">
              <wp:posOffset>191135</wp:posOffset>
            </wp:positionV>
            <wp:extent cx="1430020" cy="1808976"/>
            <wp:effectExtent l="0" t="0" r="0" b="0"/>
            <wp:wrapNone/>
            <wp:docPr id="10" name="Рисунок 10" descr="Udachny coat of arms (2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achny coat of arms (200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0020" cy="18089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2A29" w:rsidRPr="00FF2A29" w:rsidRDefault="00FF2A29" w:rsidP="00400891">
      <w:pPr>
        <w:ind w:right="708"/>
        <w:jc w:val="center"/>
        <w:rPr>
          <w:rFonts w:ascii="Times New Roman" w:eastAsiaTheme="minorHAnsi" w:hAnsi="Times New Roman"/>
          <w:b/>
          <w:bCs/>
          <w:sz w:val="30"/>
          <w:szCs w:val="30"/>
          <w:lang w:eastAsia="en-US"/>
        </w:rPr>
      </w:pPr>
      <w:r w:rsidRPr="00FF2A29">
        <w:rPr>
          <w:rFonts w:ascii="Times New Roman" w:eastAsiaTheme="minorHAnsi" w:hAnsi="Times New Roman"/>
          <w:b/>
          <w:bCs/>
          <w:sz w:val="30"/>
          <w:szCs w:val="30"/>
          <w:lang w:eastAsia="en-US"/>
        </w:rPr>
        <w:t>СХЕМА ТЕПЛОСНАБЖЕНИЯ</w:t>
      </w:r>
    </w:p>
    <w:p w:rsidR="00FF2A29" w:rsidRPr="00FF2A29" w:rsidRDefault="00FF2A29" w:rsidP="00400891">
      <w:pPr>
        <w:ind w:right="708"/>
        <w:jc w:val="center"/>
        <w:rPr>
          <w:rFonts w:ascii="Times New Roman" w:eastAsiaTheme="minorHAnsi" w:hAnsi="Times New Roman"/>
          <w:b/>
          <w:bCs/>
          <w:sz w:val="30"/>
          <w:szCs w:val="30"/>
          <w:lang w:eastAsia="en-US"/>
        </w:rPr>
      </w:pPr>
      <w:r>
        <w:rPr>
          <w:rFonts w:ascii="Times New Roman" w:eastAsiaTheme="minorHAnsi" w:hAnsi="Times New Roman"/>
          <w:b/>
          <w:bCs/>
          <w:sz w:val="30"/>
          <w:szCs w:val="30"/>
          <w:lang w:eastAsia="en-US"/>
        </w:rPr>
        <w:t>МУНИЦИПАЛЬНОГО ОБРАЗОВАНИЯ</w:t>
      </w:r>
    </w:p>
    <w:p w:rsidR="00FF2A29" w:rsidRDefault="00FF2A29" w:rsidP="00400891">
      <w:pPr>
        <w:ind w:right="708"/>
        <w:jc w:val="center"/>
        <w:rPr>
          <w:rFonts w:ascii="Times New Roman" w:eastAsiaTheme="minorHAnsi" w:hAnsi="Times New Roman"/>
          <w:b/>
          <w:bCs/>
          <w:sz w:val="30"/>
          <w:szCs w:val="30"/>
          <w:lang w:eastAsia="en-US"/>
        </w:rPr>
      </w:pPr>
      <w:r w:rsidRPr="00FF2A29">
        <w:rPr>
          <w:rFonts w:ascii="Times New Roman" w:eastAsiaTheme="minorHAnsi" w:hAnsi="Times New Roman"/>
          <w:b/>
          <w:bCs/>
          <w:sz w:val="30"/>
          <w:szCs w:val="30"/>
          <w:lang w:eastAsia="en-US"/>
        </w:rPr>
        <w:t xml:space="preserve">ГОРОД </w:t>
      </w:r>
      <w:r>
        <w:rPr>
          <w:rFonts w:ascii="Times New Roman" w:eastAsiaTheme="minorHAnsi" w:hAnsi="Times New Roman"/>
          <w:b/>
          <w:bCs/>
          <w:sz w:val="30"/>
          <w:szCs w:val="30"/>
          <w:lang w:eastAsia="en-US"/>
        </w:rPr>
        <w:t>УДАЧНЫЙ</w:t>
      </w:r>
    </w:p>
    <w:p w:rsidR="00FF2A29" w:rsidRPr="00FF2A29" w:rsidRDefault="00FF2A29" w:rsidP="00400891">
      <w:pPr>
        <w:ind w:right="708"/>
        <w:jc w:val="center"/>
        <w:rPr>
          <w:rFonts w:ascii="Times New Roman" w:eastAsiaTheme="minorHAnsi" w:hAnsi="Times New Roman"/>
          <w:b/>
          <w:szCs w:val="24"/>
          <w:lang w:eastAsia="en-US"/>
        </w:rPr>
      </w:pPr>
      <w:r>
        <w:rPr>
          <w:rFonts w:ascii="Times New Roman" w:eastAsiaTheme="minorHAnsi" w:hAnsi="Times New Roman"/>
          <w:b/>
          <w:bCs/>
          <w:sz w:val="30"/>
          <w:szCs w:val="30"/>
          <w:lang w:eastAsia="en-US"/>
        </w:rPr>
        <w:t>МИРНИНСКОГО РАЙОНА</w:t>
      </w:r>
    </w:p>
    <w:p w:rsidR="00FF2A29" w:rsidRPr="00FF2A29" w:rsidRDefault="00FF2A29" w:rsidP="00400891">
      <w:pPr>
        <w:ind w:right="708"/>
        <w:jc w:val="center"/>
        <w:rPr>
          <w:rFonts w:ascii="Times New Roman" w:eastAsiaTheme="minorHAnsi" w:hAnsi="Times New Roman"/>
          <w:b/>
          <w:bCs/>
          <w:sz w:val="30"/>
          <w:szCs w:val="30"/>
          <w:lang w:eastAsia="en-US"/>
        </w:rPr>
      </w:pPr>
      <w:r>
        <w:rPr>
          <w:rFonts w:ascii="Times New Roman" w:eastAsiaTheme="minorHAnsi" w:hAnsi="Times New Roman"/>
          <w:b/>
          <w:bCs/>
          <w:sz w:val="30"/>
          <w:szCs w:val="30"/>
          <w:lang w:eastAsia="en-US"/>
        </w:rPr>
        <w:t>РЕСПУБЛИКИ САХА (ЯКУТИЯ)</w:t>
      </w:r>
    </w:p>
    <w:p w:rsidR="00FF2A29" w:rsidRPr="00FF2A29" w:rsidRDefault="00FF2A29" w:rsidP="00FF2A29">
      <w:pPr>
        <w:spacing w:line="276" w:lineRule="auto"/>
        <w:ind w:left="142"/>
        <w:rPr>
          <w:rFonts w:ascii="Times New Roman" w:hAnsi="Times New Roman"/>
        </w:rPr>
      </w:pPr>
    </w:p>
    <w:p w:rsidR="00FF2A29" w:rsidRPr="00FF2A29" w:rsidRDefault="00FF2A29" w:rsidP="00FF2A29">
      <w:pPr>
        <w:spacing w:line="276" w:lineRule="auto"/>
        <w:ind w:left="142"/>
        <w:jc w:val="center"/>
        <w:rPr>
          <w:rFonts w:ascii="Times New Roman" w:hAnsi="Times New Roman"/>
          <w:b/>
        </w:rPr>
      </w:pPr>
    </w:p>
    <w:p w:rsidR="00FF2A29" w:rsidRPr="00FF2A29" w:rsidRDefault="00FF2A29" w:rsidP="00FF2A29">
      <w:pPr>
        <w:spacing w:line="276" w:lineRule="auto"/>
        <w:ind w:left="142"/>
        <w:jc w:val="center"/>
        <w:rPr>
          <w:rFonts w:ascii="Times New Roman" w:hAnsi="Times New Roman"/>
          <w:b/>
        </w:rPr>
      </w:pPr>
    </w:p>
    <w:p w:rsidR="00FF2A29" w:rsidRPr="00FF2A29" w:rsidRDefault="00FF2A29" w:rsidP="00FF2A29">
      <w:pPr>
        <w:spacing w:line="276" w:lineRule="auto"/>
        <w:ind w:left="142"/>
        <w:jc w:val="center"/>
        <w:rPr>
          <w:rFonts w:ascii="Times New Roman" w:hAnsi="Times New Roman"/>
          <w:b/>
        </w:rPr>
      </w:pPr>
    </w:p>
    <w:p w:rsidR="00FF2A29" w:rsidRPr="00FF2A29" w:rsidRDefault="00FF2A29" w:rsidP="00FF2A29">
      <w:pPr>
        <w:spacing w:line="276" w:lineRule="auto"/>
        <w:jc w:val="center"/>
        <w:rPr>
          <w:rFonts w:ascii="Times New Roman" w:eastAsiaTheme="minorHAnsi" w:hAnsi="Times New Roman"/>
          <w:b/>
          <w:szCs w:val="24"/>
          <w:lang w:eastAsia="en-US"/>
        </w:rPr>
      </w:pPr>
      <w:r w:rsidRPr="00FF2A29">
        <w:rPr>
          <w:rFonts w:ascii="Times New Roman" w:eastAsiaTheme="minorHAnsi" w:hAnsi="Times New Roman"/>
          <w:b/>
          <w:szCs w:val="24"/>
          <w:lang w:eastAsia="en-US"/>
        </w:rPr>
        <w:t xml:space="preserve">Книга </w:t>
      </w:r>
      <w:r w:rsidR="00400891">
        <w:rPr>
          <w:rFonts w:ascii="Times New Roman" w:eastAsiaTheme="minorHAnsi" w:hAnsi="Times New Roman"/>
          <w:b/>
          <w:szCs w:val="24"/>
          <w:lang w:eastAsia="en-US"/>
        </w:rPr>
        <w:t>1</w:t>
      </w:r>
      <w:r w:rsidRPr="00FF2A29">
        <w:rPr>
          <w:rFonts w:ascii="Times New Roman" w:eastAsiaTheme="minorHAnsi" w:hAnsi="Times New Roman"/>
          <w:b/>
          <w:szCs w:val="24"/>
          <w:lang w:eastAsia="en-US"/>
        </w:rPr>
        <w:t xml:space="preserve"> </w:t>
      </w:r>
      <w:r w:rsidR="00400891">
        <w:rPr>
          <w:rFonts w:ascii="Times New Roman" w:eastAsiaTheme="minorHAnsi" w:hAnsi="Times New Roman"/>
          <w:b/>
          <w:szCs w:val="24"/>
          <w:lang w:eastAsia="en-US"/>
        </w:rPr>
        <w:t>Утверждаемая часть</w:t>
      </w:r>
    </w:p>
    <w:p w:rsidR="00FF2A29" w:rsidRPr="00FF2A29" w:rsidRDefault="00FF2A29" w:rsidP="00FF2A29">
      <w:pPr>
        <w:spacing w:line="276" w:lineRule="auto"/>
        <w:ind w:left="142"/>
        <w:jc w:val="center"/>
        <w:rPr>
          <w:rFonts w:ascii="Times New Roman" w:hAnsi="Times New Roman"/>
          <w:b/>
        </w:rPr>
      </w:pPr>
    </w:p>
    <w:p w:rsidR="00FF2A29" w:rsidRPr="00FF2A29" w:rsidRDefault="00FF2A29" w:rsidP="00FF2A29">
      <w:pPr>
        <w:spacing w:line="276" w:lineRule="auto"/>
        <w:ind w:left="142"/>
        <w:jc w:val="center"/>
        <w:rPr>
          <w:rFonts w:ascii="Times New Roman" w:hAnsi="Times New Roman"/>
          <w:b/>
        </w:rPr>
      </w:pPr>
    </w:p>
    <w:p w:rsidR="00FF2A29" w:rsidRPr="00FF2A29" w:rsidRDefault="00FF2A29" w:rsidP="00FF2A29">
      <w:pPr>
        <w:spacing w:line="276" w:lineRule="auto"/>
        <w:jc w:val="center"/>
        <w:rPr>
          <w:rFonts w:ascii="Times New Roman" w:eastAsiaTheme="minorHAnsi" w:hAnsi="Times New Roman"/>
          <w:b/>
          <w:szCs w:val="24"/>
          <w:lang w:eastAsia="en-US"/>
        </w:rPr>
      </w:pPr>
      <w:r w:rsidRPr="00FF2A29">
        <w:rPr>
          <w:rFonts w:ascii="Times New Roman" w:eastAsiaTheme="minorHAnsi" w:hAnsi="Times New Roman"/>
          <w:b/>
          <w:szCs w:val="24"/>
          <w:lang w:eastAsia="en-US"/>
        </w:rPr>
        <w:fldChar w:fldCharType="begin"/>
      </w:r>
      <w:r w:rsidRPr="00FF2A29">
        <w:rPr>
          <w:rFonts w:ascii="Times New Roman" w:eastAsiaTheme="minorHAnsi" w:hAnsi="Times New Roman"/>
          <w:b/>
          <w:szCs w:val="24"/>
          <w:lang w:eastAsia="en-US"/>
        </w:rPr>
        <w:instrText xml:space="preserve"> DOCPROPERTY "ShifrDocumenta" \* MERGEFORMAT </w:instrText>
      </w:r>
      <w:r w:rsidRPr="00FF2A29">
        <w:rPr>
          <w:rFonts w:ascii="Times New Roman" w:eastAsiaTheme="minorHAnsi" w:hAnsi="Times New Roman"/>
          <w:b/>
          <w:szCs w:val="24"/>
          <w:lang w:eastAsia="en-US"/>
        </w:rPr>
        <w:fldChar w:fldCharType="separate"/>
      </w:r>
      <w:r w:rsidRPr="00FF2A29">
        <w:rPr>
          <w:rFonts w:ascii="Times New Roman" w:eastAsiaTheme="minorHAnsi" w:hAnsi="Times New Roman"/>
          <w:b/>
          <w:szCs w:val="24"/>
          <w:lang w:eastAsia="en-US"/>
        </w:rPr>
        <w:t>Схема_ТС_</w:t>
      </w:r>
      <w:r w:rsidR="00400891">
        <w:rPr>
          <w:rFonts w:ascii="Times New Roman" w:eastAsiaTheme="minorHAnsi" w:hAnsi="Times New Roman"/>
          <w:b/>
          <w:szCs w:val="24"/>
          <w:lang w:eastAsia="en-US"/>
        </w:rPr>
        <w:t>УЧ</w:t>
      </w:r>
      <w:r w:rsidRPr="00FF2A29">
        <w:rPr>
          <w:rFonts w:ascii="Times New Roman" w:eastAsiaTheme="minorHAnsi" w:hAnsi="Times New Roman"/>
          <w:b/>
          <w:szCs w:val="24"/>
          <w:lang w:eastAsia="en-US"/>
        </w:rPr>
        <w:t>.1.1.</w:t>
      </w:r>
      <w:r w:rsidRPr="00FF2A29">
        <w:rPr>
          <w:rFonts w:ascii="Times New Roman" w:eastAsiaTheme="minorHAnsi" w:hAnsi="Times New Roman"/>
          <w:b/>
          <w:szCs w:val="24"/>
          <w:lang w:eastAsia="en-US"/>
        </w:rPr>
        <w:fldChar w:fldCharType="end"/>
      </w:r>
    </w:p>
    <w:p w:rsidR="00FF2A29" w:rsidRPr="00FF2A29" w:rsidRDefault="00FF2A29" w:rsidP="00FF2A29">
      <w:pPr>
        <w:spacing w:line="276" w:lineRule="auto"/>
        <w:ind w:left="142"/>
        <w:rPr>
          <w:rFonts w:ascii="Times New Roman" w:hAnsi="Times New Roman"/>
        </w:rPr>
      </w:pPr>
    </w:p>
    <w:p w:rsidR="00FF2A29" w:rsidRPr="00FF2A29" w:rsidRDefault="00FF2A29" w:rsidP="00FF2A29">
      <w:pPr>
        <w:spacing w:line="276" w:lineRule="auto"/>
        <w:ind w:left="142"/>
        <w:rPr>
          <w:rFonts w:ascii="Times New Roman" w:hAnsi="Times New Roman"/>
        </w:rPr>
      </w:pPr>
    </w:p>
    <w:p w:rsidR="00FF2A29" w:rsidRPr="00FF2A29" w:rsidRDefault="00FF2A29" w:rsidP="00FF2A29">
      <w:pPr>
        <w:spacing w:line="240" w:lineRule="auto"/>
        <w:ind w:right="-1"/>
        <w:rPr>
          <w:rFonts w:ascii="Times New Roman" w:hAnsi="Times New Roman"/>
          <w:b/>
          <w:sz w:val="28"/>
          <w:szCs w:val="28"/>
        </w:rPr>
      </w:pPr>
      <w:r w:rsidRPr="00FF2A29">
        <w:rPr>
          <w:rFonts w:ascii="Times New Roman" w:hAnsi="Times New Roman"/>
          <w:b/>
          <w:sz w:val="28"/>
          <w:szCs w:val="28"/>
        </w:rPr>
        <w:t>Генеральный директор</w:t>
      </w:r>
      <w:r w:rsidRPr="00FF2A29">
        <w:rPr>
          <w:rFonts w:ascii="Times New Roman" w:hAnsi="Times New Roman"/>
          <w:b/>
          <w:sz w:val="28"/>
          <w:szCs w:val="28"/>
        </w:rPr>
        <w:tab/>
      </w:r>
      <w:r w:rsidRPr="00FF2A29">
        <w:rPr>
          <w:rFonts w:ascii="Times New Roman" w:hAnsi="Times New Roman"/>
          <w:b/>
          <w:sz w:val="28"/>
          <w:szCs w:val="28"/>
        </w:rPr>
        <w:tab/>
      </w:r>
      <w:r w:rsidRPr="00FF2A29">
        <w:rPr>
          <w:rFonts w:ascii="Times New Roman" w:hAnsi="Times New Roman"/>
          <w:b/>
          <w:sz w:val="28"/>
          <w:szCs w:val="28"/>
        </w:rPr>
        <w:tab/>
      </w:r>
      <w:r w:rsidRPr="00FF2A29">
        <w:rPr>
          <w:rFonts w:ascii="Times New Roman" w:hAnsi="Times New Roman"/>
          <w:b/>
          <w:sz w:val="28"/>
          <w:szCs w:val="28"/>
        </w:rPr>
        <w:tab/>
      </w:r>
      <w:r w:rsidRPr="00FF2A29">
        <w:rPr>
          <w:rFonts w:ascii="Times New Roman" w:hAnsi="Times New Roman"/>
          <w:b/>
          <w:sz w:val="28"/>
          <w:szCs w:val="28"/>
        </w:rPr>
        <w:tab/>
        <w:t>М.А. Грибанов</w:t>
      </w:r>
    </w:p>
    <w:p w:rsidR="00FF2A29" w:rsidRPr="00FF2A29" w:rsidRDefault="00FF2A29" w:rsidP="00FF2A29">
      <w:pPr>
        <w:spacing w:line="276" w:lineRule="auto"/>
        <w:ind w:left="142"/>
        <w:rPr>
          <w:rFonts w:ascii="Times New Roman" w:hAnsi="Times New Roman"/>
        </w:rPr>
      </w:pPr>
    </w:p>
    <w:p w:rsidR="00FF2A29" w:rsidRPr="00FF2A29" w:rsidRDefault="00FF2A29" w:rsidP="00FF2A29">
      <w:pPr>
        <w:spacing w:line="276" w:lineRule="auto"/>
        <w:ind w:left="142"/>
        <w:jc w:val="center"/>
        <w:rPr>
          <w:rFonts w:ascii="Times New Roman" w:hAnsi="Times New Roman"/>
        </w:rPr>
      </w:pPr>
      <w:r w:rsidRPr="00FF2A29">
        <w:rPr>
          <w:rFonts w:ascii="Times New Roman" w:hAnsi="Times New Roman"/>
        </w:rPr>
        <w:t>м.п.</w:t>
      </w:r>
    </w:p>
    <w:p w:rsidR="00FF2A29" w:rsidRPr="00FF2A29" w:rsidRDefault="00FF2A29" w:rsidP="00FF2A29">
      <w:pPr>
        <w:spacing w:line="276" w:lineRule="auto"/>
        <w:ind w:left="142"/>
        <w:rPr>
          <w:rFonts w:ascii="Times New Roman" w:hAnsi="Times New Roman"/>
        </w:rPr>
      </w:pPr>
    </w:p>
    <w:p w:rsidR="00FF2A29" w:rsidRPr="00FF2A29" w:rsidRDefault="00FF2A29" w:rsidP="00FF2A29">
      <w:pPr>
        <w:spacing w:line="276" w:lineRule="auto"/>
        <w:ind w:left="142"/>
        <w:rPr>
          <w:rFonts w:ascii="Times New Roman" w:hAnsi="Times New Roman"/>
        </w:rPr>
      </w:pPr>
    </w:p>
    <w:p w:rsidR="00FF2A29" w:rsidRPr="00FF2A29" w:rsidRDefault="00FF2A29" w:rsidP="00FF2A29">
      <w:pPr>
        <w:spacing w:line="276" w:lineRule="auto"/>
        <w:ind w:left="142"/>
        <w:rPr>
          <w:rFonts w:ascii="Times New Roman" w:hAnsi="Times New Roman"/>
        </w:rPr>
      </w:pPr>
    </w:p>
    <w:p w:rsidR="00FF2A29" w:rsidRPr="00FF2A29" w:rsidRDefault="00FF2A29" w:rsidP="00FF2A29">
      <w:pPr>
        <w:spacing w:line="276" w:lineRule="auto"/>
        <w:jc w:val="center"/>
        <w:rPr>
          <w:rFonts w:ascii="Times New Roman" w:eastAsiaTheme="minorHAnsi" w:hAnsi="Times New Roman"/>
          <w:b/>
          <w:szCs w:val="24"/>
          <w:lang w:eastAsia="en-US"/>
        </w:rPr>
      </w:pPr>
      <w:r w:rsidRPr="00FF2A29">
        <w:rPr>
          <w:rFonts w:ascii="Times New Roman" w:eastAsiaTheme="minorHAnsi" w:hAnsi="Times New Roman"/>
          <w:b/>
          <w:szCs w:val="24"/>
          <w:lang w:eastAsia="en-US"/>
        </w:rPr>
        <w:t>МОСКВА</w:t>
      </w:r>
    </w:p>
    <w:p w:rsidR="00B43208" w:rsidRPr="00EB70D2" w:rsidRDefault="00FF2A29" w:rsidP="00400891">
      <w:pPr>
        <w:spacing w:line="276" w:lineRule="auto"/>
        <w:ind w:left="142"/>
        <w:jc w:val="center"/>
        <w:rPr>
          <w:rFonts w:ascii="Times New Roman" w:hAnsi="Times New Roman"/>
        </w:rPr>
        <w:sectPr w:rsidR="00B43208" w:rsidRPr="00EB70D2" w:rsidSect="005B2DFD">
          <w:headerReference w:type="first" r:id="rId11"/>
          <w:footerReference w:type="first" r:id="rId12"/>
          <w:pgSz w:w="11906" w:h="16838" w:code="9"/>
          <w:pgMar w:top="709" w:right="566" w:bottom="709" w:left="1418" w:header="720" w:footer="720" w:gutter="0"/>
          <w:pgBorders w:offsetFrom="page">
            <w:top w:val="single" w:sz="4" w:space="20" w:color="auto"/>
            <w:left w:val="single" w:sz="4" w:space="20" w:color="auto"/>
            <w:bottom w:val="single" w:sz="4" w:space="20" w:color="auto"/>
            <w:right w:val="single" w:sz="4" w:space="20" w:color="auto"/>
          </w:pgBorders>
          <w:cols w:space="720"/>
          <w:docGrid w:linePitch="326"/>
        </w:sectPr>
      </w:pPr>
      <w:r w:rsidRPr="00FF2A29">
        <w:rPr>
          <w:rFonts w:ascii="Times New Roman" w:hAnsi="Times New Roman"/>
          <w:b/>
        </w:rPr>
        <w:t>2014</w:t>
      </w:r>
    </w:p>
    <w:p w:rsidR="00B43208" w:rsidRPr="00224A2A" w:rsidRDefault="00B43208" w:rsidP="00224A2A">
      <w:pPr>
        <w:pStyle w:val="S"/>
      </w:pPr>
      <w:r w:rsidRPr="00224A2A">
        <w:lastRenderedPageBreak/>
        <w:t>СОДЕРЖАНИЕ</w:t>
      </w:r>
    </w:p>
    <w:p w:rsidR="00890D0A" w:rsidRPr="00890D0A" w:rsidRDefault="00944ACB">
      <w:pPr>
        <w:pStyle w:val="11"/>
        <w:rPr>
          <w:rFonts w:ascii="Times New Roman" w:eastAsiaTheme="minorEastAsia" w:hAnsi="Times New Roman"/>
          <w:szCs w:val="24"/>
        </w:rPr>
      </w:pPr>
      <w:r w:rsidRPr="00890D0A">
        <w:rPr>
          <w:rFonts w:ascii="Times New Roman" w:hAnsi="Times New Roman"/>
          <w:szCs w:val="24"/>
        </w:rPr>
        <w:fldChar w:fldCharType="begin"/>
      </w:r>
      <w:r w:rsidR="00B43208" w:rsidRPr="00890D0A">
        <w:rPr>
          <w:rFonts w:ascii="Times New Roman" w:hAnsi="Times New Roman"/>
          <w:szCs w:val="24"/>
        </w:rPr>
        <w:instrText xml:space="preserve"> TOC \o "1-3" </w:instrText>
      </w:r>
      <w:r w:rsidRPr="00890D0A">
        <w:rPr>
          <w:rFonts w:ascii="Times New Roman" w:hAnsi="Times New Roman"/>
          <w:szCs w:val="24"/>
        </w:rPr>
        <w:fldChar w:fldCharType="separate"/>
      </w:r>
      <w:r w:rsidR="00890D0A" w:rsidRPr="00890D0A">
        <w:rPr>
          <w:rFonts w:ascii="Times New Roman" w:hAnsi="Times New Roman"/>
          <w:szCs w:val="24"/>
        </w:rPr>
        <w:t>Введение</w:t>
      </w:r>
      <w:r w:rsidR="00890D0A" w:rsidRPr="00890D0A">
        <w:rPr>
          <w:rFonts w:ascii="Times New Roman" w:hAnsi="Times New Roman"/>
          <w:szCs w:val="24"/>
        </w:rPr>
        <w:tab/>
      </w:r>
      <w:r w:rsidR="00890D0A" w:rsidRPr="00890D0A">
        <w:rPr>
          <w:rFonts w:ascii="Times New Roman" w:hAnsi="Times New Roman"/>
          <w:szCs w:val="24"/>
        </w:rPr>
        <w:fldChar w:fldCharType="begin"/>
      </w:r>
      <w:r w:rsidR="00890D0A" w:rsidRPr="00890D0A">
        <w:rPr>
          <w:rFonts w:ascii="Times New Roman" w:hAnsi="Times New Roman"/>
          <w:szCs w:val="24"/>
        </w:rPr>
        <w:instrText xml:space="preserve"> PAGEREF _Toc405455348 \h </w:instrText>
      </w:r>
      <w:r w:rsidR="00890D0A" w:rsidRPr="00890D0A">
        <w:rPr>
          <w:rFonts w:ascii="Times New Roman" w:hAnsi="Times New Roman"/>
          <w:szCs w:val="24"/>
        </w:rPr>
      </w:r>
      <w:r w:rsidR="00890D0A" w:rsidRPr="00890D0A">
        <w:rPr>
          <w:rFonts w:ascii="Times New Roman" w:hAnsi="Times New Roman"/>
          <w:szCs w:val="24"/>
        </w:rPr>
        <w:fldChar w:fldCharType="separate"/>
      </w:r>
      <w:r w:rsidR="007C6BB1">
        <w:rPr>
          <w:rFonts w:ascii="Times New Roman" w:hAnsi="Times New Roman"/>
          <w:szCs w:val="24"/>
        </w:rPr>
        <w:t>8</w:t>
      </w:r>
      <w:r w:rsidR="00890D0A" w:rsidRPr="00890D0A">
        <w:rPr>
          <w:rFonts w:ascii="Times New Roman" w:hAnsi="Times New Roman"/>
          <w:szCs w:val="24"/>
        </w:rPr>
        <w:fldChar w:fldCharType="end"/>
      </w:r>
    </w:p>
    <w:p w:rsidR="00890D0A" w:rsidRPr="00890D0A" w:rsidRDefault="00890D0A">
      <w:pPr>
        <w:pStyle w:val="11"/>
        <w:rPr>
          <w:rFonts w:ascii="Times New Roman" w:eastAsiaTheme="minorEastAsia" w:hAnsi="Times New Roman"/>
          <w:szCs w:val="24"/>
        </w:rPr>
      </w:pPr>
      <w:r w:rsidRPr="00890D0A">
        <w:rPr>
          <w:rFonts w:ascii="Times New Roman" w:hAnsi="Times New Roman"/>
          <w:bCs/>
          <w:color w:val="FFFFFF" w:themeColor="background1"/>
          <w:kern w:val="32"/>
          <w:szCs w:val="24"/>
        </w:rPr>
        <w:t>1.</w:t>
      </w:r>
      <w:r w:rsidRPr="00890D0A">
        <w:rPr>
          <w:rFonts w:ascii="Times New Roman" w:eastAsiaTheme="minorEastAsia" w:hAnsi="Times New Roman"/>
          <w:szCs w:val="24"/>
        </w:rPr>
        <w:tab/>
      </w:r>
      <w:r w:rsidRPr="00890D0A">
        <w:rPr>
          <w:rFonts w:ascii="Times New Roman" w:hAnsi="Times New Roman"/>
          <w:bCs/>
          <w:kern w:val="32"/>
          <w:szCs w:val="24"/>
        </w:rPr>
        <w:t>Раздел 1. Показатели перспективного спроса на тепловую энергию (мощность) и теплоноситель в установленных границах территории поселения, городского округа</w:t>
      </w:r>
      <w:r w:rsidRPr="00890D0A">
        <w:rPr>
          <w:rFonts w:ascii="Times New Roman" w:hAnsi="Times New Roman"/>
          <w:szCs w:val="24"/>
        </w:rPr>
        <w:tab/>
      </w:r>
      <w:r w:rsidRPr="00890D0A">
        <w:rPr>
          <w:rFonts w:ascii="Times New Roman" w:hAnsi="Times New Roman"/>
          <w:szCs w:val="24"/>
        </w:rPr>
        <w:fldChar w:fldCharType="begin"/>
      </w:r>
      <w:r w:rsidRPr="00890D0A">
        <w:rPr>
          <w:rFonts w:ascii="Times New Roman" w:hAnsi="Times New Roman"/>
          <w:szCs w:val="24"/>
        </w:rPr>
        <w:instrText xml:space="preserve"> PAGEREF _Toc405455349 \h </w:instrText>
      </w:r>
      <w:r w:rsidRPr="00890D0A">
        <w:rPr>
          <w:rFonts w:ascii="Times New Roman" w:hAnsi="Times New Roman"/>
          <w:szCs w:val="24"/>
        </w:rPr>
      </w:r>
      <w:r w:rsidRPr="00890D0A">
        <w:rPr>
          <w:rFonts w:ascii="Times New Roman" w:hAnsi="Times New Roman"/>
          <w:szCs w:val="24"/>
        </w:rPr>
        <w:fldChar w:fldCharType="separate"/>
      </w:r>
      <w:r w:rsidR="007C6BB1">
        <w:rPr>
          <w:rFonts w:ascii="Times New Roman" w:hAnsi="Times New Roman"/>
          <w:szCs w:val="24"/>
        </w:rPr>
        <w:t>13</w:t>
      </w:r>
      <w:r w:rsidRPr="00890D0A">
        <w:rPr>
          <w:rFonts w:ascii="Times New Roman" w:hAnsi="Times New Roman"/>
          <w:szCs w:val="24"/>
        </w:rPr>
        <w:fldChar w:fldCharType="end"/>
      </w:r>
    </w:p>
    <w:p w:rsidR="00890D0A" w:rsidRPr="00890D0A" w:rsidRDefault="00890D0A">
      <w:pPr>
        <w:pStyle w:val="20"/>
        <w:rPr>
          <w:rFonts w:ascii="Times New Roman" w:eastAsiaTheme="minorEastAsia" w:hAnsi="Times New Roman"/>
          <w:sz w:val="24"/>
          <w:szCs w:val="24"/>
        </w:rPr>
      </w:pPr>
      <w:r w:rsidRPr="00890D0A">
        <w:rPr>
          <w:rFonts w:ascii="Times New Roman" w:hAnsi="Times New Roman"/>
          <w:sz w:val="24"/>
          <w:szCs w:val="24"/>
        </w:rPr>
        <w:t>1.1</w:t>
      </w:r>
      <w:r w:rsidRPr="00890D0A">
        <w:rPr>
          <w:rFonts w:ascii="Times New Roman" w:eastAsiaTheme="minorEastAsia" w:hAnsi="Times New Roman"/>
          <w:sz w:val="24"/>
          <w:szCs w:val="24"/>
        </w:rPr>
        <w:tab/>
      </w:r>
      <w:r w:rsidRPr="00890D0A">
        <w:rPr>
          <w:rFonts w:ascii="Times New Roman" w:hAnsi="Times New Roman"/>
          <w:sz w:val="24"/>
          <w:szCs w:val="24"/>
        </w:rPr>
        <w:t>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r w:rsidRPr="00890D0A">
        <w:rPr>
          <w:rFonts w:ascii="Times New Roman" w:hAnsi="Times New Roman"/>
          <w:sz w:val="24"/>
          <w:szCs w:val="24"/>
        </w:rPr>
        <w:tab/>
      </w:r>
      <w:r w:rsidRPr="00890D0A">
        <w:rPr>
          <w:rFonts w:ascii="Times New Roman" w:hAnsi="Times New Roman"/>
          <w:sz w:val="24"/>
          <w:szCs w:val="24"/>
        </w:rPr>
        <w:fldChar w:fldCharType="begin"/>
      </w:r>
      <w:r w:rsidRPr="00890D0A">
        <w:rPr>
          <w:rFonts w:ascii="Times New Roman" w:hAnsi="Times New Roman"/>
          <w:sz w:val="24"/>
          <w:szCs w:val="24"/>
        </w:rPr>
        <w:instrText xml:space="preserve"> PAGEREF _Toc405455350 \h </w:instrText>
      </w:r>
      <w:r w:rsidRPr="00890D0A">
        <w:rPr>
          <w:rFonts w:ascii="Times New Roman" w:hAnsi="Times New Roman"/>
          <w:sz w:val="24"/>
          <w:szCs w:val="24"/>
        </w:rPr>
      </w:r>
      <w:r w:rsidRPr="00890D0A">
        <w:rPr>
          <w:rFonts w:ascii="Times New Roman" w:hAnsi="Times New Roman"/>
          <w:sz w:val="24"/>
          <w:szCs w:val="24"/>
        </w:rPr>
        <w:fldChar w:fldCharType="separate"/>
      </w:r>
      <w:r w:rsidR="007C6BB1">
        <w:rPr>
          <w:rFonts w:ascii="Times New Roman" w:hAnsi="Times New Roman"/>
          <w:sz w:val="24"/>
          <w:szCs w:val="24"/>
        </w:rPr>
        <w:t>13</w:t>
      </w:r>
      <w:r w:rsidRPr="00890D0A">
        <w:rPr>
          <w:rFonts w:ascii="Times New Roman" w:hAnsi="Times New Roman"/>
          <w:sz w:val="24"/>
          <w:szCs w:val="24"/>
        </w:rPr>
        <w:fldChar w:fldCharType="end"/>
      </w:r>
    </w:p>
    <w:p w:rsidR="00890D0A" w:rsidRPr="00890D0A" w:rsidRDefault="00890D0A">
      <w:pPr>
        <w:pStyle w:val="20"/>
        <w:rPr>
          <w:rFonts w:ascii="Times New Roman" w:eastAsiaTheme="minorEastAsia" w:hAnsi="Times New Roman"/>
          <w:sz w:val="24"/>
          <w:szCs w:val="24"/>
        </w:rPr>
      </w:pPr>
      <w:r w:rsidRPr="00890D0A">
        <w:rPr>
          <w:rFonts w:ascii="Times New Roman" w:hAnsi="Times New Roman"/>
          <w:sz w:val="24"/>
          <w:szCs w:val="24"/>
        </w:rPr>
        <w:t>1.2</w:t>
      </w:r>
      <w:r w:rsidRPr="00890D0A">
        <w:rPr>
          <w:rFonts w:ascii="Times New Roman" w:eastAsiaTheme="minorEastAsia" w:hAnsi="Times New Roman"/>
          <w:sz w:val="24"/>
          <w:szCs w:val="24"/>
        </w:rPr>
        <w:tab/>
      </w:r>
      <w:r w:rsidRPr="00890D0A">
        <w:rPr>
          <w:rFonts w:ascii="Times New Roman" w:hAnsi="Times New Roman"/>
          <w:sz w:val="24"/>
          <w:szCs w:val="24"/>
        </w:rPr>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r w:rsidRPr="00890D0A">
        <w:rPr>
          <w:rFonts w:ascii="Times New Roman" w:hAnsi="Times New Roman"/>
          <w:sz w:val="24"/>
          <w:szCs w:val="24"/>
        </w:rPr>
        <w:tab/>
      </w:r>
      <w:r w:rsidRPr="00890D0A">
        <w:rPr>
          <w:rFonts w:ascii="Times New Roman" w:hAnsi="Times New Roman"/>
          <w:sz w:val="24"/>
          <w:szCs w:val="24"/>
        </w:rPr>
        <w:fldChar w:fldCharType="begin"/>
      </w:r>
      <w:r w:rsidRPr="00890D0A">
        <w:rPr>
          <w:rFonts w:ascii="Times New Roman" w:hAnsi="Times New Roman"/>
          <w:sz w:val="24"/>
          <w:szCs w:val="24"/>
        </w:rPr>
        <w:instrText xml:space="preserve"> PAGEREF _Toc405455351 \h </w:instrText>
      </w:r>
      <w:r w:rsidRPr="00890D0A">
        <w:rPr>
          <w:rFonts w:ascii="Times New Roman" w:hAnsi="Times New Roman"/>
          <w:sz w:val="24"/>
          <w:szCs w:val="24"/>
        </w:rPr>
      </w:r>
      <w:r w:rsidRPr="00890D0A">
        <w:rPr>
          <w:rFonts w:ascii="Times New Roman" w:hAnsi="Times New Roman"/>
          <w:sz w:val="24"/>
          <w:szCs w:val="24"/>
        </w:rPr>
        <w:fldChar w:fldCharType="separate"/>
      </w:r>
      <w:r w:rsidR="007C6BB1">
        <w:rPr>
          <w:rFonts w:ascii="Times New Roman" w:hAnsi="Times New Roman"/>
          <w:sz w:val="24"/>
          <w:szCs w:val="24"/>
        </w:rPr>
        <w:t>16</w:t>
      </w:r>
      <w:r w:rsidRPr="00890D0A">
        <w:rPr>
          <w:rFonts w:ascii="Times New Roman" w:hAnsi="Times New Roman"/>
          <w:sz w:val="24"/>
          <w:szCs w:val="24"/>
        </w:rPr>
        <w:fldChar w:fldCharType="end"/>
      </w:r>
    </w:p>
    <w:p w:rsidR="00890D0A" w:rsidRPr="00890D0A" w:rsidRDefault="00890D0A">
      <w:pPr>
        <w:pStyle w:val="20"/>
        <w:rPr>
          <w:rFonts w:ascii="Times New Roman" w:eastAsiaTheme="minorEastAsia" w:hAnsi="Times New Roman"/>
          <w:sz w:val="24"/>
          <w:szCs w:val="24"/>
        </w:rPr>
      </w:pPr>
      <w:r w:rsidRPr="00890D0A">
        <w:rPr>
          <w:rFonts w:ascii="Times New Roman" w:hAnsi="Times New Roman"/>
          <w:sz w:val="24"/>
          <w:szCs w:val="24"/>
        </w:rPr>
        <w:t>1.3</w:t>
      </w:r>
      <w:r w:rsidRPr="00890D0A">
        <w:rPr>
          <w:rFonts w:ascii="Times New Roman" w:eastAsiaTheme="minorEastAsia" w:hAnsi="Times New Roman"/>
          <w:sz w:val="24"/>
          <w:szCs w:val="24"/>
        </w:rPr>
        <w:tab/>
      </w:r>
      <w:r w:rsidRPr="00890D0A">
        <w:rPr>
          <w:rFonts w:ascii="Times New Roman" w:hAnsi="Times New Roman"/>
          <w:sz w:val="24"/>
          <w:szCs w:val="24"/>
        </w:rPr>
        <w:t>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r w:rsidRPr="00890D0A">
        <w:rPr>
          <w:rFonts w:ascii="Times New Roman" w:hAnsi="Times New Roman"/>
          <w:sz w:val="24"/>
          <w:szCs w:val="24"/>
        </w:rPr>
        <w:tab/>
      </w:r>
      <w:r w:rsidRPr="00890D0A">
        <w:rPr>
          <w:rFonts w:ascii="Times New Roman" w:hAnsi="Times New Roman"/>
          <w:sz w:val="24"/>
          <w:szCs w:val="24"/>
        </w:rPr>
        <w:fldChar w:fldCharType="begin"/>
      </w:r>
      <w:r w:rsidRPr="00890D0A">
        <w:rPr>
          <w:rFonts w:ascii="Times New Roman" w:hAnsi="Times New Roman"/>
          <w:sz w:val="24"/>
          <w:szCs w:val="24"/>
        </w:rPr>
        <w:instrText xml:space="preserve"> PAGEREF _Toc405455352 \h </w:instrText>
      </w:r>
      <w:r w:rsidRPr="00890D0A">
        <w:rPr>
          <w:rFonts w:ascii="Times New Roman" w:hAnsi="Times New Roman"/>
          <w:sz w:val="24"/>
          <w:szCs w:val="24"/>
        </w:rPr>
      </w:r>
      <w:r w:rsidRPr="00890D0A">
        <w:rPr>
          <w:rFonts w:ascii="Times New Roman" w:hAnsi="Times New Roman"/>
          <w:sz w:val="24"/>
          <w:szCs w:val="24"/>
        </w:rPr>
        <w:fldChar w:fldCharType="separate"/>
      </w:r>
      <w:r w:rsidR="007C6BB1">
        <w:rPr>
          <w:rFonts w:ascii="Times New Roman" w:hAnsi="Times New Roman"/>
          <w:sz w:val="24"/>
          <w:szCs w:val="24"/>
        </w:rPr>
        <w:t>17</w:t>
      </w:r>
      <w:r w:rsidRPr="00890D0A">
        <w:rPr>
          <w:rFonts w:ascii="Times New Roman" w:hAnsi="Times New Roman"/>
          <w:sz w:val="24"/>
          <w:szCs w:val="24"/>
        </w:rPr>
        <w:fldChar w:fldCharType="end"/>
      </w:r>
    </w:p>
    <w:p w:rsidR="00890D0A" w:rsidRPr="00890D0A" w:rsidRDefault="00890D0A">
      <w:pPr>
        <w:pStyle w:val="11"/>
        <w:rPr>
          <w:rFonts w:ascii="Times New Roman" w:eastAsiaTheme="minorEastAsia" w:hAnsi="Times New Roman"/>
          <w:szCs w:val="24"/>
        </w:rPr>
      </w:pPr>
      <w:r w:rsidRPr="00890D0A">
        <w:rPr>
          <w:rFonts w:ascii="Times New Roman" w:hAnsi="Times New Roman"/>
          <w:bCs/>
          <w:color w:val="FFFFFF" w:themeColor="background1"/>
          <w:kern w:val="32"/>
          <w:szCs w:val="24"/>
        </w:rPr>
        <w:t>2.</w:t>
      </w:r>
      <w:r w:rsidRPr="00890D0A">
        <w:rPr>
          <w:rFonts w:ascii="Times New Roman" w:eastAsiaTheme="minorEastAsia" w:hAnsi="Times New Roman"/>
          <w:szCs w:val="24"/>
        </w:rPr>
        <w:tab/>
      </w:r>
      <w:r w:rsidRPr="00890D0A">
        <w:rPr>
          <w:rFonts w:ascii="Times New Roman" w:hAnsi="Times New Roman"/>
          <w:bCs/>
          <w:kern w:val="32"/>
          <w:szCs w:val="24"/>
        </w:rPr>
        <w:t>Раздел 2. Перспективные балансы тепловой мощности источников тепловой энергии и тепловой нагрузки потребителей</w:t>
      </w:r>
      <w:r w:rsidRPr="00890D0A">
        <w:rPr>
          <w:rFonts w:ascii="Times New Roman" w:hAnsi="Times New Roman"/>
          <w:szCs w:val="24"/>
        </w:rPr>
        <w:tab/>
      </w:r>
      <w:r w:rsidRPr="00890D0A">
        <w:rPr>
          <w:rFonts w:ascii="Times New Roman" w:hAnsi="Times New Roman"/>
          <w:szCs w:val="24"/>
        </w:rPr>
        <w:fldChar w:fldCharType="begin"/>
      </w:r>
      <w:r w:rsidRPr="00890D0A">
        <w:rPr>
          <w:rFonts w:ascii="Times New Roman" w:hAnsi="Times New Roman"/>
          <w:szCs w:val="24"/>
        </w:rPr>
        <w:instrText xml:space="preserve"> PAGEREF _Toc405455353 \h </w:instrText>
      </w:r>
      <w:r w:rsidRPr="00890D0A">
        <w:rPr>
          <w:rFonts w:ascii="Times New Roman" w:hAnsi="Times New Roman"/>
          <w:szCs w:val="24"/>
        </w:rPr>
      </w:r>
      <w:r w:rsidRPr="00890D0A">
        <w:rPr>
          <w:rFonts w:ascii="Times New Roman" w:hAnsi="Times New Roman"/>
          <w:szCs w:val="24"/>
        </w:rPr>
        <w:fldChar w:fldCharType="separate"/>
      </w:r>
      <w:r w:rsidR="007C6BB1">
        <w:rPr>
          <w:rFonts w:ascii="Times New Roman" w:hAnsi="Times New Roman"/>
          <w:szCs w:val="24"/>
        </w:rPr>
        <w:t>18</w:t>
      </w:r>
      <w:r w:rsidRPr="00890D0A">
        <w:rPr>
          <w:rFonts w:ascii="Times New Roman" w:hAnsi="Times New Roman"/>
          <w:szCs w:val="24"/>
        </w:rPr>
        <w:fldChar w:fldCharType="end"/>
      </w:r>
    </w:p>
    <w:p w:rsidR="00890D0A" w:rsidRPr="00890D0A" w:rsidRDefault="00890D0A">
      <w:pPr>
        <w:pStyle w:val="20"/>
        <w:rPr>
          <w:rFonts w:ascii="Times New Roman" w:eastAsiaTheme="minorEastAsia" w:hAnsi="Times New Roman"/>
          <w:sz w:val="24"/>
          <w:szCs w:val="24"/>
        </w:rPr>
      </w:pPr>
      <w:r w:rsidRPr="00890D0A">
        <w:rPr>
          <w:rFonts w:ascii="Times New Roman" w:hAnsi="Times New Roman"/>
          <w:sz w:val="24"/>
          <w:szCs w:val="24"/>
        </w:rPr>
        <w:t>2.1</w:t>
      </w:r>
      <w:r w:rsidRPr="00890D0A">
        <w:rPr>
          <w:rFonts w:ascii="Times New Roman" w:eastAsiaTheme="minorEastAsia" w:hAnsi="Times New Roman"/>
          <w:sz w:val="24"/>
          <w:szCs w:val="24"/>
        </w:rPr>
        <w:tab/>
      </w:r>
      <w:r w:rsidRPr="00890D0A">
        <w:rPr>
          <w:rFonts w:ascii="Times New Roman" w:hAnsi="Times New Roman"/>
          <w:sz w:val="24"/>
          <w:szCs w:val="24"/>
        </w:rPr>
        <w:t>Радиус эффективного теплоснабжения, позволяющий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r w:rsidRPr="00890D0A">
        <w:rPr>
          <w:rFonts w:ascii="Times New Roman" w:hAnsi="Times New Roman"/>
          <w:sz w:val="24"/>
          <w:szCs w:val="24"/>
        </w:rPr>
        <w:tab/>
      </w:r>
      <w:r w:rsidRPr="00890D0A">
        <w:rPr>
          <w:rFonts w:ascii="Times New Roman" w:hAnsi="Times New Roman"/>
          <w:sz w:val="24"/>
          <w:szCs w:val="24"/>
        </w:rPr>
        <w:fldChar w:fldCharType="begin"/>
      </w:r>
      <w:r w:rsidRPr="00890D0A">
        <w:rPr>
          <w:rFonts w:ascii="Times New Roman" w:hAnsi="Times New Roman"/>
          <w:sz w:val="24"/>
          <w:szCs w:val="24"/>
        </w:rPr>
        <w:instrText xml:space="preserve"> PAGEREF _Toc405455354 \h </w:instrText>
      </w:r>
      <w:r w:rsidRPr="00890D0A">
        <w:rPr>
          <w:rFonts w:ascii="Times New Roman" w:hAnsi="Times New Roman"/>
          <w:sz w:val="24"/>
          <w:szCs w:val="24"/>
        </w:rPr>
      </w:r>
      <w:r w:rsidRPr="00890D0A">
        <w:rPr>
          <w:rFonts w:ascii="Times New Roman" w:hAnsi="Times New Roman"/>
          <w:sz w:val="24"/>
          <w:szCs w:val="24"/>
        </w:rPr>
        <w:fldChar w:fldCharType="separate"/>
      </w:r>
      <w:r w:rsidR="007C6BB1">
        <w:rPr>
          <w:rFonts w:ascii="Times New Roman" w:hAnsi="Times New Roman"/>
          <w:sz w:val="24"/>
          <w:szCs w:val="24"/>
        </w:rPr>
        <w:t>18</w:t>
      </w:r>
      <w:r w:rsidRPr="00890D0A">
        <w:rPr>
          <w:rFonts w:ascii="Times New Roman" w:hAnsi="Times New Roman"/>
          <w:sz w:val="24"/>
          <w:szCs w:val="24"/>
        </w:rPr>
        <w:fldChar w:fldCharType="end"/>
      </w:r>
    </w:p>
    <w:p w:rsidR="00890D0A" w:rsidRPr="00890D0A" w:rsidRDefault="00890D0A">
      <w:pPr>
        <w:pStyle w:val="20"/>
        <w:rPr>
          <w:rFonts w:ascii="Times New Roman" w:eastAsiaTheme="minorEastAsia" w:hAnsi="Times New Roman"/>
          <w:sz w:val="24"/>
          <w:szCs w:val="24"/>
        </w:rPr>
      </w:pPr>
      <w:r w:rsidRPr="00890D0A">
        <w:rPr>
          <w:rFonts w:ascii="Times New Roman" w:hAnsi="Times New Roman"/>
          <w:sz w:val="24"/>
          <w:szCs w:val="24"/>
        </w:rPr>
        <w:t>2.2</w:t>
      </w:r>
      <w:r w:rsidRPr="00890D0A">
        <w:rPr>
          <w:rFonts w:ascii="Times New Roman" w:eastAsiaTheme="minorEastAsia" w:hAnsi="Times New Roman"/>
          <w:sz w:val="24"/>
          <w:szCs w:val="24"/>
        </w:rPr>
        <w:tab/>
      </w:r>
      <w:r w:rsidRPr="00890D0A">
        <w:rPr>
          <w:rFonts w:ascii="Times New Roman" w:hAnsi="Times New Roman"/>
          <w:sz w:val="24"/>
          <w:szCs w:val="24"/>
        </w:rPr>
        <w:t>Описание существующих и перспективных зон действия систем теплоснабжения и источников тепловой энергии</w:t>
      </w:r>
      <w:r w:rsidRPr="00890D0A">
        <w:rPr>
          <w:rFonts w:ascii="Times New Roman" w:hAnsi="Times New Roman"/>
          <w:sz w:val="24"/>
          <w:szCs w:val="24"/>
        </w:rPr>
        <w:tab/>
      </w:r>
      <w:r w:rsidRPr="00890D0A">
        <w:rPr>
          <w:rFonts w:ascii="Times New Roman" w:hAnsi="Times New Roman"/>
          <w:sz w:val="24"/>
          <w:szCs w:val="24"/>
        </w:rPr>
        <w:fldChar w:fldCharType="begin"/>
      </w:r>
      <w:r w:rsidRPr="00890D0A">
        <w:rPr>
          <w:rFonts w:ascii="Times New Roman" w:hAnsi="Times New Roman"/>
          <w:sz w:val="24"/>
          <w:szCs w:val="24"/>
        </w:rPr>
        <w:instrText xml:space="preserve"> PAGEREF _Toc405455355 \h </w:instrText>
      </w:r>
      <w:r w:rsidRPr="00890D0A">
        <w:rPr>
          <w:rFonts w:ascii="Times New Roman" w:hAnsi="Times New Roman"/>
          <w:sz w:val="24"/>
          <w:szCs w:val="24"/>
        </w:rPr>
      </w:r>
      <w:r w:rsidRPr="00890D0A">
        <w:rPr>
          <w:rFonts w:ascii="Times New Roman" w:hAnsi="Times New Roman"/>
          <w:sz w:val="24"/>
          <w:szCs w:val="24"/>
        </w:rPr>
        <w:fldChar w:fldCharType="separate"/>
      </w:r>
      <w:r w:rsidR="007C6BB1">
        <w:rPr>
          <w:rFonts w:ascii="Times New Roman" w:hAnsi="Times New Roman"/>
          <w:sz w:val="24"/>
          <w:szCs w:val="24"/>
        </w:rPr>
        <w:t>19</w:t>
      </w:r>
      <w:r w:rsidRPr="00890D0A">
        <w:rPr>
          <w:rFonts w:ascii="Times New Roman" w:hAnsi="Times New Roman"/>
          <w:sz w:val="24"/>
          <w:szCs w:val="24"/>
        </w:rPr>
        <w:fldChar w:fldCharType="end"/>
      </w:r>
    </w:p>
    <w:p w:rsidR="00890D0A" w:rsidRPr="00890D0A" w:rsidRDefault="00890D0A">
      <w:pPr>
        <w:pStyle w:val="20"/>
        <w:rPr>
          <w:rFonts w:ascii="Times New Roman" w:eastAsiaTheme="minorEastAsia" w:hAnsi="Times New Roman"/>
          <w:sz w:val="24"/>
          <w:szCs w:val="24"/>
        </w:rPr>
      </w:pPr>
      <w:r w:rsidRPr="00890D0A">
        <w:rPr>
          <w:rFonts w:ascii="Times New Roman" w:hAnsi="Times New Roman"/>
          <w:sz w:val="24"/>
          <w:szCs w:val="24"/>
        </w:rPr>
        <w:t>2.3</w:t>
      </w:r>
      <w:r w:rsidRPr="00890D0A">
        <w:rPr>
          <w:rFonts w:ascii="Times New Roman" w:eastAsiaTheme="minorEastAsia" w:hAnsi="Times New Roman"/>
          <w:sz w:val="24"/>
          <w:szCs w:val="24"/>
        </w:rPr>
        <w:tab/>
      </w:r>
      <w:r w:rsidRPr="00890D0A">
        <w:rPr>
          <w:rFonts w:ascii="Times New Roman" w:hAnsi="Times New Roman"/>
          <w:sz w:val="24"/>
          <w:szCs w:val="24"/>
        </w:rPr>
        <w:t>Описание существующих и перспективных зон действия индивидуальных источников тепловой энергии</w:t>
      </w:r>
      <w:r w:rsidRPr="00890D0A">
        <w:rPr>
          <w:rFonts w:ascii="Times New Roman" w:hAnsi="Times New Roman"/>
          <w:sz w:val="24"/>
          <w:szCs w:val="24"/>
        </w:rPr>
        <w:tab/>
      </w:r>
      <w:r w:rsidRPr="00890D0A">
        <w:rPr>
          <w:rFonts w:ascii="Times New Roman" w:hAnsi="Times New Roman"/>
          <w:sz w:val="24"/>
          <w:szCs w:val="24"/>
        </w:rPr>
        <w:fldChar w:fldCharType="begin"/>
      </w:r>
      <w:r w:rsidRPr="00890D0A">
        <w:rPr>
          <w:rFonts w:ascii="Times New Roman" w:hAnsi="Times New Roman"/>
          <w:sz w:val="24"/>
          <w:szCs w:val="24"/>
        </w:rPr>
        <w:instrText xml:space="preserve"> PAGEREF _Toc405455356 \h </w:instrText>
      </w:r>
      <w:r w:rsidRPr="00890D0A">
        <w:rPr>
          <w:rFonts w:ascii="Times New Roman" w:hAnsi="Times New Roman"/>
          <w:sz w:val="24"/>
          <w:szCs w:val="24"/>
        </w:rPr>
      </w:r>
      <w:r w:rsidRPr="00890D0A">
        <w:rPr>
          <w:rFonts w:ascii="Times New Roman" w:hAnsi="Times New Roman"/>
          <w:sz w:val="24"/>
          <w:szCs w:val="24"/>
        </w:rPr>
        <w:fldChar w:fldCharType="separate"/>
      </w:r>
      <w:r w:rsidR="007C6BB1">
        <w:rPr>
          <w:rFonts w:ascii="Times New Roman" w:hAnsi="Times New Roman"/>
          <w:sz w:val="24"/>
          <w:szCs w:val="24"/>
        </w:rPr>
        <w:t>21</w:t>
      </w:r>
      <w:r w:rsidRPr="00890D0A">
        <w:rPr>
          <w:rFonts w:ascii="Times New Roman" w:hAnsi="Times New Roman"/>
          <w:sz w:val="24"/>
          <w:szCs w:val="24"/>
        </w:rPr>
        <w:fldChar w:fldCharType="end"/>
      </w:r>
    </w:p>
    <w:p w:rsidR="00890D0A" w:rsidRPr="00890D0A" w:rsidRDefault="00890D0A">
      <w:pPr>
        <w:pStyle w:val="20"/>
        <w:rPr>
          <w:rFonts w:ascii="Times New Roman" w:eastAsiaTheme="minorEastAsia" w:hAnsi="Times New Roman"/>
          <w:sz w:val="24"/>
          <w:szCs w:val="24"/>
        </w:rPr>
      </w:pPr>
      <w:r w:rsidRPr="00890D0A">
        <w:rPr>
          <w:rFonts w:ascii="Times New Roman" w:hAnsi="Times New Roman"/>
          <w:sz w:val="24"/>
          <w:szCs w:val="24"/>
        </w:rPr>
        <w:t>2.4</w:t>
      </w:r>
      <w:r w:rsidRPr="00890D0A">
        <w:rPr>
          <w:rFonts w:ascii="Times New Roman" w:eastAsiaTheme="minorEastAsia" w:hAnsi="Times New Roman"/>
          <w:sz w:val="24"/>
          <w:szCs w:val="24"/>
        </w:rPr>
        <w:tab/>
      </w:r>
      <w:r w:rsidRPr="00890D0A">
        <w:rPr>
          <w:rFonts w:ascii="Times New Roman" w:hAnsi="Times New Roman"/>
          <w:sz w:val="24"/>
          <w:szCs w:val="24"/>
        </w:rPr>
        <w:t>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r w:rsidRPr="00890D0A">
        <w:rPr>
          <w:rFonts w:ascii="Times New Roman" w:hAnsi="Times New Roman"/>
          <w:sz w:val="24"/>
          <w:szCs w:val="24"/>
        </w:rPr>
        <w:tab/>
      </w:r>
      <w:r w:rsidRPr="00890D0A">
        <w:rPr>
          <w:rFonts w:ascii="Times New Roman" w:hAnsi="Times New Roman"/>
          <w:sz w:val="24"/>
          <w:szCs w:val="24"/>
        </w:rPr>
        <w:fldChar w:fldCharType="begin"/>
      </w:r>
      <w:r w:rsidRPr="00890D0A">
        <w:rPr>
          <w:rFonts w:ascii="Times New Roman" w:hAnsi="Times New Roman"/>
          <w:sz w:val="24"/>
          <w:szCs w:val="24"/>
        </w:rPr>
        <w:instrText xml:space="preserve"> PAGEREF _Toc405455357 \h </w:instrText>
      </w:r>
      <w:r w:rsidRPr="00890D0A">
        <w:rPr>
          <w:rFonts w:ascii="Times New Roman" w:hAnsi="Times New Roman"/>
          <w:sz w:val="24"/>
          <w:szCs w:val="24"/>
        </w:rPr>
      </w:r>
      <w:r w:rsidRPr="00890D0A">
        <w:rPr>
          <w:rFonts w:ascii="Times New Roman" w:hAnsi="Times New Roman"/>
          <w:sz w:val="24"/>
          <w:szCs w:val="24"/>
        </w:rPr>
        <w:fldChar w:fldCharType="separate"/>
      </w:r>
      <w:r w:rsidR="007C6BB1">
        <w:rPr>
          <w:rFonts w:ascii="Times New Roman" w:hAnsi="Times New Roman"/>
          <w:sz w:val="24"/>
          <w:szCs w:val="24"/>
        </w:rPr>
        <w:t>21</w:t>
      </w:r>
      <w:r w:rsidRPr="00890D0A">
        <w:rPr>
          <w:rFonts w:ascii="Times New Roman" w:hAnsi="Times New Roman"/>
          <w:sz w:val="24"/>
          <w:szCs w:val="24"/>
        </w:rPr>
        <w:fldChar w:fldCharType="end"/>
      </w:r>
    </w:p>
    <w:p w:rsidR="00890D0A" w:rsidRPr="00890D0A" w:rsidRDefault="00890D0A">
      <w:pPr>
        <w:pStyle w:val="30"/>
        <w:rPr>
          <w:rFonts w:ascii="Times New Roman" w:eastAsiaTheme="minorEastAsia" w:hAnsi="Times New Roman"/>
          <w:i w:val="0"/>
          <w:sz w:val="24"/>
          <w:szCs w:val="24"/>
        </w:rPr>
      </w:pPr>
      <w:r w:rsidRPr="00890D0A">
        <w:rPr>
          <w:rFonts w:ascii="Times New Roman" w:hAnsi="Times New Roman"/>
          <w:i w:val="0"/>
          <w:sz w:val="24"/>
          <w:szCs w:val="24"/>
        </w:rPr>
        <w:t>2.4.1</w:t>
      </w:r>
      <w:r w:rsidRPr="00890D0A">
        <w:rPr>
          <w:rFonts w:ascii="Times New Roman" w:eastAsiaTheme="minorEastAsia" w:hAnsi="Times New Roman"/>
          <w:i w:val="0"/>
          <w:sz w:val="24"/>
          <w:szCs w:val="24"/>
        </w:rPr>
        <w:tab/>
      </w:r>
      <w:r w:rsidRPr="00890D0A">
        <w:rPr>
          <w:rFonts w:ascii="Times New Roman" w:hAnsi="Times New Roman"/>
          <w:i w:val="0"/>
          <w:sz w:val="24"/>
          <w:szCs w:val="24"/>
        </w:rPr>
        <w:t>Существующие и перспективные значения установленной тепловой мощности основного оборудования источника (источников) тепловой энергии</w:t>
      </w:r>
      <w:r w:rsidRPr="00890D0A">
        <w:rPr>
          <w:rFonts w:ascii="Times New Roman" w:hAnsi="Times New Roman"/>
          <w:i w:val="0"/>
          <w:sz w:val="24"/>
          <w:szCs w:val="24"/>
        </w:rPr>
        <w:tab/>
      </w:r>
      <w:r w:rsidRPr="00890D0A">
        <w:rPr>
          <w:rFonts w:ascii="Times New Roman" w:hAnsi="Times New Roman"/>
          <w:i w:val="0"/>
          <w:sz w:val="24"/>
          <w:szCs w:val="24"/>
        </w:rPr>
        <w:fldChar w:fldCharType="begin"/>
      </w:r>
      <w:r w:rsidRPr="00890D0A">
        <w:rPr>
          <w:rFonts w:ascii="Times New Roman" w:hAnsi="Times New Roman"/>
          <w:i w:val="0"/>
          <w:sz w:val="24"/>
          <w:szCs w:val="24"/>
        </w:rPr>
        <w:instrText xml:space="preserve"> PAGEREF _Toc405455358 \h </w:instrText>
      </w:r>
      <w:r w:rsidRPr="00890D0A">
        <w:rPr>
          <w:rFonts w:ascii="Times New Roman" w:hAnsi="Times New Roman"/>
          <w:i w:val="0"/>
          <w:sz w:val="24"/>
          <w:szCs w:val="24"/>
        </w:rPr>
      </w:r>
      <w:r w:rsidRPr="00890D0A">
        <w:rPr>
          <w:rFonts w:ascii="Times New Roman" w:hAnsi="Times New Roman"/>
          <w:i w:val="0"/>
          <w:sz w:val="24"/>
          <w:szCs w:val="24"/>
        </w:rPr>
        <w:fldChar w:fldCharType="separate"/>
      </w:r>
      <w:r w:rsidR="007C6BB1">
        <w:rPr>
          <w:rFonts w:ascii="Times New Roman" w:hAnsi="Times New Roman"/>
          <w:i w:val="0"/>
          <w:sz w:val="24"/>
          <w:szCs w:val="24"/>
        </w:rPr>
        <w:t>24</w:t>
      </w:r>
      <w:r w:rsidRPr="00890D0A">
        <w:rPr>
          <w:rFonts w:ascii="Times New Roman" w:hAnsi="Times New Roman"/>
          <w:i w:val="0"/>
          <w:sz w:val="24"/>
          <w:szCs w:val="24"/>
        </w:rPr>
        <w:fldChar w:fldCharType="end"/>
      </w:r>
    </w:p>
    <w:p w:rsidR="00890D0A" w:rsidRPr="00890D0A" w:rsidRDefault="00890D0A">
      <w:pPr>
        <w:pStyle w:val="30"/>
        <w:rPr>
          <w:rFonts w:ascii="Times New Roman" w:eastAsiaTheme="minorEastAsia" w:hAnsi="Times New Roman"/>
          <w:i w:val="0"/>
          <w:sz w:val="24"/>
          <w:szCs w:val="24"/>
        </w:rPr>
      </w:pPr>
      <w:r w:rsidRPr="00890D0A">
        <w:rPr>
          <w:rFonts w:ascii="Times New Roman" w:hAnsi="Times New Roman"/>
          <w:i w:val="0"/>
          <w:sz w:val="24"/>
          <w:szCs w:val="24"/>
        </w:rPr>
        <w:t>2.4.2</w:t>
      </w:r>
      <w:r w:rsidRPr="00890D0A">
        <w:rPr>
          <w:rFonts w:ascii="Times New Roman" w:eastAsiaTheme="minorEastAsia" w:hAnsi="Times New Roman"/>
          <w:i w:val="0"/>
          <w:sz w:val="24"/>
          <w:szCs w:val="24"/>
        </w:rPr>
        <w:tab/>
      </w:r>
      <w:r w:rsidRPr="00890D0A">
        <w:rPr>
          <w:rFonts w:ascii="Times New Roman" w:hAnsi="Times New Roman"/>
          <w:i w:val="0"/>
          <w:sz w:val="24"/>
          <w:szCs w:val="24"/>
        </w:rPr>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r w:rsidRPr="00890D0A">
        <w:rPr>
          <w:rFonts w:ascii="Times New Roman" w:hAnsi="Times New Roman"/>
          <w:i w:val="0"/>
          <w:sz w:val="24"/>
          <w:szCs w:val="24"/>
        </w:rPr>
        <w:tab/>
      </w:r>
      <w:r w:rsidRPr="00890D0A">
        <w:rPr>
          <w:rFonts w:ascii="Times New Roman" w:hAnsi="Times New Roman"/>
          <w:i w:val="0"/>
          <w:sz w:val="24"/>
          <w:szCs w:val="24"/>
        </w:rPr>
        <w:fldChar w:fldCharType="begin"/>
      </w:r>
      <w:r w:rsidRPr="00890D0A">
        <w:rPr>
          <w:rFonts w:ascii="Times New Roman" w:hAnsi="Times New Roman"/>
          <w:i w:val="0"/>
          <w:sz w:val="24"/>
          <w:szCs w:val="24"/>
        </w:rPr>
        <w:instrText xml:space="preserve"> PAGEREF _Toc405455359 \h </w:instrText>
      </w:r>
      <w:r w:rsidRPr="00890D0A">
        <w:rPr>
          <w:rFonts w:ascii="Times New Roman" w:hAnsi="Times New Roman"/>
          <w:i w:val="0"/>
          <w:sz w:val="24"/>
          <w:szCs w:val="24"/>
        </w:rPr>
      </w:r>
      <w:r w:rsidRPr="00890D0A">
        <w:rPr>
          <w:rFonts w:ascii="Times New Roman" w:hAnsi="Times New Roman"/>
          <w:i w:val="0"/>
          <w:sz w:val="24"/>
          <w:szCs w:val="24"/>
        </w:rPr>
        <w:fldChar w:fldCharType="separate"/>
      </w:r>
      <w:r w:rsidR="007C6BB1">
        <w:rPr>
          <w:rFonts w:ascii="Times New Roman" w:hAnsi="Times New Roman"/>
          <w:i w:val="0"/>
          <w:sz w:val="24"/>
          <w:szCs w:val="24"/>
        </w:rPr>
        <w:t>24</w:t>
      </w:r>
      <w:r w:rsidRPr="00890D0A">
        <w:rPr>
          <w:rFonts w:ascii="Times New Roman" w:hAnsi="Times New Roman"/>
          <w:i w:val="0"/>
          <w:sz w:val="24"/>
          <w:szCs w:val="24"/>
        </w:rPr>
        <w:fldChar w:fldCharType="end"/>
      </w:r>
    </w:p>
    <w:p w:rsidR="00890D0A" w:rsidRPr="00890D0A" w:rsidRDefault="00890D0A">
      <w:pPr>
        <w:pStyle w:val="30"/>
        <w:rPr>
          <w:rFonts w:ascii="Times New Roman" w:eastAsiaTheme="minorEastAsia" w:hAnsi="Times New Roman"/>
          <w:i w:val="0"/>
          <w:sz w:val="24"/>
          <w:szCs w:val="24"/>
        </w:rPr>
      </w:pPr>
      <w:r w:rsidRPr="00890D0A">
        <w:rPr>
          <w:rFonts w:ascii="Times New Roman" w:hAnsi="Times New Roman"/>
          <w:i w:val="0"/>
          <w:sz w:val="24"/>
          <w:szCs w:val="24"/>
        </w:rPr>
        <w:t>2.4.3</w:t>
      </w:r>
      <w:r w:rsidRPr="00890D0A">
        <w:rPr>
          <w:rFonts w:ascii="Times New Roman" w:eastAsiaTheme="minorEastAsia" w:hAnsi="Times New Roman"/>
          <w:i w:val="0"/>
          <w:sz w:val="24"/>
          <w:szCs w:val="24"/>
        </w:rPr>
        <w:tab/>
      </w:r>
      <w:r w:rsidRPr="00890D0A">
        <w:rPr>
          <w:rFonts w:ascii="Times New Roman" w:hAnsi="Times New Roman"/>
          <w:i w:val="0"/>
          <w:sz w:val="24"/>
          <w:szCs w:val="24"/>
        </w:rPr>
        <w:t>Существующие и перспективные затраты тепловой мощности на собственные и хозяйственные нужды источников тепловой энергии</w:t>
      </w:r>
      <w:r w:rsidRPr="00890D0A">
        <w:rPr>
          <w:rFonts w:ascii="Times New Roman" w:hAnsi="Times New Roman"/>
          <w:i w:val="0"/>
          <w:sz w:val="24"/>
          <w:szCs w:val="24"/>
        </w:rPr>
        <w:tab/>
      </w:r>
      <w:r w:rsidRPr="00890D0A">
        <w:rPr>
          <w:rFonts w:ascii="Times New Roman" w:hAnsi="Times New Roman"/>
          <w:i w:val="0"/>
          <w:sz w:val="24"/>
          <w:szCs w:val="24"/>
        </w:rPr>
        <w:fldChar w:fldCharType="begin"/>
      </w:r>
      <w:r w:rsidRPr="00890D0A">
        <w:rPr>
          <w:rFonts w:ascii="Times New Roman" w:hAnsi="Times New Roman"/>
          <w:i w:val="0"/>
          <w:sz w:val="24"/>
          <w:szCs w:val="24"/>
        </w:rPr>
        <w:instrText xml:space="preserve"> PAGEREF _Toc405455360 \h </w:instrText>
      </w:r>
      <w:r w:rsidRPr="00890D0A">
        <w:rPr>
          <w:rFonts w:ascii="Times New Roman" w:hAnsi="Times New Roman"/>
          <w:i w:val="0"/>
          <w:sz w:val="24"/>
          <w:szCs w:val="24"/>
        </w:rPr>
      </w:r>
      <w:r w:rsidRPr="00890D0A">
        <w:rPr>
          <w:rFonts w:ascii="Times New Roman" w:hAnsi="Times New Roman"/>
          <w:i w:val="0"/>
          <w:sz w:val="24"/>
          <w:szCs w:val="24"/>
        </w:rPr>
        <w:fldChar w:fldCharType="separate"/>
      </w:r>
      <w:r w:rsidR="007C6BB1">
        <w:rPr>
          <w:rFonts w:ascii="Times New Roman" w:hAnsi="Times New Roman"/>
          <w:i w:val="0"/>
          <w:sz w:val="24"/>
          <w:szCs w:val="24"/>
        </w:rPr>
        <w:t>24</w:t>
      </w:r>
      <w:r w:rsidRPr="00890D0A">
        <w:rPr>
          <w:rFonts w:ascii="Times New Roman" w:hAnsi="Times New Roman"/>
          <w:i w:val="0"/>
          <w:sz w:val="24"/>
          <w:szCs w:val="24"/>
        </w:rPr>
        <w:fldChar w:fldCharType="end"/>
      </w:r>
    </w:p>
    <w:p w:rsidR="00890D0A" w:rsidRPr="00890D0A" w:rsidRDefault="00890D0A">
      <w:pPr>
        <w:pStyle w:val="30"/>
        <w:rPr>
          <w:rFonts w:ascii="Times New Roman" w:eastAsiaTheme="minorEastAsia" w:hAnsi="Times New Roman"/>
          <w:i w:val="0"/>
          <w:sz w:val="24"/>
          <w:szCs w:val="24"/>
        </w:rPr>
      </w:pPr>
      <w:r w:rsidRPr="00890D0A">
        <w:rPr>
          <w:rFonts w:ascii="Times New Roman" w:hAnsi="Times New Roman"/>
          <w:i w:val="0"/>
          <w:sz w:val="24"/>
          <w:szCs w:val="24"/>
        </w:rPr>
        <w:t>2.4.4</w:t>
      </w:r>
      <w:r w:rsidRPr="00890D0A">
        <w:rPr>
          <w:rFonts w:ascii="Times New Roman" w:eastAsiaTheme="minorEastAsia" w:hAnsi="Times New Roman"/>
          <w:i w:val="0"/>
          <w:sz w:val="24"/>
          <w:szCs w:val="24"/>
        </w:rPr>
        <w:tab/>
      </w:r>
      <w:r w:rsidRPr="00890D0A">
        <w:rPr>
          <w:rFonts w:ascii="Times New Roman" w:hAnsi="Times New Roman"/>
          <w:i w:val="0"/>
          <w:sz w:val="24"/>
          <w:szCs w:val="24"/>
        </w:rPr>
        <w:t>Значения существующей и перспективной тепловой мощности источников тепловой энергии нетто</w:t>
      </w:r>
      <w:r w:rsidRPr="00890D0A">
        <w:rPr>
          <w:rFonts w:ascii="Times New Roman" w:hAnsi="Times New Roman"/>
          <w:i w:val="0"/>
          <w:sz w:val="24"/>
          <w:szCs w:val="24"/>
        </w:rPr>
        <w:tab/>
      </w:r>
      <w:r w:rsidRPr="00890D0A">
        <w:rPr>
          <w:rFonts w:ascii="Times New Roman" w:hAnsi="Times New Roman"/>
          <w:i w:val="0"/>
          <w:sz w:val="24"/>
          <w:szCs w:val="24"/>
        </w:rPr>
        <w:fldChar w:fldCharType="begin"/>
      </w:r>
      <w:r w:rsidRPr="00890D0A">
        <w:rPr>
          <w:rFonts w:ascii="Times New Roman" w:hAnsi="Times New Roman"/>
          <w:i w:val="0"/>
          <w:sz w:val="24"/>
          <w:szCs w:val="24"/>
        </w:rPr>
        <w:instrText xml:space="preserve"> PAGEREF _Toc405455361 \h </w:instrText>
      </w:r>
      <w:r w:rsidRPr="00890D0A">
        <w:rPr>
          <w:rFonts w:ascii="Times New Roman" w:hAnsi="Times New Roman"/>
          <w:i w:val="0"/>
          <w:sz w:val="24"/>
          <w:szCs w:val="24"/>
        </w:rPr>
      </w:r>
      <w:r w:rsidRPr="00890D0A">
        <w:rPr>
          <w:rFonts w:ascii="Times New Roman" w:hAnsi="Times New Roman"/>
          <w:i w:val="0"/>
          <w:sz w:val="24"/>
          <w:szCs w:val="24"/>
        </w:rPr>
        <w:fldChar w:fldCharType="separate"/>
      </w:r>
      <w:r w:rsidR="007C6BB1">
        <w:rPr>
          <w:rFonts w:ascii="Times New Roman" w:hAnsi="Times New Roman"/>
          <w:i w:val="0"/>
          <w:sz w:val="24"/>
          <w:szCs w:val="24"/>
        </w:rPr>
        <w:t>25</w:t>
      </w:r>
      <w:r w:rsidRPr="00890D0A">
        <w:rPr>
          <w:rFonts w:ascii="Times New Roman" w:hAnsi="Times New Roman"/>
          <w:i w:val="0"/>
          <w:sz w:val="24"/>
          <w:szCs w:val="24"/>
        </w:rPr>
        <w:fldChar w:fldCharType="end"/>
      </w:r>
    </w:p>
    <w:p w:rsidR="00890D0A" w:rsidRPr="00890D0A" w:rsidRDefault="00890D0A">
      <w:pPr>
        <w:pStyle w:val="30"/>
        <w:rPr>
          <w:rFonts w:ascii="Times New Roman" w:eastAsiaTheme="minorEastAsia" w:hAnsi="Times New Roman"/>
          <w:i w:val="0"/>
          <w:sz w:val="24"/>
          <w:szCs w:val="24"/>
        </w:rPr>
      </w:pPr>
      <w:r w:rsidRPr="00890D0A">
        <w:rPr>
          <w:rFonts w:ascii="Times New Roman" w:hAnsi="Times New Roman"/>
          <w:i w:val="0"/>
          <w:sz w:val="24"/>
          <w:szCs w:val="24"/>
        </w:rPr>
        <w:t>2.4.5</w:t>
      </w:r>
      <w:r w:rsidRPr="00890D0A">
        <w:rPr>
          <w:rFonts w:ascii="Times New Roman" w:eastAsiaTheme="minorEastAsia" w:hAnsi="Times New Roman"/>
          <w:i w:val="0"/>
          <w:sz w:val="24"/>
          <w:szCs w:val="24"/>
        </w:rPr>
        <w:tab/>
      </w:r>
      <w:r w:rsidRPr="00890D0A">
        <w:rPr>
          <w:rFonts w:ascii="Times New Roman" w:hAnsi="Times New Roman"/>
          <w:i w:val="0"/>
          <w:sz w:val="24"/>
          <w:szCs w:val="24"/>
        </w:rPr>
        <w:t>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r w:rsidRPr="00890D0A">
        <w:rPr>
          <w:rFonts w:ascii="Times New Roman" w:hAnsi="Times New Roman"/>
          <w:i w:val="0"/>
          <w:sz w:val="24"/>
          <w:szCs w:val="24"/>
        </w:rPr>
        <w:tab/>
      </w:r>
      <w:r w:rsidRPr="00890D0A">
        <w:rPr>
          <w:rFonts w:ascii="Times New Roman" w:hAnsi="Times New Roman"/>
          <w:i w:val="0"/>
          <w:sz w:val="24"/>
          <w:szCs w:val="24"/>
        </w:rPr>
        <w:fldChar w:fldCharType="begin"/>
      </w:r>
      <w:r w:rsidRPr="00890D0A">
        <w:rPr>
          <w:rFonts w:ascii="Times New Roman" w:hAnsi="Times New Roman"/>
          <w:i w:val="0"/>
          <w:sz w:val="24"/>
          <w:szCs w:val="24"/>
        </w:rPr>
        <w:instrText xml:space="preserve"> PAGEREF _Toc405455362 \h </w:instrText>
      </w:r>
      <w:r w:rsidRPr="00890D0A">
        <w:rPr>
          <w:rFonts w:ascii="Times New Roman" w:hAnsi="Times New Roman"/>
          <w:i w:val="0"/>
          <w:sz w:val="24"/>
          <w:szCs w:val="24"/>
        </w:rPr>
      </w:r>
      <w:r w:rsidRPr="00890D0A">
        <w:rPr>
          <w:rFonts w:ascii="Times New Roman" w:hAnsi="Times New Roman"/>
          <w:i w:val="0"/>
          <w:sz w:val="24"/>
          <w:szCs w:val="24"/>
        </w:rPr>
        <w:fldChar w:fldCharType="separate"/>
      </w:r>
      <w:r w:rsidR="007C6BB1">
        <w:rPr>
          <w:rFonts w:ascii="Times New Roman" w:hAnsi="Times New Roman"/>
          <w:i w:val="0"/>
          <w:sz w:val="24"/>
          <w:szCs w:val="24"/>
        </w:rPr>
        <w:t>26</w:t>
      </w:r>
      <w:r w:rsidRPr="00890D0A">
        <w:rPr>
          <w:rFonts w:ascii="Times New Roman" w:hAnsi="Times New Roman"/>
          <w:i w:val="0"/>
          <w:sz w:val="24"/>
          <w:szCs w:val="24"/>
        </w:rPr>
        <w:fldChar w:fldCharType="end"/>
      </w:r>
    </w:p>
    <w:p w:rsidR="00890D0A" w:rsidRPr="00890D0A" w:rsidRDefault="00890D0A">
      <w:pPr>
        <w:pStyle w:val="30"/>
        <w:rPr>
          <w:rFonts w:ascii="Times New Roman" w:eastAsiaTheme="minorEastAsia" w:hAnsi="Times New Roman"/>
          <w:i w:val="0"/>
          <w:sz w:val="24"/>
          <w:szCs w:val="24"/>
        </w:rPr>
      </w:pPr>
      <w:r w:rsidRPr="00890D0A">
        <w:rPr>
          <w:rFonts w:ascii="Times New Roman" w:hAnsi="Times New Roman"/>
          <w:i w:val="0"/>
          <w:sz w:val="24"/>
          <w:szCs w:val="24"/>
        </w:rPr>
        <w:t>2.4.6</w:t>
      </w:r>
      <w:r w:rsidRPr="00890D0A">
        <w:rPr>
          <w:rFonts w:ascii="Times New Roman" w:eastAsiaTheme="minorEastAsia" w:hAnsi="Times New Roman"/>
          <w:i w:val="0"/>
          <w:sz w:val="24"/>
          <w:szCs w:val="24"/>
        </w:rPr>
        <w:tab/>
      </w:r>
      <w:r w:rsidRPr="00890D0A">
        <w:rPr>
          <w:rFonts w:ascii="Times New Roman" w:hAnsi="Times New Roman"/>
          <w:i w:val="0"/>
          <w:sz w:val="24"/>
          <w:szCs w:val="24"/>
        </w:rPr>
        <w:t>Затраты существующей и перспективной тепловой мощности на хозяйственные нужды тепловых сетей</w:t>
      </w:r>
      <w:r w:rsidRPr="00890D0A">
        <w:rPr>
          <w:rFonts w:ascii="Times New Roman" w:hAnsi="Times New Roman"/>
          <w:i w:val="0"/>
          <w:sz w:val="24"/>
          <w:szCs w:val="24"/>
        </w:rPr>
        <w:tab/>
      </w:r>
      <w:r w:rsidRPr="00890D0A">
        <w:rPr>
          <w:rFonts w:ascii="Times New Roman" w:hAnsi="Times New Roman"/>
          <w:i w:val="0"/>
          <w:sz w:val="24"/>
          <w:szCs w:val="24"/>
        </w:rPr>
        <w:fldChar w:fldCharType="begin"/>
      </w:r>
      <w:r w:rsidRPr="00890D0A">
        <w:rPr>
          <w:rFonts w:ascii="Times New Roman" w:hAnsi="Times New Roman"/>
          <w:i w:val="0"/>
          <w:sz w:val="24"/>
          <w:szCs w:val="24"/>
        </w:rPr>
        <w:instrText xml:space="preserve"> PAGEREF _Toc405455363 \h </w:instrText>
      </w:r>
      <w:r w:rsidRPr="00890D0A">
        <w:rPr>
          <w:rFonts w:ascii="Times New Roman" w:hAnsi="Times New Roman"/>
          <w:i w:val="0"/>
          <w:sz w:val="24"/>
          <w:szCs w:val="24"/>
        </w:rPr>
      </w:r>
      <w:r w:rsidRPr="00890D0A">
        <w:rPr>
          <w:rFonts w:ascii="Times New Roman" w:hAnsi="Times New Roman"/>
          <w:i w:val="0"/>
          <w:sz w:val="24"/>
          <w:szCs w:val="24"/>
        </w:rPr>
        <w:fldChar w:fldCharType="separate"/>
      </w:r>
      <w:r w:rsidR="007C6BB1">
        <w:rPr>
          <w:rFonts w:ascii="Times New Roman" w:hAnsi="Times New Roman"/>
          <w:i w:val="0"/>
          <w:sz w:val="24"/>
          <w:szCs w:val="24"/>
        </w:rPr>
        <w:t>26</w:t>
      </w:r>
      <w:r w:rsidRPr="00890D0A">
        <w:rPr>
          <w:rFonts w:ascii="Times New Roman" w:hAnsi="Times New Roman"/>
          <w:i w:val="0"/>
          <w:sz w:val="24"/>
          <w:szCs w:val="24"/>
        </w:rPr>
        <w:fldChar w:fldCharType="end"/>
      </w:r>
    </w:p>
    <w:p w:rsidR="00890D0A" w:rsidRPr="00890D0A" w:rsidRDefault="00890D0A">
      <w:pPr>
        <w:pStyle w:val="30"/>
        <w:rPr>
          <w:rFonts w:ascii="Times New Roman" w:eastAsiaTheme="minorEastAsia" w:hAnsi="Times New Roman"/>
          <w:i w:val="0"/>
          <w:sz w:val="24"/>
          <w:szCs w:val="24"/>
        </w:rPr>
      </w:pPr>
      <w:r w:rsidRPr="00890D0A">
        <w:rPr>
          <w:rFonts w:ascii="Times New Roman" w:hAnsi="Times New Roman"/>
          <w:i w:val="0"/>
          <w:sz w:val="24"/>
          <w:szCs w:val="24"/>
        </w:rPr>
        <w:t>2.4.7</w:t>
      </w:r>
      <w:r w:rsidRPr="00890D0A">
        <w:rPr>
          <w:rFonts w:ascii="Times New Roman" w:eastAsiaTheme="minorEastAsia" w:hAnsi="Times New Roman"/>
          <w:i w:val="0"/>
          <w:sz w:val="24"/>
          <w:szCs w:val="24"/>
        </w:rPr>
        <w:tab/>
      </w:r>
      <w:r w:rsidRPr="00890D0A">
        <w:rPr>
          <w:rFonts w:ascii="Times New Roman" w:hAnsi="Times New Roman"/>
          <w:i w:val="0"/>
          <w:sz w:val="24"/>
          <w:szCs w:val="24"/>
        </w:rPr>
        <w:t>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r w:rsidRPr="00890D0A">
        <w:rPr>
          <w:rFonts w:ascii="Times New Roman" w:hAnsi="Times New Roman"/>
          <w:i w:val="0"/>
          <w:sz w:val="24"/>
          <w:szCs w:val="24"/>
        </w:rPr>
        <w:tab/>
      </w:r>
      <w:r w:rsidRPr="00890D0A">
        <w:rPr>
          <w:rFonts w:ascii="Times New Roman" w:hAnsi="Times New Roman"/>
          <w:i w:val="0"/>
          <w:sz w:val="24"/>
          <w:szCs w:val="24"/>
        </w:rPr>
        <w:fldChar w:fldCharType="begin"/>
      </w:r>
      <w:r w:rsidRPr="00890D0A">
        <w:rPr>
          <w:rFonts w:ascii="Times New Roman" w:hAnsi="Times New Roman"/>
          <w:i w:val="0"/>
          <w:sz w:val="24"/>
          <w:szCs w:val="24"/>
        </w:rPr>
        <w:instrText xml:space="preserve"> PAGEREF _Toc405455364 \h </w:instrText>
      </w:r>
      <w:r w:rsidRPr="00890D0A">
        <w:rPr>
          <w:rFonts w:ascii="Times New Roman" w:hAnsi="Times New Roman"/>
          <w:i w:val="0"/>
          <w:sz w:val="24"/>
          <w:szCs w:val="24"/>
        </w:rPr>
      </w:r>
      <w:r w:rsidRPr="00890D0A">
        <w:rPr>
          <w:rFonts w:ascii="Times New Roman" w:hAnsi="Times New Roman"/>
          <w:i w:val="0"/>
          <w:sz w:val="24"/>
          <w:szCs w:val="24"/>
        </w:rPr>
        <w:fldChar w:fldCharType="separate"/>
      </w:r>
      <w:r w:rsidR="007C6BB1">
        <w:rPr>
          <w:rFonts w:ascii="Times New Roman" w:hAnsi="Times New Roman"/>
          <w:i w:val="0"/>
          <w:sz w:val="24"/>
          <w:szCs w:val="24"/>
        </w:rPr>
        <w:t>27</w:t>
      </w:r>
      <w:r w:rsidRPr="00890D0A">
        <w:rPr>
          <w:rFonts w:ascii="Times New Roman" w:hAnsi="Times New Roman"/>
          <w:i w:val="0"/>
          <w:sz w:val="24"/>
          <w:szCs w:val="24"/>
        </w:rPr>
        <w:fldChar w:fldCharType="end"/>
      </w:r>
    </w:p>
    <w:p w:rsidR="00890D0A" w:rsidRPr="00890D0A" w:rsidRDefault="00890D0A">
      <w:pPr>
        <w:pStyle w:val="30"/>
        <w:rPr>
          <w:rFonts w:ascii="Times New Roman" w:eastAsiaTheme="minorEastAsia" w:hAnsi="Times New Roman"/>
          <w:i w:val="0"/>
          <w:sz w:val="24"/>
          <w:szCs w:val="24"/>
        </w:rPr>
      </w:pPr>
      <w:r w:rsidRPr="00890D0A">
        <w:rPr>
          <w:rFonts w:ascii="Times New Roman" w:hAnsi="Times New Roman"/>
          <w:i w:val="0"/>
          <w:sz w:val="24"/>
          <w:szCs w:val="24"/>
        </w:rPr>
        <w:t>2.4.8</w:t>
      </w:r>
      <w:r w:rsidRPr="00890D0A">
        <w:rPr>
          <w:rFonts w:ascii="Times New Roman" w:eastAsiaTheme="minorEastAsia" w:hAnsi="Times New Roman"/>
          <w:i w:val="0"/>
          <w:sz w:val="24"/>
          <w:szCs w:val="24"/>
        </w:rPr>
        <w:tab/>
      </w:r>
      <w:r w:rsidRPr="00890D0A">
        <w:rPr>
          <w:rFonts w:ascii="Times New Roman" w:hAnsi="Times New Roman"/>
          <w:i w:val="0"/>
          <w:sz w:val="24"/>
          <w:szCs w:val="24"/>
        </w:rPr>
        <w:t>Значения существующей и перспективной тепловой нагрузки потребителей, устанавливаемые по договорам теплоснабжения, договорам на поддержание резервной тепловой мощности, долгосрочным договорам теплоснабжения, в соответствии с которыми цена определяется по соглашению сторон, и по долгосрочным договорам, в отношении которых установлен долгосрочный тариф</w:t>
      </w:r>
      <w:r w:rsidRPr="00890D0A">
        <w:rPr>
          <w:rFonts w:ascii="Times New Roman" w:hAnsi="Times New Roman"/>
          <w:i w:val="0"/>
          <w:sz w:val="24"/>
          <w:szCs w:val="24"/>
        </w:rPr>
        <w:tab/>
      </w:r>
      <w:r w:rsidRPr="00890D0A">
        <w:rPr>
          <w:rFonts w:ascii="Times New Roman" w:hAnsi="Times New Roman"/>
          <w:i w:val="0"/>
          <w:sz w:val="24"/>
          <w:szCs w:val="24"/>
        </w:rPr>
        <w:fldChar w:fldCharType="begin"/>
      </w:r>
      <w:r w:rsidRPr="00890D0A">
        <w:rPr>
          <w:rFonts w:ascii="Times New Roman" w:hAnsi="Times New Roman"/>
          <w:i w:val="0"/>
          <w:sz w:val="24"/>
          <w:szCs w:val="24"/>
        </w:rPr>
        <w:instrText xml:space="preserve"> PAGEREF _Toc405455365 \h </w:instrText>
      </w:r>
      <w:r w:rsidRPr="00890D0A">
        <w:rPr>
          <w:rFonts w:ascii="Times New Roman" w:hAnsi="Times New Roman"/>
          <w:i w:val="0"/>
          <w:sz w:val="24"/>
          <w:szCs w:val="24"/>
        </w:rPr>
      </w:r>
      <w:r w:rsidRPr="00890D0A">
        <w:rPr>
          <w:rFonts w:ascii="Times New Roman" w:hAnsi="Times New Roman"/>
          <w:i w:val="0"/>
          <w:sz w:val="24"/>
          <w:szCs w:val="24"/>
        </w:rPr>
        <w:fldChar w:fldCharType="separate"/>
      </w:r>
      <w:r w:rsidR="007C6BB1">
        <w:rPr>
          <w:rFonts w:ascii="Times New Roman" w:hAnsi="Times New Roman"/>
          <w:i w:val="0"/>
          <w:sz w:val="24"/>
          <w:szCs w:val="24"/>
        </w:rPr>
        <w:t>28</w:t>
      </w:r>
      <w:r w:rsidRPr="00890D0A">
        <w:rPr>
          <w:rFonts w:ascii="Times New Roman" w:hAnsi="Times New Roman"/>
          <w:i w:val="0"/>
          <w:sz w:val="24"/>
          <w:szCs w:val="24"/>
        </w:rPr>
        <w:fldChar w:fldCharType="end"/>
      </w:r>
    </w:p>
    <w:p w:rsidR="00890D0A" w:rsidRPr="00890D0A" w:rsidRDefault="00890D0A">
      <w:pPr>
        <w:pStyle w:val="11"/>
        <w:rPr>
          <w:rFonts w:ascii="Times New Roman" w:eastAsiaTheme="minorEastAsia" w:hAnsi="Times New Roman"/>
          <w:szCs w:val="24"/>
        </w:rPr>
      </w:pPr>
      <w:r w:rsidRPr="00890D0A">
        <w:rPr>
          <w:rFonts w:ascii="Times New Roman" w:hAnsi="Times New Roman"/>
          <w:bCs/>
          <w:color w:val="FFFFFF" w:themeColor="background1"/>
          <w:kern w:val="32"/>
          <w:szCs w:val="24"/>
        </w:rPr>
        <w:t>3.</w:t>
      </w:r>
      <w:r w:rsidRPr="00890D0A">
        <w:rPr>
          <w:rFonts w:ascii="Times New Roman" w:eastAsiaTheme="minorEastAsia" w:hAnsi="Times New Roman"/>
          <w:szCs w:val="24"/>
        </w:rPr>
        <w:tab/>
      </w:r>
      <w:r w:rsidRPr="00890D0A">
        <w:rPr>
          <w:rFonts w:ascii="Times New Roman" w:hAnsi="Times New Roman"/>
          <w:bCs/>
          <w:kern w:val="32"/>
          <w:szCs w:val="24"/>
        </w:rPr>
        <w:t>Раздел 3. Перспективные балансы теплоносителя</w:t>
      </w:r>
      <w:r w:rsidRPr="00890D0A">
        <w:rPr>
          <w:rFonts w:ascii="Times New Roman" w:hAnsi="Times New Roman"/>
          <w:szCs w:val="24"/>
        </w:rPr>
        <w:tab/>
      </w:r>
      <w:r w:rsidRPr="00890D0A">
        <w:rPr>
          <w:rFonts w:ascii="Times New Roman" w:hAnsi="Times New Roman"/>
          <w:szCs w:val="24"/>
        </w:rPr>
        <w:fldChar w:fldCharType="begin"/>
      </w:r>
      <w:r w:rsidRPr="00890D0A">
        <w:rPr>
          <w:rFonts w:ascii="Times New Roman" w:hAnsi="Times New Roman"/>
          <w:szCs w:val="24"/>
        </w:rPr>
        <w:instrText xml:space="preserve"> PAGEREF _Toc405455366 \h </w:instrText>
      </w:r>
      <w:r w:rsidRPr="00890D0A">
        <w:rPr>
          <w:rFonts w:ascii="Times New Roman" w:hAnsi="Times New Roman"/>
          <w:szCs w:val="24"/>
        </w:rPr>
      </w:r>
      <w:r w:rsidRPr="00890D0A">
        <w:rPr>
          <w:rFonts w:ascii="Times New Roman" w:hAnsi="Times New Roman"/>
          <w:szCs w:val="24"/>
        </w:rPr>
        <w:fldChar w:fldCharType="separate"/>
      </w:r>
      <w:r w:rsidR="007C6BB1">
        <w:rPr>
          <w:rFonts w:ascii="Times New Roman" w:hAnsi="Times New Roman"/>
          <w:szCs w:val="24"/>
        </w:rPr>
        <w:t>32</w:t>
      </w:r>
      <w:r w:rsidRPr="00890D0A">
        <w:rPr>
          <w:rFonts w:ascii="Times New Roman" w:hAnsi="Times New Roman"/>
          <w:szCs w:val="24"/>
        </w:rPr>
        <w:fldChar w:fldCharType="end"/>
      </w:r>
    </w:p>
    <w:p w:rsidR="00890D0A" w:rsidRPr="00890D0A" w:rsidRDefault="00890D0A">
      <w:pPr>
        <w:pStyle w:val="20"/>
        <w:rPr>
          <w:rFonts w:ascii="Times New Roman" w:eastAsiaTheme="minorEastAsia" w:hAnsi="Times New Roman"/>
          <w:sz w:val="24"/>
          <w:szCs w:val="24"/>
        </w:rPr>
      </w:pPr>
      <w:r w:rsidRPr="00890D0A">
        <w:rPr>
          <w:rFonts w:ascii="Times New Roman" w:hAnsi="Times New Roman"/>
          <w:sz w:val="24"/>
          <w:szCs w:val="24"/>
        </w:rPr>
        <w:t>3.1</w:t>
      </w:r>
      <w:r w:rsidRPr="00890D0A">
        <w:rPr>
          <w:rFonts w:ascii="Times New Roman" w:eastAsiaTheme="minorEastAsia" w:hAnsi="Times New Roman"/>
          <w:sz w:val="24"/>
          <w:szCs w:val="24"/>
        </w:rPr>
        <w:tab/>
      </w:r>
      <w:r w:rsidRPr="00890D0A">
        <w:rPr>
          <w:rFonts w:ascii="Times New Roman" w:hAnsi="Times New Roman"/>
          <w:sz w:val="24"/>
          <w:szCs w:val="24"/>
        </w:rPr>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Pr="00890D0A">
        <w:rPr>
          <w:rFonts w:ascii="Times New Roman" w:hAnsi="Times New Roman"/>
          <w:sz w:val="24"/>
          <w:szCs w:val="24"/>
        </w:rPr>
        <w:tab/>
      </w:r>
      <w:r w:rsidRPr="00890D0A">
        <w:rPr>
          <w:rFonts w:ascii="Times New Roman" w:hAnsi="Times New Roman"/>
          <w:sz w:val="24"/>
          <w:szCs w:val="24"/>
        </w:rPr>
        <w:fldChar w:fldCharType="begin"/>
      </w:r>
      <w:r w:rsidRPr="00890D0A">
        <w:rPr>
          <w:rFonts w:ascii="Times New Roman" w:hAnsi="Times New Roman"/>
          <w:sz w:val="24"/>
          <w:szCs w:val="24"/>
        </w:rPr>
        <w:instrText xml:space="preserve"> PAGEREF _Toc405455367 \h </w:instrText>
      </w:r>
      <w:r w:rsidRPr="00890D0A">
        <w:rPr>
          <w:rFonts w:ascii="Times New Roman" w:hAnsi="Times New Roman"/>
          <w:sz w:val="24"/>
          <w:szCs w:val="24"/>
        </w:rPr>
      </w:r>
      <w:r w:rsidRPr="00890D0A">
        <w:rPr>
          <w:rFonts w:ascii="Times New Roman" w:hAnsi="Times New Roman"/>
          <w:sz w:val="24"/>
          <w:szCs w:val="24"/>
        </w:rPr>
        <w:fldChar w:fldCharType="separate"/>
      </w:r>
      <w:r w:rsidR="007C6BB1">
        <w:rPr>
          <w:rFonts w:ascii="Times New Roman" w:hAnsi="Times New Roman"/>
          <w:sz w:val="24"/>
          <w:szCs w:val="24"/>
        </w:rPr>
        <w:t>35</w:t>
      </w:r>
      <w:r w:rsidRPr="00890D0A">
        <w:rPr>
          <w:rFonts w:ascii="Times New Roman" w:hAnsi="Times New Roman"/>
          <w:sz w:val="24"/>
          <w:szCs w:val="24"/>
        </w:rPr>
        <w:fldChar w:fldCharType="end"/>
      </w:r>
    </w:p>
    <w:p w:rsidR="00890D0A" w:rsidRPr="00890D0A" w:rsidRDefault="00890D0A">
      <w:pPr>
        <w:pStyle w:val="20"/>
        <w:rPr>
          <w:rFonts w:ascii="Times New Roman" w:eastAsiaTheme="minorEastAsia" w:hAnsi="Times New Roman"/>
          <w:sz w:val="24"/>
          <w:szCs w:val="24"/>
        </w:rPr>
      </w:pPr>
      <w:r w:rsidRPr="00890D0A">
        <w:rPr>
          <w:rFonts w:ascii="Times New Roman" w:hAnsi="Times New Roman"/>
          <w:sz w:val="24"/>
          <w:szCs w:val="24"/>
        </w:rPr>
        <w:t>3.2</w:t>
      </w:r>
      <w:r w:rsidRPr="00890D0A">
        <w:rPr>
          <w:rFonts w:ascii="Times New Roman" w:eastAsiaTheme="minorEastAsia" w:hAnsi="Times New Roman"/>
          <w:sz w:val="24"/>
          <w:szCs w:val="24"/>
        </w:rPr>
        <w:tab/>
      </w:r>
      <w:r w:rsidRPr="00890D0A">
        <w:rPr>
          <w:rFonts w:ascii="Times New Roman" w:hAnsi="Times New Roman"/>
          <w:sz w:val="24"/>
          <w:szCs w:val="24"/>
        </w:rPr>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Pr="00890D0A">
        <w:rPr>
          <w:rFonts w:ascii="Times New Roman" w:hAnsi="Times New Roman"/>
          <w:sz w:val="24"/>
          <w:szCs w:val="24"/>
        </w:rPr>
        <w:tab/>
      </w:r>
      <w:r w:rsidRPr="00890D0A">
        <w:rPr>
          <w:rFonts w:ascii="Times New Roman" w:hAnsi="Times New Roman"/>
          <w:sz w:val="24"/>
          <w:szCs w:val="24"/>
        </w:rPr>
        <w:fldChar w:fldCharType="begin"/>
      </w:r>
      <w:r w:rsidRPr="00890D0A">
        <w:rPr>
          <w:rFonts w:ascii="Times New Roman" w:hAnsi="Times New Roman"/>
          <w:sz w:val="24"/>
          <w:szCs w:val="24"/>
        </w:rPr>
        <w:instrText xml:space="preserve"> PAGEREF _Toc405455368 \h </w:instrText>
      </w:r>
      <w:r w:rsidRPr="00890D0A">
        <w:rPr>
          <w:rFonts w:ascii="Times New Roman" w:hAnsi="Times New Roman"/>
          <w:sz w:val="24"/>
          <w:szCs w:val="24"/>
        </w:rPr>
      </w:r>
      <w:r w:rsidRPr="00890D0A">
        <w:rPr>
          <w:rFonts w:ascii="Times New Roman" w:hAnsi="Times New Roman"/>
          <w:sz w:val="24"/>
          <w:szCs w:val="24"/>
        </w:rPr>
        <w:fldChar w:fldCharType="separate"/>
      </w:r>
      <w:r w:rsidR="007C6BB1">
        <w:rPr>
          <w:rFonts w:ascii="Times New Roman" w:hAnsi="Times New Roman"/>
          <w:sz w:val="24"/>
          <w:szCs w:val="24"/>
        </w:rPr>
        <w:t>38</w:t>
      </w:r>
      <w:r w:rsidRPr="00890D0A">
        <w:rPr>
          <w:rFonts w:ascii="Times New Roman" w:hAnsi="Times New Roman"/>
          <w:sz w:val="24"/>
          <w:szCs w:val="24"/>
        </w:rPr>
        <w:fldChar w:fldCharType="end"/>
      </w:r>
    </w:p>
    <w:p w:rsidR="00890D0A" w:rsidRPr="00890D0A" w:rsidRDefault="00890D0A">
      <w:pPr>
        <w:pStyle w:val="11"/>
        <w:rPr>
          <w:rFonts w:ascii="Times New Roman" w:eastAsiaTheme="minorEastAsia" w:hAnsi="Times New Roman"/>
          <w:szCs w:val="24"/>
        </w:rPr>
      </w:pPr>
      <w:r w:rsidRPr="00890D0A">
        <w:rPr>
          <w:rFonts w:ascii="Times New Roman" w:hAnsi="Times New Roman"/>
          <w:bCs/>
          <w:color w:val="FFFFFF" w:themeColor="background1"/>
          <w:kern w:val="32"/>
          <w:szCs w:val="24"/>
        </w:rPr>
        <w:t>4.</w:t>
      </w:r>
      <w:r w:rsidRPr="00890D0A">
        <w:rPr>
          <w:rFonts w:ascii="Times New Roman" w:eastAsiaTheme="minorEastAsia" w:hAnsi="Times New Roman"/>
          <w:szCs w:val="24"/>
        </w:rPr>
        <w:tab/>
      </w:r>
      <w:r w:rsidRPr="00890D0A">
        <w:rPr>
          <w:rFonts w:ascii="Times New Roman" w:hAnsi="Times New Roman"/>
          <w:bCs/>
          <w:kern w:val="32"/>
          <w:szCs w:val="24"/>
        </w:rPr>
        <w:t>Раздел 4. Предложения по строительству, реконструкции и техническому перевооружению источников тепловой энергии</w:t>
      </w:r>
      <w:r w:rsidRPr="00890D0A">
        <w:rPr>
          <w:rFonts w:ascii="Times New Roman" w:hAnsi="Times New Roman"/>
          <w:szCs w:val="24"/>
        </w:rPr>
        <w:tab/>
      </w:r>
      <w:r w:rsidRPr="00890D0A">
        <w:rPr>
          <w:rFonts w:ascii="Times New Roman" w:hAnsi="Times New Roman"/>
          <w:szCs w:val="24"/>
        </w:rPr>
        <w:fldChar w:fldCharType="begin"/>
      </w:r>
      <w:r w:rsidRPr="00890D0A">
        <w:rPr>
          <w:rFonts w:ascii="Times New Roman" w:hAnsi="Times New Roman"/>
          <w:szCs w:val="24"/>
        </w:rPr>
        <w:instrText xml:space="preserve"> PAGEREF _Toc405455369 \h </w:instrText>
      </w:r>
      <w:r w:rsidRPr="00890D0A">
        <w:rPr>
          <w:rFonts w:ascii="Times New Roman" w:hAnsi="Times New Roman"/>
          <w:szCs w:val="24"/>
        </w:rPr>
      </w:r>
      <w:r w:rsidRPr="00890D0A">
        <w:rPr>
          <w:rFonts w:ascii="Times New Roman" w:hAnsi="Times New Roman"/>
          <w:szCs w:val="24"/>
        </w:rPr>
        <w:fldChar w:fldCharType="separate"/>
      </w:r>
      <w:r w:rsidR="007C6BB1">
        <w:rPr>
          <w:rFonts w:ascii="Times New Roman" w:hAnsi="Times New Roman"/>
          <w:szCs w:val="24"/>
        </w:rPr>
        <w:t>41</w:t>
      </w:r>
      <w:r w:rsidRPr="00890D0A">
        <w:rPr>
          <w:rFonts w:ascii="Times New Roman" w:hAnsi="Times New Roman"/>
          <w:szCs w:val="24"/>
        </w:rPr>
        <w:fldChar w:fldCharType="end"/>
      </w:r>
    </w:p>
    <w:p w:rsidR="00890D0A" w:rsidRPr="00890D0A" w:rsidRDefault="00890D0A">
      <w:pPr>
        <w:pStyle w:val="20"/>
        <w:rPr>
          <w:rFonts w:ascii="Times New Roman" w:eastAsiaTheme="minorEastAsia" w:hAnsi="Times New Roman"/>
          <w:sz w:val="24"/>
          <w:szCs w:val="24"/>
        </w:rPr>
      </w:pPr>
      <w:r w:rsidRPr="00890D0A">
        <w:rPr>
          <w:rFonts w:ascii="Times New Roman" w:hAnsi="Times New Roman"/>
          <w:sz w:val="24"/>
          <w:szCs w:val="24"/>
        </w:rPr>
        <w:t>4.1</w:t>
      </w:r>
      <w:r w:rsidRPr="00890D0A">
        <w:rPr>
          <w:rFonts w:ascii="Times New Roman" w:eastAsiaTheme="minorEastAsia" w:hAnsi="Times New Roman"/>
          <w:sz w:val="24"/>
          <w:szCs w:val="24"/>
        </w:rPr>
        <w:tab/>
      </w:r>
      <w:r w:rsidRPr="00890D0A">
        <w:rPr>
          <w:rFonts w:ascii="Times New Roman" w:hAnsi="Times New Roman"/>
          <w:sz w:val="24"/>
          <w:szCs w:val="24"/>
        </w:rPr>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Обоснование отсутствия возможности передачи тепловой энергии от существующих или реконструируемых источников тепловой энергии основывается на расчетах радиуса эффективного теплоснабжения</w:t>
      </w:r>
      <w:r w:rsidRPr="00890D0A">
        <w:rPr>
          <w:rFonts w:ascii="Times New Roman" w:hAnsi="Times New Roman"/>
          <w:sz w:val="24"/>
          <w:szCs w:val="24"/>
        </w:rPr>
        <w:tab/>
      </w:r>
      <w:r w:rsidRPr="00890D0A">
        <w:rPr>
          <w:rFonts w:ascii="Times New Roman" w:hAnsi="Times New Roman"/>
          <w:sz w:val="24"/>
          <w:szCs w:val="24"/>
        </w:rPr>
        <w:fldChar w:fldCharType="begin"/>
      </w:r>
      <w:r w:rsidRPr="00890D0A">
        <w:rPr>
          <w:rFonts w:ascii="Times New Roman" w:hAnsi="Times New Roman"/>
          <w:sz w:val="24"/>
          <w:szCs w:val="24"/>
        </w:rPr>
        <w:instrText xml:space="preserve"> PAGEREF _Toc405455370 \h </w:instrText>
      </w:r>
      <w:r w:rsidRPr="00890D0A">
        <w:rPr>
          <w:rFonts w:ascii="Times New Roman" w:hAnsi="Times New Roman"/>
          <w:sz w:val="24"/>
          <w:szCs w:val="24"/>
        </w:rPr>
      </w:r>
      <w:r w:rsidRPr="00890D0A">
        <w:rPr>
          <w:rFonts w:ascii="Times New Roman" w:hAnsi="Times New Roman"/>
          <w:sz w:val="24"/>
          <w:szCs w:val="24"/>
        </w:rPr>
        <w:fldChar w:fldCharType="separate"/>
      </w:r>
      <w:r w:rsidR="007C6BB1">
        <w:rPr>
          <w:rFonts w:ascii="Times New Roman" w:hAnsi="Times New Roman"/>
          <w:sz w:val="24"/>
          <w:szCs w:val="24"/>
        </w:rPr>
        <w:t>41</w:t>
      </w:r>
      <w:r w:rsidRPr="00890D0A">
        <w:rPr>
          <w:rFonts w:ascii="Times New Roman" w:hAnsi="Times New Roman"/>
          <w:sz w:val="24"/>
          <w:szCs w:val="24"/>
        </w:rPr>
        <w:fldChar w:fldCharType="end"/>
      </w:r>
    </w:p>
    <w:p w:rsidR="00890D0A" w:rsidRPr="00890D0A" w:rsidRDefault="00890D0A">
      <w:pPr>
        <w:pStyle w:val="20"/>
        <w:rPr>
          <w:rFonts w:ascii="Times New Roman" w:eastAsiaTheme="minorEastAsia" w:hAnsi="Times New Roman"/>
          <w:sz w:val="24"/>
          <w:szCs w:val="24"/>
        </w:rPr>
      </w:pPr>
      <w:r w:rsidRPr="00890D0A">
        <w:rPr>
          <w:rFonts w:ascii="Times New Roman" w:hAnsi="Times New Roman"/>
          <w:sz w:val="24"/>
          <w:szCs w:val="24"/>
        </w:rPr>
        <w:t>4.2</w:t>
      </w:r>
      <w:r w:rsidRPr="00890D0A">
        <w:rPr>
          <w:rFonts w:ascii="Times New Roman" w:eastAsiaTheme="minorEastAsia" w:hAnsi="Times New Roman"/>
          <w:sz w:val="24"/>
          <w:szCs w:val="24"/>
        </w:rPr>
        <w:tab/>
      </w:r>
      <w:r w:rsidRPr="00890D0A">
        <w:rPr>
          <w:rFonts w:ascii="Times New Roman" w:hAnsi="Times New Roman"/>
          <w:sz w:val="24"/>
          <w:szCs w:val="24"/>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Pr="00890D0A">
        <w:rPr>
          <w:rFonts w:ascii="Times New Roman" w:hAnsi="Times New Roman"/>
          <w:sz w:val="24"/>
          <w:szCs w:val="24"/>
        </w:rPr>
        <w:tab/>
      </w:r>
      <w:r w:rsidRPr="00890D0A">
        <w:rPr>
          <w:rFonts w:ascii="Times New Roman" w:hAnsi="Times New Roman"/>
          <w:sz w:val="24"/>
          <w:szCs w:val="24"/>
        </w:rPr>
        <w:fldChar w:fldCharType="begin"/>
      </w:r>
      <w:r w:rsidRPr="00890D0A">
        <w:rPr>
          <w:rFonts w:ascii="Times New Roman" w:hAnsi="Times New Roman"/>
          <w:sz w:val="24"/>
          <w:szCs w:val="24"/>
        </w:rPr>
        <w:instrText xml:space="preserve"> PAGEREF _Toc405455371 \h </w:instrText>
      </w:r>
      <w:r w:rsidRPr="00890D0A">
        <w:rPr>
          <w:rFonts w:ascii="Times New Roman" w:hAnsi="Times New Roman"/>
          <w:sz w:val="24"/>
          <w:szCs w:val="24"/>
        </w:rPr>
      </w:r>
      <w:r w:rsidRPr="00890D0A">
        <w:rPr>
          <w:rFonts w:ascii="Times New Roman" w:hAnsi="Times New Roman"/>
          <w:sz w:val="24"/>
          <w:szCs w:val="24"/>
        </w:rPr>
        <w:fldChar w:fldCharType="separate"/>
      </w:r>
      <w:r w:rsidR="007C6BB1">
        <w:rPr>
          <w:rFonts w:ascii="Times New Roman" w:hAnsi="Times New Roman"/>
          <w:sz w:val="24"/>
          <w:szCs w:val="24"/>
        </w:rPr>
        <w:t>42</w:t>
      </w:r>
      <w:r w:rsidRPr="00890D0A">
        <w:rPr>
          <w:rFonts w:ascii="Times New Roman" w:hAnsi="Times New Roman"/>
          <w:sz w:val="24"/>
          <w:szCs w:val="24"/>
        </w:rPr>
        <w:fldChar w:fldCharType="end"/>
      </w:r>
    </w:p>
    <w:p w:rsidR="00890D0A" w:rsidRPr="00890D0A" w:rsidRDefault="00890D0A">
      <w:pPr>
        <w:pStyle w:val="20"/>
        <w:rPr>
          <w:rFonts w:ascii="Times New Roman" w:eastAsiaTheme="minorEastAsia" w:hAnsi="Times New Roman"/>
          <w:sz w:val="24"/>
          <w:szCs w:val="24"/>
        </w:rPr>
      </w:pPr>
      <w:r w:rsidRPr="00890D0A">
        <w:rPr>
          <w:rFonts w:ascii="Times New Roman" w:hAnsi="Times New Roman"/>
          <w:sz w:val="24"/>
          <w:szCs w:val="24"/>
        </w:rPr>
        <w:t>4.3</w:t>
      </w:r>
      <w:r w:rsidRPr="00890D0A">
        <w:rPr>
          <w:rFonts w:ascii="Times New Roman" w:eastAsiaTheme="minorEastAsia" w:hAnsi="Times New Roman"/>
          <w:sz w:val="24"/>
          <w:szCs w:val="24"/>
        </w:rPr>
        <w:tab/>
      </w:r>
      <w:r w:rsidRPr="00890D0A">
        <w:rPr>
          <w:rFonts w:ascii="Times New Roman" w:hAnsi="Times New Roman"/>
          <w:sz w:val="24"/>
          <w:szCs w:val="24"/>
        </w:rPr>
        <w:t>Предложения по техническому перевооружению источников тепловой энергии с целью повышения эффективности работы систем теплоснабжения</w:t>
      </w:r>
      <w:r w:rsidRPr="00890D0A">
        <w:rPr>
          <w:rFonts w:ascii="Times New Roman" w:hAnsi="Times New Roman"/>
          <w:sz w:val="24"/>
          <w:szCs w:val="24"/>
        </w:rPr>
        <w:tab/>
      </w:r>
      <w:r w:rsidRPr="00890D0A">
        <w:rPr>
          <w:rFonts w:ascii="Times New Roman" w:hAnsi="Times New Roman"/>
          <w:sz w:val="24"/>
          <w:szCs w:val="24"/>
        </w:rPr>
        <w:fldChar w:fldCharType="begin"/>
      </w:r>
      <w:r w:rsidRPr="00890D0A">
        <w:rPr>
          <w:rFonts w:ascii="Times New Roman" w:hAnsi="Times New Roman"/>
          <w:sz w:val="24"/>
          <w:szCs w:val="24"/>
        </w:rPr>
        <w:instrText xml:space="preserve"> PAGEREF _Toc405455372 \h </w:instrText>
      </w:r>
      <w:r w:rsidRPr="00890D0A">
        <w:rPr>
          <w:rFonts w:ascii="Times New Roman" w:hAnsi="Times New Roman"/>
          <w:sz w:val="24"/>
          <w:szCs w:val="24"/>
        </w:rPr>
      </w:r>
      <w:r w:rsidRPr="00890D0A">
        <w:rPr>
          <w:rFonts w:ascii="Times New Roman" w:hAnsi="Times New Roman"/>
          <w:sz w:val="24"/>
          <w:szCs w:val="24"/>
        </w:rPr>
        <w:fldChar w:fldCharType="separate"/>
      </w:r>
      <w:r w:rsidR="007C6BB1">
        <w:rPr>
          <w:rFonts w:ascii="Times New Roman" w:hAnsi="Times New Roman"/>
          <w:sz w:val="24"/>
          <w:szCs w:val="24"/>
        </w:rPr>
        <w:t>42</w:t>
      </w:r>
      <w:r w:rsidRPr="00890D0A">
        <w:rPr>
          <w:rFonts w:ascii="Times New Roman" w:hAnsi="Times New Roman"/>
          <w:sz w:val="24"/>
          <w:szCs w:val="24"/>
        </w:rPr>
        <w:fldChar w:fldCharType="end"/>
      </w:r>
    </w:p>
    <w:p w:rsidR="00890D0A" w:rsidRPr="00890D0A" w:rsidRDefault="00890D0A">
      <w:pPr>
        <w:pStyle w:val="20"/>
        <w:rPr>
          <w:rFonts w:ascii="Times New Roman" w:eastAsiaTheme="minorEastAsia" w:hAnsi="Times New Roman"/>
          <w:sz w:val="24"/>
          <w:szCs w:val="24"/>
        </w:rPr>
      </w:pPr>
      <w:r w:rsidRPr="00890D0A">
        <w:rPr>
          <w:rFonts w:ascii="Times New Roman" w:hAnsi="Times New Roman"/>
          <w:sz w:val="24"/>
          <w:szCs w:val="24"/>
        </w:rPr>
        <w:t>4.4</w:t>
      </w:r>
      <w:r w:rsidRPr="00890D0A">
        <w:rPr>
          <w:rFonts w:ascii="Times New Roman" w:eastAsiaTheme="minorEastAsia" w:hAnsi="Times New Roman"/>
          <w:sz w:val="24"/>
          <w:szCs w:val="24"/>
        </w:rPr>
        <w:tab/>
      </w:r>
      <w:r w:rsidRPr="00890D0A">
        <w:rPr>
          <w:rFonts w:ascii="Times New Roman" w:hAnsi="Times New Roman"/>
          <w:sz w:val="24"/>
          <w:szCs w:val="24"/>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Pr="00890D0A">
        <w:rPr>
          <w:rFonts w:ascii="Times New Roman" w:hAnsi="Times New Roman"/>
          <w:sz w:val="24"/>
          <w:szCs w:val="24"/>
        </w:rPr>
        <w:tab/>
      </w:r>
      <w:r w:rsidRPr="00890D0A">
        <w:rPr>
          <w:rFonts w:ascii="Times New Roman" w:hAnsi="Times New Roman"/>
          <w:sz w:val="24"/>
          <w:szCs w:val="24"/>
        </w:rPr>
        <w:fldChar w:fldCharType="begin"/>
      </w:r>
      <w:r w:rsidRPr="00890D0A">
        <w:rPr>
          <w:rFonts w:ascii="Times New Roman" w:hAnsi="Times New Roman"/>
          <w:sz w:val="24"/>
          <w:szCs w:val="24"/>
        </w:rPr>
        <w:instrText xml:space="preserve"> PAGEREF _Toc405455373 \h </w:instrText>
      </w:r>
      <w:r w:rsidRPr="00890D0A">
        <w:rPr>
          <w:rFonts w:ascii="Times New Roman" w:hAnsi="Times New Roman"/>
          <w:sz w:val="24"/>
          <w:szCs w:val="24"/>
        </w:rPr>
      </w:r>
      <w:r w:rsidRPr="00890D0A">
        <w:rPr>
          <w:rFonts w:ascii="Times New Roman" w:hAnsi="Times New Roman"/>
          <w:sz w:val="24"/>
          <w:szCs w:val="24"/>
        </w:rPr>
        <w:fldChar w:fldCharType="separate"/>
      </w:r>
      <w:r w:rsidR="007C6BB1">
        <w:rPr>
          <w:rFonts w:ascii="Times New Roman" w:hAnsi="Times New Roman"/>
          <w:sz w:val="24"/>
          <w:szCs w:val="24"/>
        </w:rPr>
        <w:t>47</w:t>
      </w:r>
      <w:r w:rsidRPr="00890D0A">
        <w:rPr>
          <w:rFonts w:ascii="Times New Roman" w:hAnsi="Times New Roman"/>
          <w:sz w:val="24"/>
          <w:szCs w:val="24"/>
        </w:rPr>
        <w:fldChar w:fldCharType="end"/>
      </w:r>
    </w:p>
    <w:p w:rsidR="00890D0A" w:rsidRPr="00890D0A" w:rsidRDefault="00890D0A">
      <w:pPr>
        <w:pStyle w:val="20"/>
        <w:rPr>
          <w:rFonts w:ascii="Times New Roman" w:eastAsiaTheme="minorEastAsia" w:hAnsi="Times New Roman"/>
          <w:sz w:val="24"/>
          <w:szCs w:val="24"/>
        </w:rPr>
      </w:pPr>
      <w:r w:rsidRPr="00890D0A">
        <w:rPr>
          <w:rFonts w:ascii="Times New Roman" w:hAnsi="Times New Roman"/>
          <w:sz w:val="24"/>
          <w:szCs w:val="24"/>
        </w:rPr>
        <w:t>4.5</w:t>
      </w:r>
      <w:r w:rsidRPr="00890D0A">
        <w:rPr>
          <w:rFonts w:ascii="Times New Roman" w:eastAsiaTheme="minorEastAsia" w:hAnsi="Times New Roman"/>
          <w:sz w:val="24"/>
          <w:szCs w:val="24"/>
        </w:rPr>
        <w:tab/>
      </w:r>
      <w:r w:rsidRPr="00890D0A">
        <w:rPr>
          <w:rFonts w:ascii="Times New Roman" w:hAnsi="Times New Roman"/>
          <w:sz w:val="24"/>
          <w:szCs w:val="24"/>
        </w:rPr>
        <w:t>Меры по переоборудованию котельных в источники комбинированной выработки электрической и тепловой энергии для каждого этапа</w:t>
      </w:r>
      <w:r w:rsidRPr="00890D0A">
        <w:rPr>
          <w:rFonts w:ascii="Times New Roman" w:hAnsi="Times New Roman"/>
          <w:sz w:val="24"/>
          <w:szCs w:val="24"/>
        </w:rPr>
        <w:tab/>
      </w:r>
      <w:r w:rsidRPr="00890D0A">
        <w:rPr>
          <w:rFonts w:ascii="Times New Roman" w:hAnsi="Times New Roman"/>
          <w:sz w:val="24"/>
          <w:szCs w:val="24"/>
        </w:rPr>
        <w:fldChar w:fldCharType="begin"/>
      </w:r>
      <w:r w:rsidRPr="00890D0A">
        <w:rPr>
          <w:rFonts w:ascii="Times New Roman" w:hAnsi="Times New Roman"/>
          <w:sz w:val="24"/>
          <w:szCs w:val="24"/>
        </w:rPr>
        <w:instrText xml:space="preserve"> PAGEREF _Toc405455374 \h </w:instrText>
      </w:r>
      <w:r w:rsidRPr="00890D0A">
        <w:rPr>
          <w:rFonts w:ascii="Times New Roman" w:hAnsi="Times New Roman"/>
          <w:sz w:val="24"/>
          <w:szCs w:val="24"/>
        </w:rPr>
      </w:r>
      <w:r w:rsidRPr="00890D0A">
        <w:rPr>
          <w:rFonts w:ascii="Times New Roman" w:hAnsi="Times New Roman"/>
          <w:sz w:val="24"/>
          <w:szCs w:val="24"/>
        </w:rPr>
        <w:fldChar w:fldCharType="separate"/>
      </w:r>
      <w:r w:rsidR="007C6BB1">
        <w:rPr>
          <w:rFonts w:ascii="Times New Roman" w:hAnsi="Times New Roman"/>
          <w:sz w:val="24"/>
          <w:szCs w:val="24"/>
        </w:rPr>
        <w:t>47</w:t>
      </w:r>
      <w:r w:rsidRPr="00890D0A">
        <w:rPr>
          <w:rFonts w:ascii="Times New Roman" w:hAnsi="Times New Roman"/>
          <w:sz w:val="24"/>
          <w:szCs w:val="24"/>
        </w:rPr>
        <w:fldChar w:fldCharType="end"/>
      </w:r>
    </w:p>
    <w:p w:rsidR="00890D0A" w:rsidRPr="00890D0A" w:rsidRDefault="00890D0A">
      <w:pPr>
        <w:pStyle w:val="20"/>
        <w:rPr>
          <w:rFonts w:ascii="Times New Roman" w:eastAsiaTheme="minorEastAsia" w:hAnsi="Times New Roman"/>
          <w:sz w:val="24"/>
          <w:szCs w:val="24"/>
        </w:rPr>
      </w:pPr>
      <w:r w:rsidRPr="00890D0A">
        <w:rPr>
          <w:rFonts w:ascii="Times New Roman" w:hAnsi="Times New Roman"/>
          <w:sz w:val="24"/>
          <w:szCs w:val="24"/>
        </w:rPr>
        <w:t>4.6</w:t>
      </w:r>
      <w:r w:rsidRPr="00890D0A">
        <w:rPr>
          <w:rFonts w:ascii="Times New Roman" w:eastAsiaTheme="minorEastAsia" w:hAnsi="Times New Roman"/>
          <w:sz w:val="24"/>
          <w:szCs w:val="24"/>
        </w:rPr>
        <w:tab/>
      </w:r>
      <w:r w:rsidRPr="00890D0A">
        <w:rPr>
          <w:rFonts w:ascii="Times New Roman" w:hAnsi="Times New Roman"/>
          <w:sz w:val="24"/>
          <w:szCs w:val="24"/>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r w:rsidRPr="00890D0A">
        <w:rPr>
          <w:rFonts w:ascii="Times New Roman" w:hAnsi="Times New Roman"/>
          <w:sz w:val="24"/>
          <w:szCs w:val="24"/>
        </w:rPr>
        <w:tab/>
      </w:r>
      <w:r w:rsidRPr="00890D0A">
        <w:rPr>
          <w:rFonts w:ascii="Times New Roman" w:hAnsi="Times New Roman"/>
          <w:sz w:val="24"/>
          <w:szCs w:val="24"/>
        </w:rPr>
        <w:fldChar w:fldCharType="begin"/>
      </w:r>
      <w:r w:rsidRPr="00890D0A">
        <w:rPr>
          <w:rFonts w:ascii="Times New Roman" w:hAnsi="Times New Roman"/>
          <w:sz w:val="24"/>
          <w:szCs w:val="24"/>
        </w:rPr>
        <w:instrText xml:space="preserve"> PAGEREF _Toc405455375 \h </w:instrText>
      </w:r>
      <w:r w:rsidRPr="00890D0A">
        <w:rPr>
          <w:rFonts w:ascii="Times New Roman" w:hAnsi="Times New Roman"/>
          <w:sz w:val="24"/>
          <w:szCs w:val="24"/>
        </w:rPr>
      </w:r>
      <w:r w:rsidRPr="00890D0A">
        <w:rPr>
          <w:rFonts w:ascii="Times New Roman" w:hAnsi="Times New Roman"/>
          <w:sz w:val="24"/>
          <w:szCs w:val="24"/>
        </w:rPr>
        <w:fldChar w:fldCharType="separate"/>
      </w:r>
      <w:r w:rsidR="007C6BB1">
        <w:rPr>
          <w:rFonts w:ascii="Times New Roman" w:hAnsi="Times New Roman"/>
          <w:sz w:val="24"/>
          <w:szCs w:val="24"/>
        </w:rPr>
        <w:t>48</w:t>
      </w:r>
      <w:r w:rsidRPr="00890D0A">
        <w:rPr>
          <w:rFonts w:ascii="Times New Roman" w:hAnsi="Times New Roman"/>
          <w:sz w:val="24"/>
          <w:szCs w:val="24"/>
        </w:rPr>
        <w:fldChar w:fldCharType="end"/>
      </w:r>
    </w:p>
    <w:p w:rsidR="00890D0A" w:rsidRPr="00890D0A" w:rsidRDefault="00890D0A">
      <w:pPr>
        <w:pStyle w:val="20"/>
        <w:rPr>
          <w:rFonts w:ascii="Times New Roman" w:eastAsiaTheme="minorEastAsia" w:hAnsi="Times New Roman"/>
          <w:sz w:val="24"/>
          <w:szCs w:val="24"/>
        </w:rPr>
      </w:pPr>
      <w:r w:rsidRPr="00890D0A">
        <w:rPr>
          <w:rFonts w:ascii="Times New Roman" w:hAnsi="Times New Roman"/>
          <w:sz w:val="24"/>
          <w:szCs w:val="24"/>
        </w:rPr>
        <w:t>4.7</w:t>
      </w:r>
      <w:r w:rsidRPr="00890D0A">
        <w:rPr>
          <w:rFonts w:ascii="Times New Roman" w:eastAsiaTheme="minorEastAsia" w:hAnsi="Times New Roman"/>
          <w:sz w:val="24"/>
          <w:szCs w:val="24"/>
        </w:rPr>
        <w:tab/>
      </w:r>
      <w:r w:rsidRPr="00890D0A">
        <w:rPr>
          <w:rFonts w:ascii="Times New Roman" w:hAnsi="Times New Roman"/>
          <w:sz w:val="24"/>
          <w:szCs w:val="24"/>
        </w:rPr>
        <w:t>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r w:rsidRPr="00890D0A">
        <w:rPr>
          <w:rFonts w:ascii="Times New Roman" w:hAnsi="Times New Roman"/>
          <w:sz w:val="24"/>
          <w:szCs w:val="24"/>
        </w:rPr>
        <w:tab/>
      </w:r>
      <w:r w:rsidRPr="00890D0A">
        <w:rPr>
          <w:rFonts w:ascii="Times New Roman" w:hAnsi="Times New Roman"/>
          <w:sz w:val="24"/>
          <w:szCs w:val="24"/>
        </w:rPr>
        <w:fldChar w:fldCharType="begin"/>
      </w:r>
      <w:r w:rsidRPr="00890D0A">
        <w:rPr>
          <w:rFonts w:ascii="Times New Roman" w:hAnsi="Times New Roman"/>
          <w:sz w:val="24"/>
          <w:szCs w:val="24"/>
        </w:rPr>
        <w:instrText xml:space="preserve"> PAGEREF _Toc405455376 \h </w:instrText>
      </w:r>
      <w:r w:rsidRPr="00890D0A">
        <w:rPr>
          <w:rFonts w:ascii="Times New Roman" w:hAnsi="Times New Roman"/>
          <w:sz w:val="24"/>
          <w:szCs w:val="24"/>
        </w:rPr>
      </w:r>
      <w:r w:rsidRPr="00890D0A">
        <w:rPr>
          <w:rFonts w:ascii="Times New Roman" w:hAnsi="Times New Roman"/>
          <w:sz w:val="24"/>
          <w:szCs w:val="24"/>
        </w:rPr>
        <w:fldChar w:fldCharType="separate"/>
      </w:r>
      <w:r w:rsidR="007C6BB1">
        <w:rPr>
          <w:rFonts w:ascii="Times New Roman" w:hAnsi="Times New Roman"/>
          <w:sz w:val="24"/>
          <w:szCs w:val="24"/>
        </w:rPr>
        <w:t>48</w:t>
      </w:r>
      <w:r w:rsidRPr="00890D0A">
        <w:rPr>
          <w:rFonts w:ascii="Times New Roman" w:hAnsi="Times New Roman"/>
          <w:sz w:val="24"/>
          <w:szCs w:val="24"/>
        </w:rPr>
        <w:fldChar w:fldCharType="end"/>
      </w:r>
    </w:p>
    <w:p w:rsidR="00890D0A" w:rsidRPr="00890D0A" w:rsidRDefault="00890D0A">
      <w:pPr>
        <w:pStyle w:val="20"/>
        <w:rPr>
          <w:rFonts w:ascii="Times New Roman" w:eastAsiaTheme="minorEastAsia" w:hAnsi="Times New Roman"/>
          <w:sz w:val="24"/>
          <w:szCs w:val="24"/>
        </w:rPr>
      </w:pPr>
      <w:r w:rsidRPr="00890D0A">
        <w:rPr>
          <w:rFonts w:ascii="Times New Roman" w:hAnsi="Times New Roman"/>
          <w:sz w:val="24"/>
          <w:szCs w:val="24"/>
        </w:rPr>
        <w:t>4.8</w:t>
      </w:r>
      <w:r w:rsidRPr="00890D0A">
        <w:rPr>
          <w:rFonts w:ascii="Times New Roman" w:eastAsiaTheme="minorEastAsia" w:hAnsi="Times New Roman"/>
          <w:sz w:val="24"/>
          <w:szCs w:val="24"/>
        </w:rPr>
        <w:tab/>
      </w:r>
      <w:r w:rsidRPr="00890D0A">
        <w:rPr>
          <w:rFonts w:ascii="Times New Roman" w:hAnsi="Times New Roman"/>
          <w:sz w:val="24"/>
          <w:szCs w:val="24"/>
        </w:rPr>
        <w:t>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r w:rsidRPr="00890D0A">
        <w:rPr>
          <w:rFonts w:ascii="Times New Roman" w:hAnsi="Times New Roman"/>
          <w:sz w:val="24"/>
          <w:szCs w:val="24"/>
        </w:rPr>
        <w:tab/>
      </w:r>
      <w:r w:rsidRPr="00890D0A">
        <w:rPr>
          <w:rFonts w:ascii="Times New Roman" w:hAnsi="Times New Roman"/>
          <w:sz w:val="24"/>
          <w:szCs w:val="24"/>
        </w:rPr>
        <w:fldChar w:fldCharType="begin"/>
      </w:r>
      <w:r w:rsidRPr="00890D0A">
        <w:rPr>
          <w:rFonts w:ascii="Times New Roman" w:hAnsi="Times New Roman"/>
          <w:sz w:val="24"/>
          <w:szCs w:val="24"/>
        </w:rPr>
        <w:instrText xml:space="preserve"> PAGEREF _Toc405455377 \h </w:instrText>
      </w:r>
      <w:r w:rsidRPr="00890D0A">
        <w:rPr>
          <w:rFonts w:ascii="Times New Roman" w:hAnsi="Times New Roman"/>
          <w:sz w:val="24"/>
          <w:szCs w:val="24"/>
        </w:rPr>
      </w:r>
      <w:r w:rsidRPr="00890D0A">
        <w:rPr>
          <w:rFonts w:ascii="Times New Roman" w:hAnsi="Times New Roman"/>
          <w:sz w:val="24"/>
          <w:szCs w:val="24"/>
        </w:rPr>
        <w:fldChar w:fldCharType="separate"/>
      </w:r>
      <w:r w:rsidR="007C6BB1">
        <w:rPr>
          <w:rFonts w:ascii="Times New Roman" w:hAnsi="Times New Roman"/>
          <w:sz w:val="24"/>
          <w:szCs w:val="24"/>
        </w:rPr>
        <w:t>48</w:t>
      </w:r>
      <w:r w:rsidRPr="00890D0A">
        <w:rPr>
          <w:rFonts w:ascii="Times New Roman" w:hAnsi="Times New Roman"/>
          <w:sz w:val="24"/>
          <w:szCs w:val="24"/>
        </w:rPr>
        <w:fldChar w:fldCharType="end"/>
      </w:r>
    </w:p>
    <w:p w:rsidR="00890D0A" w:rsidRPr="00890D0A" w:rsidRDefault="00890D0A">
      <w:pPr>
        <w:pStyle w:val="20"/>
        <w:rPr>
          <w:rFonts w:ascii="Times New Roman" w:eastAsiaTheme="minorEastAsia" w:hAnsi="Times New Roman"/>
          <w:sz w:val="24"/>
          <w:szCs w:val="24"/>
        </w:rPr>
      </w:pPr>
      <w:r w:rsidRPr="00890D0A">
        <w:rPr>
          <w:rFonts w:ascii="Times New Roman" w:hAnsi="Times New Roman"/>
          <w:sz w:val="24"/>
          <w:szCs w:val="24"/>
        </w:rPr>
        <w:t>4.9</w:t>
      </w:r>
      <w:r w:rsidRPr="00890D0A">
        <w:rPr>
          <w:rFonts w:ascii="Times New Roman" w:eastAsiaTheme="minorEastAsia" w:hAnsi="Times New Roman"/>
          <w:sz w:val="24"/>
          <w:szCs w:val="24"/>
        </w:rPr>
        <w:tab/>
      </w:r>
      <w:r w:rsidRPr="00890D0A">
        <w:rPr>
          <w:rFonts w:ascii="Times New Roman" w:hAnsi="Times New Roman"/>
          <w:sz w:val="24"/>
          <w:szCs w:val="24"/>
        </w:rPr>
        <w:t>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r w:rsidRPr="00890D0A">
        <w:rPr>
          <w:rFonts w:ascii="Times New Roman" w:hAnsi="Times New Roman"/>
          <w:sz w:val="24"/>
          <w:szCs w:val="24"/>
        </w:rPr>
        <w:tab/>
      </w:r>
      <w:r w:rsidRPr="00890D0A">
        <w:rPr>
          <w:rFonts w:ascii="Times New Roman" w:hAnsi="Times New Roman"/>
          <w:sz w:val="24"/>
          <w:szCs w:val="24"/>
        </w:rPr>
        <w:fldChar w:fldCharType="begin"/>
      </w:r>
      <w:r w:rsidRPr="00890D0A">
        <w:rPr>
          <w:rFonts w:ascii="Times New Roman" w:hAnsi="Times New Roman"/>
          <w:sz w:val="24"/>
          <w:szCs w:val="24"/>
        </w:rPr>
        <w:instrText xml:space="preserve"> PAGEREF _Toc405455378 \h </w:instrText>
      </w:r>
      <w:r w:rsidRPr="00890D0A">
        <w:rPr>
          <w:rFonts w:ascii="Times New Roman" w:hAnsi="Times New Roman"/>
          <w:sz w:val="24"/>
          <w:szCs w:val="24"/>
        </w:rPr>
      </w:r>
      <w:r w:rsidRPr="00890D0A">
        <w:rPr>
          <w:rFonts w:ascii="Times New Roman" w:hAnsi="Times New Roman"/>
          <w:sz w:val="24"/>
          <w:szCs w:val="24"/>
        </w:rPr>
        <w:fldChar w:fldCharType="separate"/>
      </w:r>
      <w:r w:rsidR="007C6BB1">
        <w:rPr>
          <w:rFonts w:ascii="Times New Roman" w:hAnsi="Times New Roman"/>
          <w:sz w:val="24"/>
          <w:szCs w:val="24"/>
        </w:rPr>
        <w:t>48</w:t>
      </w:r>
      <w:r w:rsidRPr="00890D0A">
        <w:rPr>
          <w:rFonts w:ascii="Times New Roman" w:hAnsi="Times New Roman"/>
          <w:sz w:val="24"/>
          <w:szCs w:val="24"/>
        </w:rPr>
        <w:fldChar w:fldCharType="end"/>
      </w:r>
    </w:p>
    <w:p w:rsidR="00890D0A" w:rsidRPr="00890D0A" w:rsidRDefault="00890D0A">
      <w:pPr>
        <w:pStyle w:val="11"/>
        <w:rPr>
          <w:rFonts w:ascii="Times New Roman" w:eastAsiaTheme="minorEastAsia" w:hAnsi="Times New Roman"/>
          <w:szCs w:val="24"/>
        </w:rPr>
      </w:pPr>
      <w:r w:rsidRPr="00890D0A">
        <w:rPr>
          <w:rFonts w:ascii="Times New Roman" w:hAnsi="Times New Roman"/>
          <w:bCs/>
          <w:color w:val="FFFFFF" w:themeColor="background1"/>
          <w:kern w:val="32"/>
          <w:szCs w:val="24"/>
        </w:rPr>
        <w:t>5.</w:t>
      </w:r>
      <w:r w:rsidRPr="00890D0A">
        <w:rPr>
          <w:rFonts w:ascii="Times New Roman" w:eastAsiaTheme="minorEastAsia" w:hAnsi="Times New Roman"/>
          <w:szCs w:val="24"/>
        </w:rPr>
        <w:tab/>
      </w:r>
      <w:r w:rsidRPr="00890D0A">
        <w:rPr>
          <w:rFonts w:ascii="Times New Roman" w:hAnsi="Times New Roman"/>
          <w:bCs/>
          <w:kern w:val="32"/>
          <w:szCs w:val="24"/>
        </w:rPr>
        <w:t>Раздел 5. Предложения по строительству и реконструкции тепловых сетей</w:t>
      </w:r>
      <w:r w:rsidRPr="00890D0A">
        <w:rPr>
          <w:rFonts w:ascii="Times New Roman" w:hAnsi="Times New Roman"/>
          <w:szCs w:val="24"/>
        </w:rPr>
        <w:tab/>
      </w:r>
      <w:r w:rsidRPr="00890D0A">
        <w:rPr>
          <w:rFonts w:ascii="Times New Roman" w:hAnsi="Times New Roman"/>
          <w:szCs w:val="24"/>
        </w:rPr>
        <w:fldChar w:fldCharType="begin"/>
      </w:r>
      <w:r w:rsidRPr="00890D0A">
        <w:rPr>
          <w:rFonts w:ascii="Times New Roman" w:hAnsi="Times New Roman"/>
          <w:szCs w:val="24"/>
        </w:rPr>
        <w:instrText xml:space="preserve"> PAGEREF _Toc405455379 \h </w:instrText>
      </w:r>
      <w:r w:rsidRPr="00890D0A">
        <w:rPr>
          <w:rFonts w:ascii="Times New Roman" w:hAnsi="Times New Roman"/>
          <w:szCs w:val="24"/>
        </w:rPr>
      </w:r>
      <w:r w:rsidRPr="00890D0A">
        <w:rPr>
          <w:rFonts w:ascii="Times New Roman" w:hAnsi="Times New Roman"/>
          <w:szCs w:val="24"/>
        </w:rPr>
        <w:fldChar w:fldCharType="separate"/>
      </w:r>
      <w:r w:rsidR="007C6BB1">
        <w:rPr>
          <w:rFonts w:ascii="Times New Roman" w:hAnsi="Times New Roman"/>
          <w:szCs w:val="24"/>
        </w:rPr>
        <w:t>49</w:t>
      </w:r>
      <w:r w:rsidRPr="00890D0A">
        <w:rPr>
          <w:rFonts w:ascii="Times New Roman" w:hAnsi="Times New Roman"/>
          <w:szCs w:val="24"/>
        </w:rPr>
        <w:fldChar w:fldCharType="end"/>
      </w:r>
    </w:p>
    <w:p w:rsidR="00890D0A" w:rsidRPr="00890D0A" w:rsidRDefault="00890D0A">
      <w:pPr>
        <w:pStyle w:val="20"/>
        <w:rPr>
          <w:rFonts w:ascii="Times New Roman" w:eastAsiaTheme="minorEastAsia" w:hAnsi="Times New Roman"/>
          <w:sz w:val="24"/>
          <w:szCs w:val="24"/>
        </w:rPr>
      </w:pPr>
      <w:r w:rsidRPr="00890D0A">
        <w:rPr>
          <w:rFonts w:ascii="Times New Roman" w:hAnsi="Times New Roman"/>
          <w:sz w:val="24"/>
          <w:szCs w:val="24"/>
        </w:rPr>
        <w:t>5.1</w:t>
      </w:r>
      <w:r w:rsidRPr="00890D0A">
        <w:rPr>
          <w:rFonts w:ascii="Times New Roman" w:eastAsiaTheme="minorEastAsia" w:hAnsi="Times New Roman"/>
          <w:sz w:val="24"/>
          <w:szCs w:val="24"/>
        </w:rPr>
        <w:tab/>
      </w:r>
      <w:r w:rsidRPr="00890D0A">
        <w:rPr>
          <w:rFonts w:ascii="Times New Roman" w:hAnsi="Times New Roman"/>
          <w:sz w:val="24"/>
          <w:szCs w:val="24"/>
        </w:rPr>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Pr="00890D0A">
        <w:rPr>
          <w:rFonts w:ascii="Times New Roman" w:hAnsi="Times New Roman"/>
          <w:sz w:val="24"/>
          <w:szCs w:val="24"/>
        </w:rPr>
        <w:tab/>
      </w:r>
      <w:r w:rsidRPr="00890D0A">
        <w:rPr>
          <w:rFonts w:ascii="Times New Roman" w:hAnsi="Times New Roman"/>
          <w:sz w:val="24"/>
          <w:szCs w:val="24"/>
        </w:rPr>
        <w:fldChar w:fldCharType="begin"/>
      </w:r>
      <w:r w:rsidRPr="00890D0A">
        <w:rPr>
          <w:rFonts w:ascii="Times New Roman" w:hAnsi="Times New Roman"/>
          <w:sz w:val="24"/>
          <w:szCs w:val="24"/>
        </w:rPr>
        <w:instrText xml:space="preserve"> PAGEREF _Toc405455380 \h </w:instrText>
      </w:r>
      <w:r w:rsidRPr="00890D0A">
        <w:rPr>
          <w:rFonts w:ascii="Times New Roman" w:hAnsi="Times New Roman"/>
          <w:sz w:val="24"/>
          <w:szCs w:val="24"/>
        </w:rPr>
      </w:r>
      <w:r w:rsidRPr="00890D0A">
        <w:rPr>
          <w:rFonts w:ascii="Times New Roman" w:hAnsi="Times New Roman"/>
          <w:sz w:val="24"/>
          <w:szCs w:val="24"/>
        </w:rPr>
        <w:fldChar w:fldCharType="separate"/>
      </w:r>
      <w:r w:rsidR="007C6BB1">
        <w:rPr>
          <w:rFonts w:ascii="Times New Roman" w:hAnsi="Times New Roman"/>
          <w:sz w:val="24"/>
          <w:szCs w:val="24"/>
        </w:rPr>
        <w:t>49</w:t>
      </w:r>
      <w:r w:rsidRPr="00890D0A">
        <w:rPr>
          <w:rFonts w:ascii="Times New Roman" w:hAnsi="Times New Roman"/>
          <w:sz w:val="24"/>
          <w:szCs w:val="24"/>
        </w:rPr>
        <w:fldChar w:fldCharType="end"/>
      </w:r>
    </w:p>
    <w:p w:rsidR="00890D0A" w:rsidRPr="00890D0A" w:rsidRDefault="00890D0A">
      <w:pPr>
        <w:pStyle w:val="20"/>
        <w:rPr>
          <w:rFonts w:ascii="Times New Roman" w:eastAsiaTheme="minorEastAsia" w:hAnsi="Times New Roman"/>
          <w:sz w:val="24"/>
          <w:szCs w:val="24"/>
        </w:rPr>
      </w:pPr>
      <w:r w:rsidRPr="00890D0A">
        <w:rPr>
          <w:rFonts w:ascii="Times New Roman" w:hAnsi="Times New Roman"/>
          <w:sz w:val="24"/>
          <w:szCs w:val="24"/>
        </w:rPr>
        <w:t>5.2</w:t>
      </w:r>
      <w:r w:rsidRPr="00890D0A">
        <w:rPr>
          <w:rFonts w:ascii="Times New Roman" w:eastAsiaTheme="minorEastAsia" w:hAnsi="Times New Roman"/>
          <w:sz w:val="24"/>
          <w:szCs w:val="24"/>
        </w:rPr>
        <w:tab/>
      </w:r>
      <w:r w:rsidRPr="00890D0A">
        <w:rPr>
          <w:rFonts w:ascii="Times New Roman" w:hAnsi="Times New Roman"/>
          <w:sz w:val="24"/>
          <w:szCs w:val="24"/>
        </w:rPr>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r w:rsidRPr="00890D0A">
        <w:rPr>
          <w:rFonts w:ascii="Times New Roman" w:hAnsi="Times New Roman"/>
          <w:sz w:val="24"/>
          <w:szCs w:val="24"/>
        </w:rPr>
        <w:tab/>
      </w:r>
      <w:r w:rsidRPr="00890D0A">
        <w:rPr>
          <w:rFonts w:ascii="Times New Roman" w:hAnsi="Times New Roman"/>
          <w:sz w:val="24"/>
          <w:szCs w:val="24"/>
        </w:rPr>
        <w:fldChar w:fldCharType="begin"/>
      </w:r>
      <w:r w:rsidRPr="00890D0A">
        <w:rPr>
          <w:rFonts w:ascii="Times New Roman" w:hAnsi="Times New Roman"/>
          <w:sz w:val="24"/>
          <w:szCs w:val="24"/>
        </w:rPr>
        <w:instrText xml:space="preserve"> PAGEREF _Toc405455381 \h </w:instrText>
      </w:r>
      <w:r w:rsidRPr="00890D0A">
        <w:rPr>
          <w:rFonts w:ascii="Times New Roman" w:hAnsi="Times New Roman"/>
          <w:sz w:val="24"/>
          <w:szCs w:val="24"/>
        </w:rPr>
      </w:r>
      <w:r w:rsidRPr="00890D0A">
        <w:rPr>
          <w:rFonts w:ascii="Times New Roman" w:hAnsi="Times New Roman"/>
          <w:sz w:val="24"/>
          <w:szCs w:val="24"/>
        </w:rPr>
        <w:fldChar w:fldCharType="separate"/>
      </w:r>
      <w:r w:rsidR="007C6BB1">
        <w:rPr>
          <w:rFonts w:ascii="Times New Roman" w:hAnsi="Times New Roman"/>
          <w:sz w:val="24"/>
          <w:szCs w:val="24"/>
        </w:rPr>
        <w:t>49</w:t>
      </w:r>
      <w:r w:rsidRPr="00890D0A">
        <w:rPr>
          <w:rFonts w:ascii="Times New Roman" w:hAnsi="Times New Roman"/>
          <w:sz w:val="24"/>
          <w:szCs w:val="24"/>
        </w:rPr>
        <w:fldChar w:fldCharType="end"/>
      </w:r>
    </w:p>
    <w:p w:rsidR="00890D0A" w:rsidRPr="00890D0A" w:rsidRDefault="00890D0A">
      <w:pPr>
        <w:pStyle w:val="20"/>
        <w:rPr>
          <w:rFonts w:ascii="Times New Roman" w:eastAsiaTheme="minorEastAsia" w:hAnsi="Times New Roman"/>
          <w:sz w:val="24"/>
          <w:szCs w:val="24"/>
        </w:rPr>
      </w:pPr>
      <w:r w:rsidRPr="00890D0A">
        <w:rPr>
          <w:rFonts w:ascii="Times New Roman" w:hAnsi="Times New Roman"/>
          <w:sz w:val="24"/>
          <w:szCs w:val="24"/>
        </w:rPr>
        <w:t>5.3</w:t>
      </w:r>
      <w:r w:rsidRPr="00890D0A">
        <w:rPr>
          <w:rFonts w:ascii="Times New Roman" w:eastAsiaTheme="minorEastAsia" w:hAnsi="Times New Roman"/>
          <w:sz w:val="24"/>
          <w:szCs w:val="24"/>
        </w:rPr>
        <w:tab/>
      </w:r>
      <w:r w:rsidRPr="00890D0A">
        <w:rPr>
          <w:rFonts w:ascii="Times New Roman" w:hAnsi="Times New Roman"/>
          <w:sz w:val="24"/>
          <w:szCs w:val="24"/>
        </w:rPr>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Pr="00890D0A">
        <w:rPr>
          <w:rFonts w:ascii="Times New Roman" w:hAnsi="Times New Roman"/>
          <w:sz w:val="24"/>
          <w:szCs w:val="24"/>
        </w:rPr>
        <w:tab/>
      </w:r>
      <w:r w:rsidRPr="00890D0A">
        <w:rPr>
          <w:rFonts w:ascii="Times New Roman" w:hAnsi="Times New Roman"/>
          <w:sz w:val="24"/>
          <w:szCs w:val="24"/>
        </w:rPr>
        <w:fldChar w:fldCharType="begin"/>
      </w:r>
      <w:r w:rsidRPr="00890D0A">
        <w:rPr>
          <w:rFonts w:ascii="Times New Roman" w:hAnsi="Times New Roman"/>
          <w:sz w:val="24"/>
          <w:szCs w:val="24"/>
        </w:rPr>
        <w:instrText xml:space="preserve"> PAGEREF _Toc405455382 \h </w:instrText>
      </w:r>
      <w:r w:rsidRPr="00890D0A">
        <w:rPr>
          <w:rFonts w:ascii="Times New Roman" w:hAnsi="Times New Roman"/>
          <w:sz w:val="24"/>
          <w:szCs w:val="24"/>
        </w:rPr>
      </w:r>
      <w:r w:rsidRPr="00890D0A">
        <w:rPr>
          <w:rFonts w:ascii="Times New Roman" w:hAnsi="Times New Roman"/>
          <w:sz w:val="24"/>
          <w:szCs w:val="24"/>
        </w:rPr>
        <w:fldChar w:fldCharType="separate"/>
      </w:r>
      <w:r w:rsidR="007C6BB1">
        <w:rPr>
          <w:rFonts w:ascii="Times New Roman" w:hAnsi="Times New Roman"/>
          <w:sz w:val="24"/>
          <w:szCs w:val="24"/>
        </w:rPr>
        <w:t>49</w:t>
      </w:r>
      <w:r w:rsidRPr="00890D0A">
        <w:rPr>
          <w:rFonts w:ascii="Times New Roman" w:hAnsi="Times New Roman"/>
          <w:sz w:val="24"/>
          <w:szCs w:val="24"/>
        </w:rPr>
        <w:fldChar w:fldCharType="end"/>
      </w:r>
    </w:p>
    <w:p w:rsidR="00890D0A" w:rsidRPr="00890D0A" w:rsidRDefault="00890D0A">
      <w:pPr>
        <w:pStyle w:val="20"/>
        <w:rPr>
          <w:rFonts w:ascii="Times New Roman" w:eastAsiaTheme="minorEastAsia" w:hAnsi="Times New Roman"/>
          <w:sz w:val="24"/>
          <w:szCs w:val="24"/>
        </w:rPr>
      </w:pPr>
      <w:r w:rsidRPr="00890D0A">
        <w:rPr>
          <w:rFonts w:ascii="Times New Roman" w:hAnsi="Times New Roman"/>
          <w:sz w:val="24"/>
          <w:szCs w:val="24"/>
        </w:rPr>
        <w:t>5.4</w:t>
      </w:r>
      <w:r w:rsidRPr="00890D0A">
        <w:rPr>
          <w:rFonts w:ascii="Times New Roman" w:eastAsiaTheme="minorEastAsia" w:hAnsi="Times New Roman"/>
          <w:sz w:val="24"/>
          <w:szCs w:val="24"/>
        </w:rPr>
        <w:tab/>
      </w:r>
      <w:r w:rsidRPr="00890D0A">
        <w:rPr>
          <w:rFonts w:ascii="Times New Roman" w:hAnsi="Times New Roman"/>
          <w:sz w:val="24"/>
          <w:szCs w:val="24"/>
        </w:rPr>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изложенным в подпункте "4.4" раздела 4 настоящего документа</w:t>
      </w:r>
      <w:r w:rsidRPr="00890D0A">
        <w:rPr>
          <w:rFonts w:ascii="Times New Roman" w:hAnsi="Times New Roman"/>
          <w:sz w:val="24"/>
          <w:szCs w:val="24"/>
        </w:rPr>
        <w:tab/>
      </w:r>
      <w:r w:rsidRPr="00890D0A">
        <w:rPr>
          <w:rFonts w:ascii="Times New Roman" w:hAnsi="Times New Roman"/>
          <w:sz w:val="24"/>
          <w:szCs w:val="24"/>
        </w:rPr>
        <w:fldChar w:fldCharType="begin"/>
      </w:r>
      <w:r w:rsidRPr="00890D0A">
        <w:rPr>
          <w:rFonts w:ascii="Times New Roman" w:hAnsi="Times New Roman"/>
          <w:sz w:val="24"/>
          <w:szCs w:val="24"/>
        </w:rPr>
        <w:instrText xml:space="preserve"> PAGEREF _Toc405455383 \h </w:instrText>
      </w:r>
      <w:r w:rsidRPr="00890D0A">
        <w:rPr>
          <w:rFonts w:ascii="Times New Roman" w:hAnsi="Times New Roman"/>
          <w:sz w:val="24"/>
          <w:szCs w:val="24"/>
        </w:rPr>
      </w:r>
      <w:r w:rsidRPr="00890D0A">
        <w:rPr>
          <w:rFonts w:ascii="Times New Roman" w:hAnsi="Times New Roman"/>
          <w:sz w:val="24"/>
          <w:szCs w:val="24"/>
        </w:rPr>
        <w:fldChar w:fldCharType="separate"/>
      </w:r>
      <w:r w:rsidR="007C6BB1">
        <w:rPr>
          <w:rFonts w:ascii="Times New Roman" w:hAnsi="Times New Roman"/>
          <w:sz w:val="24"/>
          <w:szCs w:val="24"/>
        </w:rPr>
        <w:t>50</w:t>
      </w:r>
      <w:r w:rsidRPr="00890D0A">
        <w:rPr>
          <w:rFonts w:ascii="Times New Roman" w:hAnsi="Times New Roman"/>
          <w:sz w:val="24"/>
          <w:szCs w:val="24"/>
        </w:rPr>
        <w:fldChar w:fldCharType="end"/>
      </w:r>
    </w:p>
    <w:p w:rsidR="00890D0A" w:rsidRPr="00890D0A" w:rsidRDefault="00890D0A">
      <w:pPr>
        <w:pStyle w:val="20"/>
        <w:rPr>
          <w:rFonts w:ascii="Times New Roman" w:eastAsiaTheme="minorEastAsia" w:hAnsi="Times New Roman"/>
          <w:sz w:val="24"/>
          <w:szCs w:val="24"/>
        </w:rPr>
      </w:pPr>
      <w:r w:rsidRPr="00890D0A">
        <w:rPr>
          <w:rFonts w:ascii="Times New Roman" w:hAnsi="Times New Roman"/>
          <w:sz w:val="24"/>
          <w:szCs w:val="24"/>
        </w:rPr>
        <w:t>5.5</w:t>
      </w:r>
      <w:r w:rsidRPr="00890D0A">
        <w:rPr>
          <w:rFonts w:ascii="Times New Roman" w:eastAsiaTheme="minorEastAsia" w:hAnsi="Times New Roman"/>
          <w:sz w:val="24"/>
          <w:szCs w:val="24"/>
        </w:rPr>
        <w:tab/>
      </w:r>
      <w:r w:rsidRPr="00890D0A">
        <w:rPr>
          <w:rFonts w:ascii="Times New Roman" w:hAnsi="Times New Roman"/>
          <w:sz w:val="24"/>
          <w:szCs w:val="24"/>
        </w:rPr>
        <w:t>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 власти</w:t>
      </w:r>
      <w:r w:rsidRPr="00890D0A">
        <w:rPr>
          <w:rFonts w:ascii="Times New Roman" w:hAnsi="Times New Roman"/>
          <w:sz w:val="24"/>
          <w:szCs w:val="24"/>
        </w:rPr>
        <w:tab/>
      </w:r>
      <w:r w:rsidRPr="00890D0A">
        <w:rPr>
          <w:rFonts w:ascii="Times New Roman" w:hAnsi="Times New Roman"/>
          <w:sz w:val="24"/>
          <w:szCs w:val="24"/>
        </w:rPr>
        <w:fldChar w:fldCharType="begin"/>
      </w:r>
      <w:r w:rsidRPr="00890D0A">
        <w:rPr>
          <w:rFonts w:ascii="Times New Roman" w:hAnsi="Times New Roman"/>
          <w:sz w:val="24"/>
          <w:szCs w:val="24"/>
        </w:rPr>
        <w:instrText xml:space="preserve"> PAGEREF _Toc405455384 \h </w:instrText>
      </w:r>
      <w:r w:rsidRPr="00890D0A">
        <w:rPr>
          <w:rFonts w:ascii="Times New Roman" w:hAnsi="Times New Roman"/>
          <w:sz w:val="24"/>
          <w:szCs w:val="24"/>
        </w:rPr>
      </w:r>
      <w:r w:rsidRPr="00890D0A">
        <w:rPr>
          <w:rFonts w:ascii="Times New Roman" w:hAnsi="Times New Roman"/>
          <w:sz w:val="24"/>
          <w:szCs w:val="24"/>
        </w:rPr>
        <w:fldChar w:fldCharType="separate"/>
      </w:r>
      <w:r w:rsidR="007C6BB1">
        <w:rPr>
          <w:rFonts w:ascii="Times New Roman" w:hAnsi="Times New Roman"/>
          <w:sz w:val="24"/>
          <w:szCs w:val="24"/>
        </w:rPr>
        <w:t>53</w:t>
      </w:r>
      <w:r w:rsidRPr="00890D0A">
        <w:rPr>
          <w:rFonts w:ascii="Times New Roman" w:hAnsi="Times New Roman"/>
          <w:sz w:val="24"/>
          <w:szCs w:val="24"/>
        </w:rPr>
        <w:fldChar w:fldCharType="end"/>
      </w:r>
    </w:p>
    <w:p w:rsidR="00890D0A" w:rsidRPr="00890D0A" w:rsidRDefault="00890D0A">
      <w:pPr>
        <w:pStyle w:val="11"/>
        <w:rPr>
          <w:rFonts w:ascii="Times New Roman" w:eastAsiaTheme="minorEastAsia" w:hAnsi="Times New Roman"/>
          <w:szCs w:val="24"/>
        </w:rPr>
      </w:pPr>
      <w:r w:rsidRPr="00890D0A">
        <w:rPr>
          <w:rFonts w:ascii="Times New Roman" w:hAnsi="Times New Roman"/>
          <w:bCs/>
          <w:color w:val="FFFFFF" w:themeColor="background1"/>
          <w:kern w:val="32"/>
          <w:szCs w:val="24"/>
        </w:rPr>
        <w:t>6.</w:t>
      </w:r>
      <w:r w:rsidRPr="00890D0A">
        <w:rPr>
          <w:rFonts w:ascii="Times New Roman" w:eastAsiaTheme="minorEastAsia" w:hAnsi="Times New Roman"/>
          <w:szCs w:val="24"/>
        </w:rPr>
        <w:tab/>
      </w:r>
      <w:r w:rsidRPr="00890D0A">
        <w:rPr>
          <w:rFonts w:ascii="Times New Roman" w:hAnsi="Times New Roman"/>
          <w:bCs/>
          <w:kern w:val="32"/>
          <w:szCs w:val="24"/>
        </w:rPr>
        <w:t>Раздел 6. Перспективные топливные балансы</w:t>
      </w:r>
      <w:r w:rsidRPr="00890D0A">
        <w:rPr>
          <w:rFonts w:ascii="Times New Roman" w:hAnsi="Times New Roman"/>
          <w:szCs w:val="24"/>
        </w:rPr>
        <w:tab/>
      </w:r>
      <w:r w:rsidRPr="00890D0A">
        <w:rPr>
          <w:rFonts w:ascii="Times New Roman" w:hAnsi="Times New Roman"/>
          <w:szCs w:val="24"/>
        </w:rPr>
        <w:fldChar w:fldCharType="begin"/>
      </w:r>
      <w:r w:rsidRPr="00890D0A">
        <w:rPr>
          <w:rFonts w:ascii="Times New Roman" w:hAnsi="Times New Roman"/>
          <w:szCs w:val="24"/>
        </w:rPr>
        <w:instrText xml:space="preserve"> PAGEREF _Toc405455385 \h </w:instrText>
      </w:r>
      <w:r w:rsidRPr="00890D0A">
        <w:rPr>
          <w:rFonts w:ascii="Times New Roman" w:hAnsi="Times New Roman"/>
          <w:szCs w:val="24"/>
        </w:rPr>
      </w:r>
      <w:r w:rsidRPr="00890D0A">
        <w:rPr>
          <w:rFonts w:ascii="Times New Roman" w:hAnsi="Times New Roman"/>
          <w:szCs w:val="24"/>
        </w:rPr>
        <w:fldChar w:fldCharType="separate"/>
      </w:r>
      <w:r w:rsidR="007C6BB1">
        <w:rPr>
          <w:rFonts w:ascii="Times New Roman" w:hAnsi="Times New Roman"/>
          <w:szCs w:val="24"/>
        </w:rPr>
        <w:t>54</w:t>
      </w:r>
      <w:r w:rsidRPr="00890D0A">
        <w:rPr>
          <w:rFonts w:ascii="Times New Roman" w:hAnsi="Times New Roman"/>
          <w:szCs w:val="24"/>
        </w:rPr>
        <w:fldChar w:fldCharType="end"/>
      </w:r>
    </w:p>
    <w:p w:rsidR="00890D0A" w:rsidRPr="00890D0A" w:rsidRDefault="00890D0A">
      <w:pPr>
        <w:pStyle w:val="11"/>
        <w:rPr>
          <w:rFonts w:ascii="Times New Roman" w:eastAsiaTheme="minorEastAsia" w:hAnsi="Times New Roman"/>
          <w:szCs w:val="24"/>
        </w:rPr>
      </w:pPr>
      <w:r w:rsidRPr="00890D0A">
        <w:rPr>
          <w:rFonts w:ascii="Times New Roman" w:hAnsi="Times New Roman"/>
          <w:bCs/>
          <w:color w:val="FFFFFF" w:themeColor="background1"/>
          <w:kern w:val="32"/>
          <w:szCs w:val="24"/>
        </w:rPr>
        <w:t>7.</w:t>
      </w:r>
      <w:r w:rsidRPr="00890D0A">
        <w:rPr>
          <w:rFonts w:ascii="Times New Roman" w:eastAsiaTheme="minorEastAsia" w:hAnsi="Times New Roman"/>
          <w:szCs w:val="24"/>
        </w:rPr>
        <w:tab/>
      </w:r>
      <w:r w:rsidRPr="00890D0A">
        <w:rPr>
          <w:rFonts w:ascii="Times New Roman" w:hAnsi="Times New Roman"/>
          <w:bCs/>
          <w:kern w:val="32"/>
          <w:szCs w:val="24"/>
        </w:rPr>
        <w:t>Раздел 7. Инвестиции в строительство, реконструкцию и техническое перевооружение</w:t>
      </w:r>
      <w:r w:rsidRPr="00890D0A">
        <w:rPr>
          <w:rFonts w:ascii="Times New Roman" w:hAnsi="Times New Roman"/>
          <w:szCs w:val="24"/>
        </w:rPr>
        <w:tab/>
      </w:r>
      <w:r w:rsidRPr="00890D0A">
        <w:rPr>
          <w:rFonts w:ascii="Times New Roman" w:hAnsi="Times New Roman"/>
          <w:szCs w:val="24"/>
        </w:rPr>
        <w:fldChar w:fldCharType="begin"/>
      </w:r>
      <w:r w:rsidRPr="00890D0A">
        <w:rPr>
          <w:rFonts w:ascii="Times New Roman" w:hAnsi="Times New Roman"/>
          <w:szCs w:val="24"/>
        </w:rPr>
        <w:instrText xml:space="preserve"> PAGEREF _Toc405455386 \h </w:instrText>
      </w:r>
      <w:r w:rsidRPr="00890D0A">
        <w:rPr>
          <w:rFonts w:ascii="Times New Roman" w:hAnsi="Times New Roman"/>
          <w:szCs w:val="24"/>
        </w:rPr>
      </w:r>
      <w:r w:rsidRPr="00890D0A">
        <w:rPr>
          <w:rFonts w:ascii="Times New Roman" w:hAnsi="Times New Roman"/>
          <w:szCs w:val="24"/>
        </w:rPr>
        <w:fldChar w:fldCharType="separate"/>
      </w:r>
      <w:r w:rsidR="007C6BB1">
        <w:rPr>
          <w:rFonts w:ascii="Times New Roman" w:hAnsi="Times New Roman"/>
          <w:szCs w:val="24"/>
        </w:rPr>
        <w:t>55</w:t>
      </w:r>
      <w:r w:rsidRPr="00890D0A">
        <w:rPr>
          <w:rFonts w:ascii="Times New Roman" w:hAnsi="Times New Roman"/>
          <w:szCs w:val="24"/>
        </w:rPr>
        <w:fldChar w:fldCharType="end"/>
      </w:r>
    </w:p>
    <w:p w:rsidR="00890D0A" w:rsidRPr="00890D0A" w:rsidRDefault="00890D0A">
      <w:pPr>
        <w:pStyle w:val="20"/>
        <w:rPr>
          <w:rFonts w:ascii="Times New Roman" w:eastAsiaTheme="minorEastAsia" w:hAnsi="Times New Roman"/>
          <w:sz w:val="24"/>
          <w:szCs w:val="24"/>
        </w:rPr>
      </w:pPr>
      <w:r w:rsidRPr="00890D0A">
        <w:rPr>
          <w:rFonts w:ascii="Times New Roman" w:hAnsi="Times New Roman"/>
          <w:sz w:val="24"/>
          <w:szCs w:val="24"/>
        </w:rPr>
        <w:t>7.1</w:t>
      </w:r>
      <w:r w:rsidRPr="00890D0A">
        <w:rPr>
          <w:rFonts w:ascii="Times New Roman" w:eastAsiaTheme="minorEastAsia" w:hAnsi="Times New Roman"/>
          <w:sz w:val="24"/>
          <w:szCs w:val="24"/>
        </w:rPr>
        <w:tab/>
      </w:r>
      <w:r w:rsidRPr="00890D0A">
        <w:rPr>
          <w:rFonts w:ascii="Times New Roman" w:hAnsi="Times New Roman"/>
          <w:sz w:val="24"/>
          <w:szCs w:val="24"/>
        </w:rPr>
        <w:t>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r w:rsidRPr="00890D0A">
        <w:rPr>
          <w:rFonts w:ascii="Times New Roman" w:hAnsi="Times New Roman"/>
          <w:sz w:val="24"/>
          <w:szCs w:val="24"/>
        </w:rPr>
        <w:tab/>
      </w:r>
      <w:r w:rsidRPr="00890D0A">
        <w:rPr>
          <w:rFonts w:ascii="Times New Roman" w:hAnsi="Times New Roman"/>
          <w:sz w:val="24"/>
          <w:szCs w:val="24"/>
        </w:rPr>
        <w:fldChar w:fldCharType="begin"/>
      </w:r>
      <w:r w:rsidRPr="00890D0A">
        <w:rPr>
          <w:rFonts w:ascii="Times New Roman" w:hAnsi="Times New Roman"/>
          <w:sz w:val="24"/>
          <w:szCs w:val="24"/>
        </w:rPr>
        <w:instrText xml:space="preserve"> PAGEREF _Toc405455387 \h </w:instrText>
      </w:r>
      <w:r w:rsidRPr="00890D0A">
        <w:rPr>
          <w:rFonts w:ascii="Times New Roman" w:hAnsi="Times New Roman"/>
          <w:sz w:val="24"/>
          <w:szCs w:val="24"/>
        </w:rPr>
      </w:r>
      <w:r w:rsidRPr="00890D0A">
        <w:rPr>
          <w:rFonts w:ascii="Times New Roman" w:hAnsi="Times New Roman"/>
          <w:sz w:val="24"/>
          <w:szCs w:val="24"/>
        </w:rPr>
        <w:fldChar w:fldCharType="separate"/>
      </w:r>
      <w:r w:rsidR="007C6BB1">
        <w:rPr>
          <w:rFonts w:ascii="Times New Roman" w:hAnsi="Times New Roman"/>
          <w:sz w:val="24"/>
          <w:szCs w:val="24"/>
        </w:rPr>
        <w:t>56</w:t>
      </w:r>
      <w:r w:rsidRPr="00890D0A">
        <w:rPr>
          <w:rFonts w:ascii="Times New Roman" w:hAnsi="Times New Roman"/>
          <w:sz w:val="24"/>
          <w:szCs w:val="24"/>
        </w:rPr>
        <w:fldChar w:fldCharType="end"/>
      </w:r>
    </w:p>
    <w:p w:rsidR="00890D0A" w:rsidRPr="00890D0A" w:rsidRDefault="00890D0A">
      <w:pPr>
        <w:pStyle w:val="20"/>
        <w:rPr>
          <w:rFonts w:ascii="Times New Roman" w:eastAsiaTheme="minorEastAsia" w:hAnsi="Times New Roman"/>
          <w:sz w:val="24"/>
          <w:szCs w:val="24"/>
        </w:rPr>
      </w:pPr>
      <w:r w:rsidRPr="00890D0A">
        <w:rPr>
          <w:rFonts w:ascii="Times New Roman" w:hAnsi="Times New Roman"/>
          <w:sz w:val="24"/>
          <w:szCs w:val="24"/>
        </w:rPr>
        <w:t>7.2</w:t>
      </w:r>
      <w:r w:rsidRPr="00890D0A">
        <w:rPr>
          <w:rFonts w:ascii="Times New Roman" w:eastAsiaTheme="minorEastAsia" w:hAnsi="Times New Roman"/>
          <w:sz w:val="24"/>
          <w:szCs w:val="24"/>
        </w:rPr>
        <w:tab/>
      </w:r>
      <w:r w:rsidRPr="00890D0A">
        <w:rPr>
          <w:rFonts w:ascii="Times New Roman" w:hAnsi="Times New Roman"/>
          <w:sz w:val="24"/>
          <w:szCs w:val="24"/>
        </w:rPr>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r w:rsidRPr="00890D0A">
        <w:rPr>
          <w:rFonts w:ascii="Times New Roman" w:hAnsi="Times New Roman"/>
          <w:sz w:val="24"/>
          <w:szCs w:val="24"/>
        </w:rPr>
        <w:tab/>
      </w:r>
      <w:r w:rsidRPr="00890D0A">
        <w:rPr>
          <w:rFonts w:ascii="Times New Roman" w:hAnsi="Times New Roman"/>
          <w:sz w:val="24"/>
          <w:szCs w:val="24"/>
        </w:rPr>
        <w:fldChar w:fldCharType="begin"/>
      </w:r>
      <w:r w:rsidRPr="00890D0A">
        <w:rPr>
          <w:rFonts w:ascii="Times New Roman" w:hAnsi="Times New Roman"/>
          <w:sz w:val="24"/>
          <w:szCs w:val="24"/>
        </w:rPr>
        <w:instrText xml:space="preserve"> PAGEREF _Toc405455388 \h </w:instrText>
      </w:r>
      <w:r w:rsidRPr="00890D0A">
        <w:rPr>
          <w:rFonts w:ascii="Times New Roman" w:hAnsi="Times New Roman"/>
          <w:sz w:val="24"/>
          <w:szCs w:val="24"/>
        </w:rPr>
      </w:r>
      <w:r w:rsidRPr="00890D0A">
        <w:rPr>
          <w:rFonts w:ascii="Times New Roman" w:hAnsi="Times New Roman"/>
          <w:sz w:val="24"/>
          <w:szCs w:val="24"/>
        </w:rPr>
        <w:fldChar w:fldCharType="separate"/>
      </w:r>
      <w:r w:rsidR="007C6BB1">
        <w:rPr>
          <w:rFonts w:ascii="Times New Roman" w:hAnsi="Times New Roman"/>
          <w:sz w:val="24"/>
          <w:szCs w:val="24"/>
        </w:rPr>
        <w:t>59</w:t>
      </w:r>
      <w:r w:rsidRPr="00890D0A">
        <w:rPr>
          <w:rFonts w:ascii="Times New Roman" w:hAnsi="Times New Roman"/>
          <w:sz w:val="24"/>
          <w:szCs w:val="24"/>
        </w:rPr>
        <w:fldChar w:fldCharType="end"/>
      </w:r>
    </w:p>
    <w:p w:rsidR="00890D0A" w:rsidRPr="00890D0A" w:rsidRDefault="00890D0A">
      <w:pPr>
        <w:pStyle w:val="20"/>
        <w:rPr>
          <w:rFonts w:ascii="Times New Roman" w:eastAsiaTheme="minorEastAsia" w:hAnsi="Times New Roman"/>
          <w:sz w:val="24"/>
          <w:szCs w:val="24"/>
        </w:rPr>
      </w:pPr>
      <w:r w:rsidRPr="00890D0A">
        <w:rPr>
          <w:rFonts w:ascii="Times New Roman" w:hAnsi="Times New Roman"/>
          <w:sz w:val="24"/>
          <w:szCs w:val="24"/>
        </w:rPr>
        <w:t>7.3</w:t>
      </w:r>
      <w:r w:rsidRPr="00890D0A">
        <w:rPr>
          <w:rFonts w:ascii="Times New Roman" w:eastAsiaTheme="minorEastAsia" w:hAnsi="Times New Roman"/>
          <w:sz w:val="24"/>
          <w:szCs w:val="24"/>
        </w:rPr>
        <w:tab/>
      </w:r>
      <w:r w:rsidRPr="00890D0A">
        <w:rPr>
          <w:rFonts w:ascii="Times New Roman" w:hAnsi="Times New Roman"/>
          <w:sz w:val="24"/>
          <w:szCs w:val="24"/>
        </w:rPr>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r w:rsidRPr="00890D0A">
        <w:rPr>
          <w:rFonts w:ascii="Times New Roman" w:hAnsi="Times New Roman"/>
          <w:sz w:val="24"/>
          <w:szCs w:val="24"/>
        </w:rPr>
        <w:tab/>
      </w:r>
      <w:r w:rsidRPr="00890D0A">
        <w:rPr>
          <w:rFonts w:ascii="Times New Roman" w:hAnsi="Times New Roman"/>
          <w:sz w:val="24"/>
          <w:szCs w:val="24"/>
        </w:rPr>
        <w:fldChar w:fldCharType="begin"/>
      </w:r>
      <w:r w:rsidRPr="00890D0A">
        <w:rPr>
          <w:rFonts w:ascii="Times New Roman" w:hAnsi="Times New Roman"/>
          <w:sz w:val="24"/>
          <w:szCs w:val="24"/>
        </w:rPr>
        <w:instrText xml:space="preserve"> PAGEREF _Toc405455389 \h </w:instrText>
      </w:r>
      <w:r w:rsidRPr="00890D0A">
        <w:rPr>
          <w:rFonts w:ascii="Times New Roman" w:hAnsi="Times New Roman"/>
          <w:sz w:val="24"/>
          <w:szCs w:val="24"/>
        </w:rPr>
      </w:r>
      <w:r w:rsidRPr="00890D0A">
        <w:rPr>
          <w:rFonts w:ascii="Times New Roman" w:hAnsi="Times New Roman"/>
          <w:sz w:val="24"/>
          <w:szCs w:val="24"/>
        </w:rPr>
        <w:fldChar w:fldCharType="separate"/>
      </w:r>
      <w:r w:rsidR="007C6BB1">
        <w:rPr>
          <w:rFonts w:ascii="Times New Roman" w:hAnsi="Times New Roman"/>
          <w:sz w:val="24"/>
          <w:szCs w:val="24"/>
        </w:rPr>
        <w:t>61</w:t>
      </w:r>
      <w:r w:rsidRPr="00890D0A">
        <w:rPr>
          <w:rFonts w:ascii="Times New Roman" w:hAnsi="Times New Roman"/>
          <w:sz w:val="24"/>
          <w:szCs w:val="24"/>
        </w:rPr>
        <w:fldChar w:fldCharType="end"/>
      </w:r>
    </w:p>
    <w:p w:rsidR="00890D0A" w:rsidRPr="00890D0A" w:rsidRDefault="00890D0A">
      <w:pPr>
        <w:pStyle w:val="11"/>
        <w:rPr>
          <w:rFonts w:ascii="Times New Roman" w:eastAsiaTheme="minorEastAsia" w:hAnsi="Times New Roman"/>
          <w:szCs w:val="24"/>
        </w:rPr>
      </w:pPr>
      <w:r w:rsidRPr="00890D0A">
        <w:rPr>
          <w:rFonts w:ascii="Times New Roman" w:hAnsi="Times New Roman"/>
          <w:bCs/>
          <w:color w:val="FFFFFF" w:themeColor="background1"/>
          <w:kern w:val="32"/>
          <w:szCs w:val="24"/>
        </w:rPr>
        <w:t>8.</w:t>
      </w:r>
      <w:r w:rsidRPr="00890D0A">
        <w:rPr>
          <w:rFonts w:ascii="Times New Roman" w:eastAsiaTheme="minorEastAsia" w:hAnsi="Times New Roman"/>
          <w:szCs w:val="24"/>
        </w:rPr>
        <w:tab/>
      </w:r>
      <w:r w:rsidRPr="00890D0A">
        <w:rPr>
          <w:rFonts w:ascii="Times New Roman" w:hAnsi="Times New Roman"/>
          <w:bCs/>
          <w:kern w:val="32"/>
          <w:szCs w:val="24"/>
        </w:rPr>
        <w:t>Раздел 8. Решение об определении единой теплоснабжающей организации (организаций)</w:t>
      </w:r>
      <w:r w:rsidRPr="00890D0A">
        <w:rPr>
          <w:rFonts w:ascii="Times New Roman" w:hAnsi="Times New Roman"/>
          <w:szCs w:val="24"/>
        </w:rPr>
        <w:tab/>
      </w:r>
      <w:r w:rsidRPr="00890D0A">
        <w:rPr>
          <w:rFonts w:ascii="Times New Roman" w:hAnsi="Times New Roman"/>
          <w:szCs w:val="24"/>
        </w:rPr>
        <w:fldChar w:fldCharType="begin"/>
      </w:r>
      <w:r w:rsidRPr="00890D0A">
        <w:rPr>
          <w:rFonts w:ascii="Times New Roman" w:hAnsi="Times New Roman"/>
          <w:szCs w:val="24"/>
        </w:rPr>
        <w:instrText xml:space="preserve"> PAGEREF _Toc405455390 \h </w:instrText>
      </w:r>
      <w:r w:rsidRPr="00890D0A">
        <w:rPr>
          <w:rFonts w:ascii="Times New Roman" w:hAnsi="Times New Roman"/>
          <w:szCs w:val="24"/>
        </w:rPr>
      </w:r>
      <w:r w:rsidRPr="00890D0A">
        <w:rPr>
          <w:rFonts w:ascii="Times New Roman" w:hAnsi="Times New Roman"/>
          <w:szCs w:val="24"/>
        </w:rPr>
        <w:fldChar w:fldCharType="separate"/>
      </w:r>
      <w:r w:rsidR="007C6BB1">
        <w:rPr>
          <w:rFonts w:ascii="Times New Roman" w:hAnsi="Times New Roman"/>
          <w:szCs w:val="24"/>
        </w:rPr>
        <w:t>62</w:t>
      </w:r>
      <w:r w:rsidRPr="00890D0A">
        <w:rPr>
          <w:rFonts w:ascii="Times New Roman" w:hAnsi="Times New Roman"/>
          <w:szCs w:val="24"/>
        </w:rPr>
        <w:fldChar w:fldCharType="end"/>
      </w:r>
    </w:p>
    <w:p w:rsidR="00890D0A" w:rsidRPr="00890D0A" w:rsidRDefault="00890D0A">
      <w:pPr>
        <w:pStyle w:val="11"/>
        <w:rPr>
          <w:rFonts w:ascii="Times New Roman" w:eastAsiaTheme="minorEastAsia" w:hAnsi="Times New Roman"/>
          <w:szCs w:val="24"/>
        </w:rPr>
      </w:pPr>
      <w:r w:rsidRPr="00890D0A">
        <w:rPr>
          <w:rFonts w:ascii="Times New Roman" w:hAnsi="Times New Roman"/>
          <w:bCs/>
          <w:color w:val="FFFFFF" w:themeColor="background1"/>
          <w:kern w:val="32"/>
          <w:szCs w:val="24"/>
        </w:rPr>
        <w:t>9.</w:t>
      </w:r>
      <w:r w:rsidRPr="00890D0A">
        <w:rPr>
          <w:rFonts w:ascii="Times New Roman" w:eastAsiaTheme="minorEastAsia" w:hAnsi="Times New Roman"/>
          <w:szCs w:val="24"/>
        </w:rPr>
        <w:tab/>
      </w:r>
      <w:r w:rsidRPr="00890D0A">
        <w:rPr>
          <w:rFonts w:ascii="Times New Roman" w:hAnsi="Times New Roman"/>
          <w:bCs/>
          <w:kern w:val="32"/>
          <w:szCs w:val="24"/>
        </w:rPr>
        <w:t>Раздел  9. Решения о распределении тепловой нагрузки между источниками тепловой энергии</w:t>
      </w:r>
      <w:r w:rsidRPr="00890D0A">
        <w:rPr>
          <w:rFonts w:ascii="Times New Roman" w:hAnsi="Times New Roman"/>
          <w:szCs w:val="24"/>
        </w:rPr>
        <w:tab/>
      </w:r>
      <w:r w:rsidRPr="00890D0A">
        <w:rPr>
          <w:rFonts w:ascii="Times New Roman" w:hAnsi="Times New Roman"/>
          <w:szCs w:val="24"/>
        </w:rPr>
        <w:fldChar w:fldCharType="begin"/>
      </w:r>
      <w:r w:rsidRPr="00890D0A">
        <w:rPr>
          <w:rFonts w:ascii="Times New Roman" w:hAnsi="Times New Roman"/>
          <w:szCs w:val="24"/>
        </w:rPr>
        <w:instrText xml:space="preserve"> PAGEREF _Toc405455391 \h </w:instrText>
      </w:r>
      <w:r w:rsidRPr="00890D0A">
        <w:rPr>
          <w:rFonts w:ascii="Times New Roman" w:hAnsi="Times New Roman"/>
          <w:szCs w:val="24"/>
        </w:rPr>
      </w:r>
      <w:r w:rsidRPr="00890D0A">
        <w:rPr>
          <w:rFonts w:ascii="Times New Roman" w:hAnsi="Times New Roman"/>
          <w:szCs w:val="24"/>
        </w:rPr>
        <w:fldChar w:fldCharType="separate"/>
      </w:r>
      <w:r w:rsidR="007C6BB1">
        <w:rPr>
          <w:rFonts w:ascii="Times New Roman" w:hAnsi="Times New Roman"/>
          <w:szCs w:val="24"/>
        </w:rPr>
        <w:t>64</w:t>
      </w:r>
      <w:r w:rsidRPr="00890D0A">
        <w:rPr>
          <w:rFonts w:ascii="Times New Roman" w:hAnsi="Times New Roman"/>
          <w:szCs w:val="24"/>
        </w:rPr>
        <w:fldChar w:fldCharType="end"/>
      </w:r>
    </w:p>
    <w:p w:rsidR="00890D0A" w:rsidRPr="00890D0A" w:rsidRDefault="00890D0A">
      <w:pPr>
        <w:pStyle w:val="11"/>
        <w:rPr>
          <w:rFonts w:ascii="Times New Roman" w:eastAsiaTheme="minorEastAsia" w:hAnsi="Times New Roman"/>
          <w:szCs w:val="24"/>
        </w:rPr>
      </w:pPr>
      <w:r w:rsidRPr="00890D0A">
        <w:rPr>
          <w:rFonts w:ascii="Times New Roman" w:hAnsi="Times New Roman"/>
          <w:bCs/>
          <w:color w:val="FFFFFF" w:themeColor="background1"/>
          <w:kern w:val="32"/>
          <w:szCs w:val="24"/>
        </w:rPr>
        <w:t>10.</w:t>
      </w:r>
      <w:r w:rsidRPr="00890D0A">
        <w:rPr>
          <w:rFonts w:ascii="Times New Roman" w:eastAsiaTheme="minorEastAsia" w:hAnsi="Times New Roman"/>
          <w:szCs w:val="24"/>
        </w:rPr>
        <w:tab/>
      </w:r>
      <w:r w:rsidRPr="00890D0A">
        <w:rPr>
          <w:rFonts w:ascii="Times New Roman" w:hAnsi="Times New Roman"/>
          <w:bCs/>
          <w:kern w:val="32"/>
          <w:szCs w:val="24"/>
        </w:rPr>
        <w:t>Раздел 10.  Решения по бесхозяйным тепловым сетям</w:t>
      </w:r>
      <w:r w:rsidRPr="00890D0A">
        <w:rPr>
          <w:rFonts w:ascii="Times New Roman" w:hAnsi="Times New Roman"/>
          <w:szCs w:val="24"/>
        </w:rPr>
        <w:tab/>
      </w:r>
      <w:r w:rsidRPr="00890D0A">
        <w:rPr>
          <w:rFonts w:ascii="Times New Roman" w:hAnsi="Times New Roman"/>
          <w:szCs w:val="24"/>
        </w:rPr>
        <w:fldChar w:fldCharType="begin"/>
      </w:r>
      <w:r w:rsidRPr="00890D0A">
        <w:rPr>
          <w:rFonts w:ascii="Times New Roman" w:hAnsi="Times New Roman"/>
          <w:szCs w:val="24"/>
        </w:rPr>
        <w:instrText xml:space="preserve"> PAGEREF _Toc405455392 \h </w:instrText>
      </w:r>
      <w:r w:rsidRPr="00890D0A">
        <w:rPr>
          <w:rFonts w:ascii="Times New Roman" w:hAnsi="Times New Roman"/>
          <w:szCs w:val="24"/>
        </w:rPr>
      </w:r>
      <w:r w:rsidRPr="00890D0A">
        <w:rPr>
          <w:rFonts w:ascii="Times New Roman" w:hAnsi="Times New Roman"/>
          <w:szCs w:val="24"/>
        </w:rPr>
        <w:fldChar w:fldCharType="separate"/>
      </w:r>
      <w:r w:rsidR="007C6BB1">
        <w:rPr>
          <w:rFonts w:ascii="Times New Roman" w:hAnsi="Times New Roman"/>
          <w:szCs w:val="24"/>
        </w:rPr>
        <w:t>65</w:t>
      </w:r>
      <w:r w:rsidRPr="00890D0A">
        <w:rPr>
          <w:rFonts w:ascii="Times New Roman" w:hAnsi="Times New Roman"/>
          <w:szCs w:val="24"/>
        </w:rPr>
        <w:fldChar w:fldCharType="end"/>
      </w:r>
    </w:p>
    <w:p w:rsidR="00890D0A" w:rsidRPr="00890D0A" w:rsidRDefault="00890D0A">
      <w:pPr>
        <w:pStyle w:val="11"/>
        <w:rPr>
          <w:rFonts w:ascii="Times New Roman" w:eastAsiaTheme="minorEastAsia" w:hAnsi="Times New Roman"/>
          <w:szCs w:val="24"/>
        </w:rPr>
      </w:pPr>
      <w:r w:rsidRPr="00890D0A">
        <w:rPr>
          <w:rFonts w:ascii="Times New Roman" w:hAnsi="Times New Roman"/>
          <w:bCs/>
          <w:color w:val="FFFFFF" w:themeColor="background1"/>
          <w:kern w:val="32"/>
          <w:szCs w:val="24"/>
        </w:rPr>
        <w:t>11.</w:t>
      </w:r>
      <w:r w:rsidRPr="00890D0A">
        <w:rPr>
          <w:rFonts w:ascii="Times New Roman" w:eastAsiaTheme="minorEastAsia" w:hAnsi="Times New Roman"/>
          <w:szCs w:val="24"/>
        </w:rPr>
        <w:tab/>
      </w:r>
      <w:r w:rsidRPr="00890D0A">
        <w:rPr>
          <w:rFonts w:ascii="Times New Roman" w:hAnsi="Times New Roman"/>
          <w:bCs/>
          <w:kern w:val="32"/>
          <w:szCs w:val="24"/>
        </w:rPr>
        <w:t>ЗАКЛЮЧЕНИЕ</w:t>
      </w:r>
      <w:r w:rsidRPr="00890D0A">
        <w:rPr>
          <w:rFonts w:ascii="Times New Roman" w:hAnsi="Times New Roman"/>
          <w:szCs w:val="24"/>
        </w:rPr>
        <w:tab/>
      </w:r>
      <w:r w:rsidRPr="00890D0A">
        <w:rPr>
          <w:rFonts w:ascii="Times New Roman" w:hAnsi="Times New Roman"/>
          <w:szCs w:val="24"/>
        </w:rPr>
        <w:fldChar w:fldCharType="begin"/>
      </w:r>
      <w:r w:rsidRPr="00890D0A">
        <w:rPr>
          <w:rFonts w:ascii="Times New Roman" w:hAnsi="Times New Roman"/>
          <w:szCs w:val="24"/>
        </w:rPr>
        <w:instrText xml:space="preserve"> PAGEREF _Toc405455393 \h </w:instrText>
      </w:r>
      <w:r w:rsidRPr="00890D0A">
        <w:rPr>
          <w:rFonts w:ascii="Times New Roman" w:hAnsi="Times New Roman"/>
          <w:szCs w:val="24"/>
        </w:rPr>
      </w:r>
      <w:r w:rsidRPr="00890D0A">
        <w:rPr>
          <w:rFonts w:ascii="Times New Roman" w:hAnsi="Times New Roman"/>
          <w:szCs w:val="24"/>
        </w:rPr>
        <w:fldChar w:fldCharType="separate"/>
      </w:r>
      <w:r w:rsidR="007C6BB1">
        <w:rPr>
          <w:rFonts w:ascii="Times New Roman" w:hAnsi="Times New Roman"/>
          <w:szCs w:val="24"/>
        </w:rPr>
        <w:t>66</w:t>
      </w:r>
      <w:r w:rsidRPr="00890D0A">
        <w:rPr>
          <w:rFonts w:ascii="Times New Roman" w:hAnsi="Times New Roman"/>
          <w:szCs w:val="24"/>
        </w:rPr>
        <w:fldChar w:fldCharType="end"/>
      </w:r>
    </w:p>
    <w:p w:rsidR="00B6751A" w:rsidRDefault="00944ACB" w:rsidP="00400891">
      <w:pPr>
        <w:pStyle w:val="20"/>
        <w:tabs>
          <w:tab w:val="clear" w:pos="737"/>
          <w:tab w:val="clear" w:pos="9770"/>
          <w:tab w:val="left" w:pos="993"/>
          <w:tab w:val="left" w:pos="1418"/>
          <w:tab w:val="right" w:leader="dot" w:pos="9639"/>
          <w:tab w:val="right" w:leader="dot" w:pos="10206"/>
        </w:tabs>
        <w:spacing w:line="276" w:lineRule="auto"/>
        <w:ind w:left="0" w:right="282" w:firstLine="0"/>
        <w:jc w:val="both"/>
        <w:rPr>
          <w:rFonts w:ascii="Times New Roman" w:hAnsi="Times New Roman"/>
        </w:rPr>
        <w:sectPr w:rsidR="00B6751A" w:rsidSect="005B2DFD">
          <w:footerReference w:type="default" r:id="rId13"/>
          <w:headerReference w:type="first" r:id="rId14"/>
          <w:footerReference w:type="first" r:id="rId15"/>
          <w:pgSz w:w="11906" w:h="16838"/>
          <w:pgMar w:top="1134" w:right="567" w:bottom="1134" w:left="1134" w:header="709" w:footer="709" w:gutter="0"/>
          <w:pgBorders w:offsetFrom="page">
            <w:top w:val="single" w:sz="4" w:space="20" w:color="auto"/>
            <w:left w:val="single" w:sz="4" w:space="20" w:color="auto"/>
            <w:bottom w:val="single" w:sz="4" w:space="20" w:color="auto"/>
            <w:right w:val="single" w:sz="4" w:space="20" w:color="auto"/>
          </w:pgBorders>
          <w:pgNumType w:start="2"/>
          <w:cols w:space="708"/>
          <w:docGrid w:linePitch="360"/>
        </w:sectPr>
      </w:pPr>
      <w:r w:rsidRPr="00890D0A">
        <w:rPr>
          <w:rFonts w:ascii="Times New Roman" w:hAnsi="Times New Roman"/>
          <w:sz w:val="24"/>
          <w:szCs w:val="24"/>
        </w:rPr>
        <w:fldChar w:fldCharType="end"/>
      </w:r>
    </w:p>
    <w:p w:rsidR="00B43208" w:rsidRPr="00EB70D2" w:rsidRDefault="00B43208" w:rsidP="00224A2A">
      <w:pPr>
        <w:pStyle w:val="S"/>
      </w:pPr>
      <w:r w:rsidRPr="00EB70D2">
        <w:t>СПИСОК РИСУНКОВ</w:t>
      </w:r>
    </w:p>
    <w:p w:rsidR="00400891" w:rsidRPr="00400891" w:rsidRDefault="00944ACB" w:rsidP="00400891">
      <w:pPr>
        <w:pStyle w:val="ab"/>
        <w:ind w:right="707"/>
        <w:rPr>
          <w:rFonts w:ascii="Times New Roman" w:eastAsiaTheme="minorEastAsia" w:hAnsi="Times New Roman"/>
          <w:sz w:val="22"/>
          <w:szCs w:val="22"/>
        </w:rPr>
      </w:pPr>
      <w:r w:rsidRPr="00400891">
        <w:rPr>
          <w:rFonts w:ascii="Times New Roman" w:hAnsi="Times New Roman"/>
          <w:noProof w:val="0"/>
        </w:rPr>
        <w:fldChar w:fldCharType="begin"/>
      </w:r>
      <w:r w:rsidR="00B43208" w:rsidRPr="00400891">
        <w:rPr>
          <w:rFonts w:ascii="Times New Roman" w:hAnsi="Times New Roman"/>
          <w:noProof w:val="0"/>
        </w:rPr>
        <w:instrText xml:space="preserve"> TOC \c "Рисунок" </w:instrText>
      </w:r>
      <w:r w:rsidRPr="00400891">
        <w:rPr>
          <w:rFonts w:ascii="Times New Roman" w:hAnsi="Times New Roman"/>
          <w:noProof w:val="0"/>
        </w:rPr>
        <w:fldChar w:fldCharType="separate"/>
      </w:r>
      <w:r w:rsidR="00400891" w:rsidRPr="00400891">
        <w:rPr>
          <w:rFonts w:ascii="Times New Roman" w:hAnsi="Times New Roman"/>
        </w:rPr>
        <w:t>Рисунок 1.1 - Присоединенная договорная тепловая нагрузка потребителей тепловой энергии г. Удачный</w:t>
      </w:r>
      <w:r w:rsidR="00400891" w:rsidRPr="00400891">
        <w:rPr>
          <w:rFonts w:ascii="Times New Roman" w:hAnsi="Times New Roman"/>
        </w:rPr>
        <w:tab/>
      </w:r>
      <w:r w:rsidR="00400891" w:rsidRPr="00400891">
        <w:rPr>
          <w:rFonts w:ascii="Times New Roman" w:hAnsi="Times New Roman"/>
        </w:rPr>
        <w:fldChar w:fldCharType="begin"/>
      </w:r>
      <w:r w:rsidR="00400891" w:rsidRPr="00400891">
        <w:rPr>
          <w:rFonts w:ascii="Times New Roman" w:hAnsi="Times New Roman"/>
        </w:rPr>
        <w:instrText xml:space="preserve"> PAGEREF _Toc405453943 \h </w:instrText>
      </w:r>
      <w:r w:rsidR="00400891" w:rsidRPr="00400891">
        <w:rPr>
          <w:rFonts w:ascii="Times New Roman" w:hAnsi="Times New Roman"/>
        </w:rPr>
      </w:r>
      <w:r w:rsidR="00400891" w:rsidRPr="00400891">
        <w:rPr>
          <w:rFonts w:ascii="Times New Roman" w:hAnsi="Times New Roman"/>
        </w:rPr>
        <w:fldChar w:fldCharType="separate"/>
      </w:r>
      <w:r w:rsidR="007C6BB1">
        <w:rPr>
          <w:rFonts w:ascii="Times New Roman" w:hAnsi="Times New Roman"/>
        </w:rPr>
        <w:t>14</w:t>
      </w:r>
      <w:r w:rsidR="00400891" w:rsidRPr="00400891">
        <w:rPr>
          <w:rFonts w:ascii="Times New Roman" w:hAnsi="Times New Roman"/>
        </w:rPr>
        <w:fldChar w:fldCharType="end"/>
      </w:r>
    </w:p>
    <w:p w:rsidR="00400891" w:rsidRPr="00400891" w:rsidRDefault="00400891" w:rsidP="00400891">
      <w:pPr>
        <w:pStyle w:val="ab"/>
        <w:ind w:right="707"/>
        <w:rPr>
          <w:rFonts w:ascii="Times New Roman" w:eastAsiaTheme="minorEastAsia" w:hAnsi="Times New Roman"/>
          <w:sz w:val="22"/>
          <w:szCs w:val="22"/>
        </w:rPr>
      </w:pPr>
      <w:r w:rsidRPr="00400891">
        <w:rPr>
          <w:rFonts w:ascii="Times New Roman" w:hAnsi="Times New Roman"/>
        </w:rPr>
        <w:t>Рисунок 2.1 - Зоны действия источников тепловой энергии системы теплоснабжения города Удачный</w:t>
      </w:r>
      <w:r w:rsidRPr="00400891">
        <w:rPr>
          <w:rFonts w:ascii="Times New Roman" w:hAnsi="Times New Roman"/>
        </w:rPr>
        <w:tab/>
      </w:r>
      <w:r w:rsidRPr="00400891">
        <w:rPr>
          <w:rFonts w:ascii="Times New Roman" w:hAnsi="Times New Roman"/>
        </w:rPr>
        <w:fldChar w:fldCharType="begin"/>
      </w:r>
      <w:r w:rsidRPr="00400891">
        <w:rPr>
          <w:rFonts w:ascii="Times New Roman" w:hAnsi="Times New Roman"/>
        </w:rPr>
        <w:instrText xml:space="preserve"> PAGEREF _Toc405453944 \h </w:instrText>
      </w:r>
      <w:r w:rsidRPr="00400891">
        <w:rPr>
          <w:rFonts w:ascii="Times New Roman" w:hAnsi="Times New Roman"/>
        </w:rPr>
      </w:r>
      <w:r w:rsidRPr="00400891">
        <w:rPr>
          <w:rFonts w:ascii="Times New Roman" w:hAnsi="Times New Roman"/>
        </w:rPr>
        <w:fldChar w:fldCharType="separate"/>
      </w:r>
      <w:r w:rsidR="007C6BB1">
        <w:rPr>
          <w:rFonts w:ascii="Times New Roman" w:hAnsi="Times New Roman"/>
        </w:rPr>
        <w:t>20</w:t>
      </w:r>
      <w:r w:rsidRPr="00400891">
        <w:rPr>
          <w:rFonts w:ascii="Times New Roman" w:hAnsi="Times New Roman"/>
        </w:rPr>
        <w:fldChar w:fldCharType="end"/>
      </w:r>
    </w:p>
    <w:p w:rsidR="00400891" w:rsidRPr="00400891" w:rsidRDefault="00400891" w:rsidP="00400891">
      <w:pPr>
        <w:pStyle w:val="ab"/>
        <w:ind w:right="707"/>
        <w:rPr>
          <w:rFonts w:ascii="Times New Roman" w:eastAsiaTheme="minorEastAsia" w:hAnsi="Times New Roman"/>
          <w:sz w:val="22"/>
          <w:szCs w:val="22"/>
        </w:rPr>
      </w:pPr>
      <w:r w:rsidRPr="00400891">
        <w:rPr>
          <w:rFonts w:ascii="Times New Roman" w:hAnsi="Times New Roman"/>
        </w:rPr>
        <w:t>Рисунок 7.1- График инвестиций в строительство, реконструкцию и техническое перевооружение тепловых сетей и источников г. Удачный</w:t>
      </w:r>
      <w:r w:rsidRPr="00400891">
        <w:rPr>
          <w:rFonts w:ascii="Times New Roman" w:hAnsi="Times New Roman"/>
        </w:rPr>
        <w:tab/>
      </w:r>
      <w:r w:rsidRPr="00400891">
        <w:rPr>
          <w:rFonts w:ascii="Times New Roman" w:hAnsi="Times New Roman"/>
        </w:rPr>
        <w:fldChar w:fldCharType="begin"/>
      </w:r>
      <w:r w:rsidRPr="00400891">
        <w:rPr>
          <w:rFonts w:ascii="Times New Roman" w:hAnsi="Times New Roman"/>
        </w:rPr>
        <w:instrText xml:space="preserve"> PAGEREF _Toc405453945 \h </w:instrText>
      </w:r>
      <w:r w:rsidRPr="00400891">
        <w:rPr>
          <w:rFonts w:ascii="Times New Roman" w:hAnsi="Times New Roman"/>
        </w:rPr>
      </w:r>
      <w:r w:rsidRPr="00400891">
        <w:rPr>
          <w:rFonts w:ascii="Times New Roman" w:hAnsi="Times New Roman"/>
        </w:rPr>
        <w:fldChar w:fldCharType="separate"/>
      </w:r>
      <w:r w:rsidR="007C6BB1">
        <w:rPr>
          <w:rFonts w:ascii="Times New Roman" w:hAnsi="Times New Roman"/>
        </w:rPr>
        <w:t>56</w:t>
      </w:r>
      <w:r w:rsidRPr="00400891">
        <w:rPr>
          <w:rFonts w:ascii="Times New Roman" w:hAnsi="Times New Roman"/>
        </w:rPr>
        <w:fldChar w:fldCharType="end"/>
      </w:r>
    </w:p>
    <w:p w:rsidR="00400891" w:rsidRPr="00400891" w:rsidRDefault="00400891" w:rsidP="00400891">
      <w:pPr>
        <w:pStyle w:val="ab"/>
        <w:ind w:right="707"/>
        <w:rPr>
          <w:rFonts w:ascii="Times New Roman" w:eastAsiaTheme="minorEastAsia" w:hAnsi="Times New Roman"/>
          <w:sz w:val="22"/>
          <w:szCs w:val="22"/>
        </w:rPr>
      </w:pPr>
      <w:r w:rsidRPr="00400891">
        <w:rPr>
          <w:rFonts w:ascii="Times New Roman" w:hAnsi="Times New Roman"/>
        </w:rPr>
        <w:t>Рисунок 7.2 - График инвестиций в строительство, реконструкцию и техническое перевооружение котельных</w:t>
      </w:r>
      <w:r w:rsidRPr="00400891">
        <w:rPr>
          <w:rFonts w:ascii="Times New Roman" w:hAnsi="Times New Roman"/>
        </w:rPr>
        <w:tab/>
      </w:r>
      <w:r w:rsidRPr="00400891">
        <w:rPr>
          <w:rFonts w:ascii="Times New Roman" w:hAnsi="Times New Roman"/>
        </w:rPr>
        <w:fldChar w:fldCharType="begin"/>
      </w:r>
      <w:r w:rsidRPr="00400891">
        <w:rPr>
          <w:rFonts w:ascii="Times New Roman" w:hAnsi="Times New Roman"/>
        </w:rPr>
        <w:instrText xml:space="preserve"> PAGEREF _Toc405453946 \h </w:instrText>
      </w:r>
      <w:r w:rsidRPr="00400891">
        <w:rPr>
          <w:rFonts w:ascii="Times New Roman" w:hAnsi="Times New Roman"/>
        </w:rPr>
      </w:r>
      <w:r w:rsidRPr="00400891">
        <w:rPr>
          <w:rFonts w:ascii="Times New Roman" w:hAnsi="Times New Roman"/>
        </w:rPr>
        <w:fldChar w:fldCharType="separate"/>
      </w:r>
      <w:r w:rsidR="007C6BB1">
        <w:rPr>
          <w:rFonts w:ascii="Times New Roman" w:hAnsi="Times New Roman"/>
        </w:rPr>
        <w:t>59</w:t>
      </w:r>
      <w:r w:rsidRPr="00400891">
        <w:rPr>
          <w:rFonts w:ascii="Times New Roman" w:hAnsi="Times New Roman"/>
        </w:rPr>
        <w:fldChar w:fldCharType="end"/>
      </w:r>
    </w:p>
    <w:p w:rsidR="00400891" w:rsidRPr="00400891" w:rsidRDefault="00400891" w:rsidP="00400891">
      <w:pPr>
        <w:pStyle w:val="ab"/>
        <w:ind w:right="707"/>
        <w:rPr>
          <w:rFonts w:ascii="Times New Roman" w:eastAsiaTheme="minorEastAsia" w:hAnsi="Times New Roman"/>
          <w:sz w:val="22"/>
          <w:szCs w:val="22"/>
        </w:rPr>
      </w:pPr>
      <w:r w:rsidRPr="00400891">
        <w:rPr>
          <w:rFonts w:ascii="Times New Roman" w:hAnsi="Times New Roman"/>
        </w:rPr>
        <w:t>Рисунок 7.3</w:t>
      </w:r>
      <w:r w:rsidRPr="00400891">
        <w:rPr>
          <w:rFonts w:ascii="Times New Roman" w:eastAsiaTheme="minorHAnsi" w:hAnsi="Times New Roman"/>
        </w:rPr>
        <w:t xml:space="preserve"> - </w:t>
      </w:r>
      <w:r w:rsidRPr="00400891">
        <w:rPr>
          <w:rFonts w:ascii="Times New Roman" w:hAnsi="Times New Roman"/>
        </w:rPr>
        <w:t>График инвестиций в строительство, реконструкцию и техническое перевооружение тепловых сетей</w:t>
      </w:r>
      <w:r w:rsidRPr="00400891">
        <w:rPr>
          <w:rFonts w:ascii="Times New Roman" w:hAnsi="Times New Roman"/>
        </w:rPr>
        <w:tab/>
      </w:r>
      <w:r w:rsidRPr="00400891">
        <w:rPr>
          <w:rFonts w:ascii="Times New Roman" w:hAnsi="Times New Roman"/>
        </w:rPr>
        <w:fldChar w:fldCharType="begin"/>
      </w:r>
      <w:r w:rsidRPr="00400891">
        <w:rPr>
          <w:rFonts w:ascii="Times New Roman" w:hAnsi="Times New Roman"/>
        </w:rPr>
        <w:instrText xml:space="preserve"> PAGEREF _Toc405453947 \h </w:instrText>
      </w:r>
      <w:r w:rsidRPr="00400891">
        <w:rPr>
          <w:rFonts w:ascii="Times New Roman" w:hAnsi="Times New Roman"/>
        </w:rPr>
      </w:r>
      <w:r w:rsidRPr="00400891">
        <w:rPr>
          <w:rFonts w:ascii="Times New Roman" w:hAnsi="Times New Roman"/>
        </w:rPr>
        <w:fldChar w:fldCharType="separate"/>
      </w:r>
      <w:r w:rsidR="007C6BB1">
        <w:rPr>
          <w:rFonts w:ascii="Times New Roman" w:hAnsi="Times New Roman"/>
        </w:rPr>
        <w:t>61</w:t>
      </w:r>
      <w:r w:rsidRPr="00400891">
        <w:rPr>
          <w:rFonts w:ascii="Times New Roman" w:hAnsi="Times New Roman"/>
        </w:rPr>
        <w:fldChar w:fldCharType="end"/>
      </w:r>
    </w:p>
    <w:p w:rsidR="00B43208" w:rsidRPr="00EB70D2" w:rsidRDefault="00944ACB" w:rsidP="00400891">
      <w:pPr>
        <w:pStyle w:val="ab"/>
        <w:tabs>
          <w:tab w:val="clear" w:pos="9781"/>
          <w:tab w:val="right" w:leader="dot" w:pos="10206"/>
        </w:tabs>
        <w:spacing w:after="0" w:line="276" w:lineRule="auto"/>
        <w:ind w:left="0" w:right="707" w:firstLine="0"/>
        <w:rPr>
          <w:rFonts w:ascii="Times New Roman" w:hAnsi="Times New Roman"/>
          <w:noProof w:val="0"/>
        </w:rPr>
      </w:pPr>
      <w:r w:rsidRPr="00400891">
        <w:rPr>
          <w:rFonts w:ascii="Times New Roman" w:hAnsi="Times New Roman"/>
          <w:noProof w:val="0"/>
        </w:rPr>
        <w:fldChar w:fldCharType="end"/>
      </w:r>
    </w:p>
    <w:p w:rsidR="00B43208" w:rsidRPr="00400891" w:rsidRDefault="00B43208" w:rsidP="00224A2A">
      <w:pPr>
        <w:pStyle w:val="S"/>
      </w:pPr>
      <w:r w:rsidRPr="00400891">
        <w:t>СПИСОК ТАБЛИЦ</w:t>
      </w:r>
    </w:p>
    <w:p w:rsidR="00400891" w:rsidRPr="00400891" w:rsidRDefault="00944ACB" w:rsidP="00400891">
      <w:pPr>
        <w:pStyle w:val="ab"/>
        <w:ind w:right="707"/>
        <w:rPr>
          <w:rFonts w:ascii="Times New Roman" w:eastAsiaTheme="minorEastAsia" w:hAnsi="Times New Roman"/>
          <w:sz w:val="22"/>
          <w:szCs w:val="22"/>
        </w:rPr>
      </w:pPr>
      <w:r w:rsidRPr="00400891">
        <w:rPr>
          <w:rFonts w:ascii="Times New Roman" w:hAnsi="Times New Roman"/>
        </w:rPr>
        <w:fldChar w:fldCharType="begin"/>
      </w:r>
      <w:r w:rsidR="00482628" w:rsidRPr="00400891">
        <w:rPr>
          <w:rFonts w:ascii="Times New Roman" w:hAnsi="Times New Roman"/>
        </w:rPr>
        <w:instrText xml:space="preserve"> TOC \c "Таблица" </w:instrText>
      </w:r>
      <w:r w:rsidRPr="00400891">
        <w:rPr>
          <w:rFonts w:ascii="Times New Roman" w:hAnsi="Times New Roman"/>
        </w:rPr>
        <w:fldChar w:fldCharType="separate"/>
      </w:r>
      <w:r w:rsidR="00400891" w:rsidRPr="00400891">
        <w:rPr>
          <w:rFonts w:ascii="Times New Roman" w:hAnsi="Times New Roman"/>
        </w:rPr>
        <w:t>Таблица 1.1 - Показатели спроса на тепловую мощность потребителей тепловой энергии города Удачный</w:t>
      </w:r>
      <w:r w:rsidR="00400891" w:rsidRPr="00400891">
        <w:rPr>
          <w:rFonts w:ascii="Times New Roman" w:hAnsi="Times New Roman"/>
        </w:rPr>
        <w:tab/>
      </w:r>
      <w:r w:rsidR="00400891" w:rsidRPr="00400891">
        <w:rPr>
          <w:rFonts w:ascii="Times New Roman" w:hAnsi="Times New Roman"/>
        </w:rPr>
        <w:fldChar w:fldCharType="begin"/>
      </w:r>
      <w:r w:rsidR="00400891" w:rsidRPr="00400891">
        <w:rPr>
          <w:rFonts w:ascii="Times New Roman" w:hAnsi="Times New Roman"/>
        </w:rPr>
        <w:instrText xml:space="preserve"> PAGEREF _Toc405454000 \h </w:instrText>
      </w:r>
      <w:r w:rsidR="00400891" w:rsidRPr="00400891">
        <w:rPr>
          <w:rFonts w:ascii="Times New Roman" w:hAnsi="Times New Roman"/>
        </w:rPr>
      </w:r>
      <w:r w:rsidR="00400891" w:rsidRPr="00400891">
        <w:rPr>
          <w:rFonts w:ascii="Times New Roman" w:hAnsi="Times New Roman"/>
        </w:rPr>
        <w:fldChar w:fldCharType="separate"/>
      </w:r>
      <w:r w:rsidR="007C6BB1">
        <w:rPr>
          <w:rFonts w:ascii="Times New Roman" w:hAnsi="Times New Roman"/>
        </w:rPr>
        <w:t>13</w:t>
      </w:r>
      <w:r w:rsidR="00400891" w:rsidRPr="00400891">
        <w:rPr>
          <w:rFonts w:ascii="Times New Roman" w:hAnsi="Times New Roman"/>
        </w:rPr>
        <w:fldChar w:fldCharType="end"/>
      </w:r>
    </w:p>
    <w:p w:rsidR="00400891" w:rsidRPr="00400891" w:rsidRDefault="00400891" w:rsidP="00400891">
      <w:pPr>
        <w:pStyle w:val="ab"/>
        <w:ind w:right="707"/>
        <w:rPr>
          <w:rFonts w:ascii="Times New Roman" w:eastAsiaTheme="minorEastAsia" w:hAnsi="Times New Roman"/>
          <w:sz w:val="22"/>
          <w:szCs w:val="22"/>
        </w:rPr>
      </w:pPr>
      <w:r w:rsidRPr="00400891">
        <w:rPr>
          <w:rFonts w:ascii="Times New Roman" w:hAnsi="Times New Roman"/>
        </w:rPr>
        <w:t>Таблица 1.2 – Прогнозируемое изменение численности населения</w:t>
      </w:r>
      <w:r w:rsidRPr="00400891">
        <w:rPr>
          <w:rFonts w:ascii="Times New Roman" w:hAnsi="Times New Roman"/>
        </w:rPr>
        <w:tab/>
      </w:r>
      <w:r w:rsidRPr="00400891">
        <w:rPr>
          <w:rFonts w:ascii="Times New Roman" w:hAnsi="Times New Roman"/>
        </w:rPr>
        <w:fldChar w:fldCharType="begin"/>
      </w:r>
      <w:r w:rsidRPr="00400891">
        <w:rPr>
          <w:rFonts w:ascii="Times New Roman" w:hAnsi="Times New Roman"/>
        </w:rPr>
        <w:instrText xml:space="preserve"> PAGEREF _Toc405454001 \h </w:instrText>
      </w:r>
      <w:r w:rsidRPr="00400891">
        <w:rPr>
          <w:rFonts w:ascii="Times New Roman" w:hAnsi="Times New Roman"/>
        </w:rPr>
      </w:r>
      <w:r w:rsidRPr="00400891">
        <w:rPr>
          <w:rFonts w:ascii="Times New Roman" w:hAnsi="Times New Roman"/>
        </w:rPr>
        <w:fldChar w:fldCharType="separate"/>
      </w:r>
      <w:r w:rsidR="007C6BB1">
        <w:rPr>
          <w:rFonts w:ascii="Times New Roman" w:hAnsi="Times New Roman"/>
        </w:rPr>
        <w:t>14</w:t>
      </w:r>
      <w:r w:rsidRPr="00400891">
        <w:rPr>
          <w:rFonts w:ascii="Times New Roman" w:hAnsi="Times New Roman"/>
        </w:rPr>
        <w:fldChar w:fldCharType="end"/>
      </w:r>
    </w:p>
    <w:p w:rsidR="00400891" w:rsidRPr="00400891" w:rsidRDefault="00400891" w:rsidP="00400891">
      <w:pPr>
        <w:pStyle w:val="ab"/>
        <w:ind w:right="707"/>
        <w:rPr>
          <w:rFonts w:ascii="Times New Roman" w:eastAsiaTheme="minorEastAsia" w:hAnsi="Times New Roman"/>
          <w:sz w:val="22"/>
          <w:szCs w:val="22"/>
        </w:rPr>
      </w:pPr>
      <w:r w:rsidRPr="00400891">
        <w:rPr>
          <w:rFonts w:ascii="Times New Roman" w:hAnsi="Times New Roman"/>
        </w:rPr>
        <w:t>Таблица 1.3 - Данные планируемых приростов и сносов строительных фондов по г. Удачный</w:t>
      </w:r>
      <w:r w:rsidRPr="00400891">
        <w:rPr>
          <w:rFonts w:ascii="Times New Roman" w:hAnsi="Times New Roman"/>
        </w:rPr>
        <w:tab/>
      </w:r>
      <w:r w:rsidRPr="00400891">
        <w:rPr>
          <w:rFonts w:ascii="Times New Roman" w:hAnsi="Times New Roman"/>
        </w:rPr>
        <w:fldChar w:fldCharType="begin"/>
      </w:r>
      <w:r w:rsidRPr="00400891">
        <w:rPr>
          <w:rFonts w:ascii="Times New Roman" w:hAnsi="Times New Roman"/>
        </w:rPr>
        <w:instrText xml:space="preserve"> PAGEREF _Toc405454002 \h </w:instrText>
      </w:r>
      <w:r w:rsidRPr="00400891">
        <w:rPr>
          <w:rFonts w:ascii="Times New Roman" w:hAnsi="Times New Roman"/>
        </w:rPr>
      </w:r>
      <w:r w:rsidRPr="00400891">
        <w:rPr>
          <w:rFonts w:ascii="Times New Roman" w:hAnsi="Times New Roman"/>
        </w:rPr>
        <w:fldChar w:fldCharType="separate"/>
      </w:r>
      <w:r w:rsidR="007C6BB1">
        <w:rPr>
          <w:rFonts w:ascii="Times New Roman" w:hAnsi="Times New Roman"/>
        </w:rPr>
        <w:t>15</w:t>
      </w:r>
      <w:r w:rsidRPr="00400891">
        <w:rPr>
          <w:rFonts w:ascii="Times New Roman" w:hAnsi="Times New Roman"/>
        </w:rPr>
        <w:fldChar w:fldCharType="end"/>
      </w:r>
    </w:p>
    <w:p w:rsidR="00400891" w:rsidRPr="00400891" w:rsidRDefault="00400891" w:rsidP="00400891">
      <w:pPr>
        <w:pStyle w:val="ab"/>
        <w:ind w:right="707"/>
        <w:rPr>
          <w:rFonts w:ascii="Times New Roman" w:eastAsiaTheme="minorEastAsia" w:hAnsi="Times New Roman"/>
          <w:sz w:val="22"/>
          <w:szCs w:val="22"/>
        </w:rPr>
      </w:pPr>
      <w:r w:rsidRPr="00400891">
        <w:rPr>
          <w:rFonts w:ascii="Times New Roman" w:hAnsi="Times New Roman"/>
        </w:rPr>
        <w:t>Таблица 1.4 - Перечень сносимых зданий с указанием адреса здания и высвобождаемой за счет сноса тепловой нагрузки</w:t>
      </w:r>
      <w:r w:rsidRPr="00400891">
        <w:rPr>
          <w:rFonts w:ascii="Times New Roman" w:hAnsi="Times New Roman"/>
        </w:rPr>
        <w:tab/>
      </w:r>
      <w:r w:rsidRPr="00400891">
        <w:rPr>
          <w:rFonts w:ascii="Times New Roman" w:hAnsi="Times New Roman"/>
        </w:rPr>
        <w:fldChar w:fldCharType="begin"/>
      </w:r>
      <w:r w:rsidRPr="00400891">
        <w:rPr>
          <w:rFonts w:ascii="Times New Roman" w:hAnsi="Times New Roman"/>
        </w:rPr>
        <w:instrText xml:space="preserve"> PAGEREF _Toc405454003 \h </w:instrText>
      </w:r>
      <w:r w:rsidRPr="00400891">
        <w:rPr>
          <w:rFonts w:ascii="Times New Roman" w:hAnsi="Times New Roman"/>
        </w:rPr>
      </w:r>
      <w:r w:rsidRPr="00400891">
        <w:rPr>
          <w:rFonts w:ascii="Times New Roman" w:hAnsi="Times New Roman"/>
        </w:rPr>
        <w:fldChar w:fldCharType="separate"/>
      </w:r>
      <w:r w:rsidR="007C6BB1">
        <w:rPr>
          <w:rFonts w:ascii="Times New Roman" w:hAnsi="Times New Roman"/>
        </w:rPr>
        <w:t>16</w:t>
      </w:r>
      <w:r w:rsidRPr="00400891">
        <w:rPr>
          <w:rFonts w:ascii="Times New Roman" w:hAnsi="Times New Roman"/>
        </w:rPr>
        <w:fldChar w:fldCharType="end"/>
      </w:r>
    </w:p>
    <w:p w:rsidR="00400891" w:rsidRPr="00400891" w:rsidRDefault="00400891" w:rsidP="00400891">
      <w:pPr>
        <w:pStyle w:val="ab"/>
        <w:ind w:right="707"/>
        <w:rPr>
          <w:rFonts w:ascii="Times New Roman" w:eastAsiaTheme="minorEastAsia" w:hAnsi="Times New Roman"/>
          <w:sz w:val="22"/>
          <w:szCs w:val="22"/>
        </w:rPr>
      </w:pPr>
      <w:r w:rsidRPr="00400891">
        <w:rPr>
          <w:rFonts w:ascii="Times New Roman" w:hAnsi="Times New Roman"/>
        </w:rPr>
        <w:t>Таблица 1.5 - Годовое потребление тепловой энергии в городе Удачный</w:t>
      </w:r>
      <w:r w:rsidRPr="00400891">
        <w:rPr>
          <w:rFonts w:ascii="Times New Roman" w:hAnsi="Times New Roman"/>
        </w:rPr>
        <w:tab/>
      </w:r>
      <w:r w:rsidRPr="00400891">
        <w:rPr>
          <w:rFonts w:ascii="Times New Roman" w:hAnsi="Times New Roman"/>
        </w:rPr>
        <w:fldChar w:fldCharType="begin"/>
      </w:r>
      <w:r w:rsidRPr="00400891">
        <w:rPr>
          <w:rFonts w:ascii="Times New Roman" w:hAnsi="Times New Roman"/>
        </w:rPr>
        <w:instrText xml:space="preserve"> PAGEREF _Toc405454004 \h </w:instrText>
      </w:r>
      <w:r w:rsidRPr="00400891">
        <w:rPr>
          <w:rFonts w:ascii="Times New Roman" w:hAnsi="Times New Roman"/>
        </w:rPr>
      </w:r>
      <w:r w:rsidRPr="00400891">
        <w:rPr>
          <w:rFonts w:ascii="Times New Roman" w:hAnsi="Times New Roman"/>
        </w:rPr>
        <w:fldChar w:fldCharType="separate"/>
      </w:r>
      <w:r w:rsidR="007C6BB1">
        <w:rPr>
          <w:rFonts w:ascii="Times New Roman" w:hAnsi="Times New Roman"/>
        </w:rPr>
        <w:t>16</w:t>
      </w:r>
      <w:r w:rsidRPr="00400891">
        <w:rPr>
          <w:rFonts w:ascii="Times New Roman" w:hAnsi="Times New Roman"/>
        </w:rPr>
        <w:fldChar w:fldCharType="end"/>
      </w:r>
    </w:p>
    <w:p w:rsidR="00400891" w:rsidRPr="00400891" w:rsidRDefault="00400891" w:rsidP="00400891">
      <w:pPr>
        <w:pStyle w:val="ab"/>
        <w:ind w:right="707"/>
        <w:rPr>
          <w:rFonts w:ascii="Times New Roman" w:eastAsiaTheme="minorEastAsia" w:hAnsi="Times New Roman"/>
          <w:sz w:val="22"/>
          <w:szCs w:val="22"/>
        </w:rPr>
      </w:pPr>
      <w:r w:rsidRPr="00400891">
        <w:rPr>
          <w:rFonts w:ascii="Times New Roman" w:hAnsi="Times New Roman"/>
        </w:rPr>
        <w:t>Таблица 1.6 - Расчетные значения потребления тепловой энергии</w:t>
      </w:r>
      <w:r w:rsidRPr="00400891">
        <w:rPr>
          <w:rFonts w:ascii="Times New Roman" w:hAnsi="Times New Roman"/>
        </w:rPr>
        <w:tab/>
      </w:r>
      <w:r w:rsidRPr="00400891">
        <w:rPr>
          <w:rFonts w:ascii="Times New Roman" w:hAnsi="Times New Roman"/>
        </w:rPr>
        <w:fldChar w:fldCharType="begin"/>
      </w:r>
      <w:r w:rsidRPr="00400891">
        <w:rPr>
          <w:rFonts w:ascii="Times New Roman" w:hAnsi="Times New Roman"/>
        </w:rPr>
        <w:instrText xml:space="preserve"> PAGEREF _Toc405454005 \h </w:instrText>
      </w:r>
      <w:r w:rsidRPr="00400891">
        <w:rPr>
          <w:rFonts w:ascii="Times New Roman" w:hAnsi="Times New Roman"/>
        </w:rPr>
      </w:r>
      <w:r w:rsidRPr="00400891">
        <w:rPr>
          <w:rFonts w:ascii="Times New Roman" w:hAnsi="Times New Roman"/>
        </w:rPr>
        <w:fldChar w:fldCharType="separate"/>
      </w:r>
      <w:r w:rsidR="007C6BB1">
        <w:rPr>
          <w:rFonts w:ascii="Times New Roman" w:hAnsi="Times New Roman"/>
        </w:rPr>
        <w:t>17</w:t>
      </w:r>
      <w:r w:rsidRPr="00400891">
        <w:rPr>
          <w:rFonts w:ascii="Times New Roman" w:hAnsi="Times New Roman"/>
        </w:rPr>
        <w:fldChar w:fldCharType="end"/>
      </w:r>
    </w:p>
    <w:p w:rsidR="00400891" w:rsidRPr="00400891" w:rsidRDefault="00400891" w:rsidP="00400891">
      <w:pPr>
        <w:pStyle w:val="ab"/>
        <w:ind w:right="707"/>
        <w:rPr>
          <w:rFonts w:ascii="Times New Roman" w:eastAsiaTheme="minorEastAsia" w:hAnsi="Times New Roman"/>
          <w:sz w:val="22"/>
          <w:szCs w:val="22"/>
        </w:rPr>
      </w:pPr>
      <w:r w:rsidRPr="00400891">
        <w:rPr>
          <w:rFonts w:ascii="Times New Roman" w:hAnsi="Times New Roman"/>
        </w:rPr>
        <w:t>Таблица 2.1 - Резервы/дефициты тепловой мощности существующей системы теплоснабжения и перспективной нагрузки</w:t>
      </w:r>
      <w:r w:rsidRPr="00400891">
        <w:rPr>
          <w:rFonts w:ascii="Times New Roman" w:hAnsi="Times New Roman"/>
        </w:rPr>
        <w:tab/>
      </w:r>
      <w:r w:rsidRPr="00400891">
        <w:rPr>
          <w:rFonts w:ascii="Times New Roman" w:hAnsi="Times New Roman"/>
        </w:rPr>
        <w:fldChar w:fldCharType="begin"/>
      </w:r>
      <w:r w:rsidRPr="00400891">
        <w:rPr>
          <w:rFonts w:ascii="Times New Roman" w:hAnsi="Times New Roman"/>
        </w:rPr>
        <w:instrText xml:space="preserve"> PAGEREF _Toc405454006 \h </w:instrText>
      </w:r>
      <w:r w:rsidRPr="00400891">
        <w:rPr>
          <w:rFonts w:ascii="Times New Roman" w:hAnsi="Times New Roman"/>
        </w:rPr>
      </w:r>
      <w:r w:rsidRPr="00400891">
        <w:rPr>
          <w:rFonts w:ascii="Times New Roman" w:hAnsi="Times New Roman"/>
        </w:rPr>
        <w:fldChar w:fldCharType="separate"/>
      </w:r>
      <w:r w:rsidR="007C6BB1">
        <w:rPr>
          <w:rFonts w:ascii="Times New Roman" w:hAnsi="Times New Roman"/>
        </w:rPr>
        <w:t>22</w:t>
      </w:r>
      <w:r w:rsidRPr="00400891">
        <w:rPr>
          <w:rFonts w:ascii="Times New Roman" w:hAnsi="Times New Roman"/>
        </w:rPr>
        <w:fldChar w:fldCharType="end"/>
      </w:r>
    </w:p>
    <w:p w:rsidR="00400891" w:rsidRPr="00400891" w:rsidRDefault="00400891" w:rsidP="00400891">
      <w:pPr>
        <w:pStyle w:val="ab"/>
        <w:ind w:right="707"/>
        <w:rPr>
          <w:rFonts w:ascii="Times New Roman" w:eastAsiaTheme="minorEastAsia" w:hAnsi="Times New Roman"/>
          <w:sz w:val="22"/>
          <w:szCs w:val="22"/>
        </w:rPr>
      </w:pPr>
      <w:r w:rsidRPr="00400891">
        <w:rPr>
          <w:rFonts w:ascii="Times New Roman" w:hAnsi="Times New Roman"/>
        </w:rPr>
        <w:t>Таблица 2.2 - Существующие и перспективные значения установленной тепловой мощности основного оборудования источников города Удачный, Гкал/ч</w:t>
      </w:r>
      <w:r w:rsidRPr="00400891">
        <w:rPr>
          <w:rFonts w:ascii="Times New Roman" w:hAnsi="Times New Roman"/>
        </w:rPr>
        <w:tab/>
      </w:r>
      <w:r w:rsidRPr="00400891">
        <w:rPr>
          <w:rFonts w:ascii="Times New Roman" w:hAnsi="Times New Roman"/>
        </w:rPr>
        <w:fldChar w:fldCharType="begin"/>
      </w:r>
      <w:r w:rsidRPr="00400891">
        <w:rPr>
          <w:rFonts w:ascii="Times New Roman" w:hAnsi="Times New Roman"/>
        </w:rPr>
        <w:instrText xml:space="preserve"> PAGEREF _Toc405454007 \h </w:instrText>
      </w:r>
      <w:r w:rsidRPr="00400891">
        <w:rPr>
          <w:rFonts w:ascii="Times New Roman" w:hAnsi="Times New Roman"/>
        </w:rPr>
      </w:r>
      <w:r w:rsidRPr="00400891">
        <w:rPr>
          <w:rFonts w:ascii="Times New Roman" w:hAnsi="Times New Roman"/>
        </w:rPr>
        <w:fldChar w:fldCharType="separate"/>
      </w:r>
      <w:r w:rsidR="007C6BB1">
        <w:rPr>
          <w:rFonts w:ascii="Times New Roman" w:hAnsi="Times New Roman"/>
        </w:rPr>
        <w:t>24</w:t>
      </w:r>
      <w:r w:rsidRPr="00400891">
        <w:rPr>
          <w:rFonts w:ascii="Times New Roman" w:hAnsi="Times New Roman"/>
        </w:rPr>
        <w:fldChar w:fldCharType="end"/>
      </w:r>
    </w:p>
    <w:p w:rsidR="00400891" w:rsidRPr="00400891" w:rsidRDefault="00400891" w:rsidP="00400891">
      <w:pPr>
        <w:pStyle w:val="ab"/>
        <w:ind w:right="707"/>
        <w:rPr>
          <w:rFonts w:ascii="Times New Roman" w:eastAsiaTheme="minorEastAsia" w:hAnsi="Times New Roman"/>
          <w:sz w:val="22"/>
          <w:szCs w:val="22"/>
        </w:rPr>
      </w:pPr>
      <w:r w:rsidRPr="00400891">
        <w:rPr>
          <w:rFonts w:ascii="Times New Roman" w:hAnsi="Times New Roman"/>
        </w:rPr>
        <w:t>Таблица 2.3 - Существующие и перспективные расходы тепла на собственные нужды котельных, Гкал/ч</w:t>
      </w:r>
      <w:r w:rsidRPr="00400891">
        <w:rPr>
          <w:rFonts w:ascii="Times New Roman" w:hAnsi="Times New Roman"/>
        </w:rPr>
        <w:tab/>
      </w:r>
      <w:r w:rsidRPr="00400891">
        <w:rPr>
          <w:rFonts w:ascii="Times New Roman" w:hAnsi="Times New Roman"/>
        </w:rPr>
        <w:fldChar w:fldCharType="begin"/>
      </w:r>
      <w:r w:rsidRPr="00400891">
        <w:rPr>
          <w:rFonts w:ascii="Times New Roman" w:hAnsi="Times New Roman"/>
        </w:rPr>
        <w:instrText xml:space="preserve"> PAGEREF _Toc405454008 \h </w:instrText>
      </w:r>
      <w:r w:rsidRPr="00400891">
        <w:rPr>
          <w:rFonts w:ascii="Times New Roman" w:hAnsi="Times New Roman"/>
        </w:rPr>
      </w:r>
      <w:r w:rsidRPr="00400891">
        <w:rPr>
          <w:rFonts w:ascii="Times New Roman" w:hAnsi="Times New Roman"/>
        </w:rPr>
        <w:fldChar w:fldCharType="separate"/>
      </w:r>
      <w:r w:rsidR="007C6BB1">
        <w:rPr>
          <w:rFonts w:ascii="Times New Roman" w:hAnsi="Times New Roman"/>
        </w:rPr>
        <w:t>25</w:t>
      </w:r>
      <w:r w:rsidRPr="00400891">
        <w:rPr>
          <w:rFonts w:ascii="Times New Roman" w:hAnsi="Times New Roman"/>
        </w:rPr>
        <w:fldChar w:fldCharType="end"/>
      </w:r>
    </w:p>
    <w:p w:rsidR="00400891" w:rsidRPr="00400891" w:rsidRDefault="00400891" w:rsidP="00400891">
      <w:pPr>
        <w:pStyle w:val="ab"/>
        <w:ind w:right="707"/>
        <w:rPr>
          <w:rFonts w:ascii="Times New Roman" w:eastAsiaTheme="minorEastAsia" w:hAnsi="Times New Roman"/>
          <w:sz w:val="22"/>
          <w:szCs w:val="22"/>
        </w:rPr>
      </w:pPr>
      <w:r w:rsidRPr="00400891">
        <w:rPr>
          <w:rFonts w:ascii="Times New Roman" w:hAnsi="Times New Roman"/>
        </w:rPr>
        <w:t>Таблица 2.4 - Значения по существующей и перспективной тепловой мощности источников тепловой энергии нетто, Гкал/ч</w:t>
      </w:r>
      <w:r w:rsidRPr="00400891">
        <w:rPr>
          <w:rFonts w:ascii="Times New Roman" w:hAnsi="Times New Roman"/>
        </w:rPr>
        <w:tab/>
      </w:r>
      <w:r w:rsidRPr="00400891">
        <w:rPr>
          <w:rFonts w:ascii="Times New Roman" w:hAnsi="Times New Roman"/>
        </w:rPr>
        <w:fldChar w:fldCharType="begin"/>
      </w:r>
      <w:r w:rsidRPr="00400891">
        <w:rPr>
          <w:rFonts w:ascii="Times New Roman" w:hAnsi="Times New Roman"/>
        </w:rPr>
        <w:instrText xml:space="preserve"> PAGEREF _Toc405454009 \h </w:instrText>
      </w:r>
      <w:r w:rsidRPr="00400891">
        <w:rPr>
          <w:rFonts w:ascii="Times New Roman" w:hAnsi="Times New Roman"/>
        </w:rPr>
      </w:r>
      <w:r w:rsidRPr="00400891">
        <w:rPr>
          <w:rFonts w:ascii="Times New Roman" w:hAnsi="Times New Roman"/>
        </w:rPr>
        <w:fldChar w:fldCharType="separate"/>
      </w:r>
      <w:r w:rsidR="007C6BB1">
        <w:rPr>
          <w:rFonts w:ascii="Times New Roman" w:hAnsi="Times New Roman"/>
        </w:rPr>
        <w:t>25</w:t>
      </w:r>
      <w:r w:rsidRPr="00400891">
        <w:rPr>
          <w:rFonts w:ascii="Times New Roman" w:hAnsi="Times New Roman"/>
        </w:rPr>
        <w:fldChar w:fldCharType="end"/>
      </w:r>
    </w:p>
    <w:p w:rsidR="00400891" w:rsidRPr="00400891" w:rsidRDefault="00400891" w:rsidP="00400891">
      <w:pPr>
        <w:pStyle w:val="ab"/>
        <w:ind w:right="707"/>
        <w:rPr>
          <w:rFonts w:ascii="Times New Roman" w:eastAsiaTheme="minorEastAsia" w:hAnsi="Times New Roman"/>
          <w:sz w:val="22"/>
          <w:szCs w:val="22"/>
        </w:rPr>
      </w:pPr>
      <w:r w:rsidRPr="00400891">
        <w:rPr>
          <w:rFonts w:ascii="Times New Roman" w:hAnsi="Times New Roman"/>
        </w:rPr>
        <w:t>Таблица 2.5 - Значения существующих и перспективных тепловых потерь, Гкал/ч</w:t>
      </w:r>
      <w:r w:rsidRPr="00400891">
        <w:rPr>
          <w:rFonts w:ascii="Times New Roman" w:hAnsi="Times New Roman"/>
        </w:rPr>
        <w:tab/>
      </w:r>
      <w:r w:rsidRPr="00400891">
        <w:rPr>
          <w:rFonts w:ascii="Times New Roman" w:hAnsi="Times New Roman"/>
        </w:rPr>
        <w:fldChar w:fldCharType="begin"/>
      </w:r>
      <w:r w:rsidRPr="00400891">
        <w:rPr>
          <w:rFonts w:ascii="Times New Roman" w:hAnsi="Times New Roman"/>
        </w:rPr>
        <w:instrText xml:space="preserve"> PAGEREF _Toc405454010 \h </w:instrText>
      </w:r>
      <w:r w:rsidRPr="00400891">
        <w:rPr>
          <w:rFonts w:ascii="Times New Roman" w:hAnsi="Times New Roman"/>
        </w:rPr>
      </w:r>
      <w:r w:rsidRPr="00400891">
        <w:rPr>
          <w:rFonts w:ascii="Times New Roman" w:hAnsi="Times New Roman"/>
        </w:rPr>
        <w:fldChar w:fldCharType="separate"/>
      </w:r>
      <w:r w:rsidR="007C6BB1">
        <w:rPr>
          <w:rFonts w:ascii="Times New Roman" w:hAnsi="Times New Roman"/>
        </w:rPr>
        <w:t>26</w:t>
      </w:r>
      <w:r w:rsidRPr="00400891">
        <w:rPr>
          <w:rFonts w:ascii="Times New Roman" w:hAnsi="Times New Roman"/>
        </w:rPr>
        <w:fldChar w:fldCharType="end"/>
      </w:r>
    </w:p>
    <w:p w:rsidR="00400891" w:rsidRPr="00400891" w:rsidRDefault="00400891" w:rsidP="00400891">
      <w:pPr>
        <w:pStyle w:val="ab"/>
        <w:ind w:right="707"/>
        <w:rPr>
          <w:rFonts w:ascii="Times New Roman" w:eastAsiaTheme="minorEastAsia" w:hAnsi="Times New Roman"/>
          <w:sz w:val="22"/>
          <w:szCs w:val="22"/>
        </w:rPr>
      </w:pPr>
      <w:r w:rsidRPr="00400891">
        <w:rPr>
          <w:rFonts w:ascii="Times New Roman" w:hAnsi="Times New Roman"/>
        </w:rPr>
        <w:t>Таблица 2.6 - Значения потерь теплоносителя на рассматриваемую перспективу по котельным городского округа, м</w:t>
      </w:r>
      <w:r w:rsidRPr="00400891">
        <w:rPr>
          <w:rFonts w:ascii="Times New Roman" w:hAnsi="Times New Roman"/>
          <w:vertAlign w:val="superscript"/>
        </w:rPr>
        <w:t>3</w:t>
      </w:r>
      <w:r w:rsidRPr="00400891">
        <w:rPr>
          <w:rFonts w:ascii="Times New Roman" w:hAnsi="Times New Roman"/>
        </w:rPr>
        <w:t>/ч</w:t>
      </w:r>
      <w:r w:rsidRPr="00400891">
        <w:rPr>
          <w:rFonts w:ascii="Times New Roman" w:hAnsi="Times New Roman"/>
        </w:rPr>
        <w:tab/>
      </w:r>
      <w:r w:rsidRPr="00400891">
        <w:rPr>
          <w:rFonts w:ascii="Times New Roman" w:hAnsi="Times New Roman"/>
        </w:rPr>
        <w:fldChar w:fldCharType="begin"/>
      </w:r>
      <w:r w:rsidRPr="00400891">
        <w:rPr>
          <w:rFonts w:ascii="Times New Roman" w:hAnsi="Times New Roman"/>
        </w:rPr>
        <w:instrText xml:space="preserve"> PAGEREF _Toc405454011 \h </w:instrText>
      </w:r>
      <w:r w:rsidRPr="00400891">
        <w:rPr>
          <w:rFonts w:ascii="Times New Roman" w:hAnsi="Times New Roman"/>
        </w:rPr>
      </w:r>
      <w:r w:rsidRPr="00400891">
        <w:rPr>
          <w:rFonts w:ascii="Times New Roman" w:hAnsi="Times New Roman"/>
        </w:rPr>
        <w:fldChar w:fldCharType="separate"/>
      </w:r>
      <w:r w:rsidR="007C6BB1">
        <w:rPr>
          <w:rFonts w:ascii="Times New Roman" w:hAnsi="Times New Roman"/>
        </w:rPr>
        <w:t>26</w:t>
      </w:r>
      <w:r w:rsidRPr="00400891">
        <w:rPr>
          <w:rFonts w:ascii="Times New Roman" w:hAnsi="Times New Roman"/>
        </w:rPr>
        <w:fldChar w:fldCharType="end"/>
      </w:r>
    </w:p>
    <w:p w:rsidR="00400891" w:rsidRPr="00400891" w:rsidRDefault="00400891" w:rsidP="00400891">
      <w:pPr>
        <w:pStyle w:val="ab"/>
        <w:ind w:right="707"/>
        <w:rPr>
          <w:rFonts w:ascii="Times New Roman" w:eastAsiaTheme="minorEastAsia" w:hAnsi="Times New Roman"/>
          <w:sz w:val="22"/>
          <w:szCs w:val="22"/>
        </w:rPr>
      </w:pPr>
      <w:r w:rsidRPr="00400891">
        <w:rPr>
          <w:rFonts w:ascii="Times New Roman" w:hAnsi="Times New Roman"/>
        </w:rPr>
        <w:t>Таблица 2.7 - Значения существующей, перспективной резервной тепловой мощности источников теплоснабжения, Гкал/ч</w:t>
      </w:r>
      <w:r w:rsidRPr="00400891">
        <w:rPr>
          <w:rFonts w:ascii="Times New Roman" w:hAnsi="Times New Roman"/>
        </w:rPr>
        <w:tab/>
      </w:r>
      <w:r w:rsidRPr="00400891">
        <w:rPr>
          <w:rFonts w:ascii="Times New Roman" w:hAnsi="Times New Roman"/>
        </w:rPr>
        <w:fldChar w:fldCharType="begin"/>
      </w:r>
      <w:r w:rsidRPr="00400891">
        <w:rPr>
          <w:rFonts w:ascii="Times New Roman" w:hAnsi="Times New Roman"/>
        </w:rPr>
        <w:instrText xml:space="preserve"> PAGEREF _Toc405454012 \h </w:instrText>
      </w:r>
      <w:r w:rsidRPr="00400891">
        <w:rPr>
          <w:rFonts w:ascii="Times New Roman" w:hAnsi="Times New Roman"/>
        </w:rPr>
      </w:r>
      <w:r w:rsidRPr="00400891">
        <w:rPr>
          <w:rFonts w:ascii="Times New Roman" w:hAnsi="Times New Roman"/>
        </w:rPr>
        <w:fldChar w:fldCharType="separate"/>
      </w:r>
      <w:r w:rsidR="007C6BB1">
        <w:rPr>
          <w:rFonts w:ascii="Times New Roman" w:hAnsi="Times New Roman"/>
        </w:rPr>
        <w:t>27</w:t>
      </w:r>
      <w:r w:rsidRPr="00400891">
        <w:rPr>
          <w:rFonts w:ascii="Times New Roman" w:hAnsi="Times New Roman"/>
        </w:rPr>
        <w:fldChar w:fldCharType="end"/>
      </w:r>
    </w:p>
    <w:p w:rsidR="00400891" w:rsidRPr="00400891" w:rsidRDefault="00400891" w:rsidP="00400891">
      <w:pPr>
        <w:pStyle w:val="ab"/>
        <w:ind w:right="707"/>
        <w:rPr>
          <w:rFonts w:ascii="Times New Roman" w:eastAsiaTheme="minorEastAsia" w:hAnsi="Times New Roman"/>
          <w:sz w:val="22"/>
          <w:szCs w:val="22"/>
        </w:rPr>
      </w:pPr>
      <w:r w:rsidRPr="00400891">
        <w:rPr>
          <w:rFonts w:ascii="Times New Roman" w:hAnsi="Times New Roman"/>
        </w:rPr>
        <w:t>Таблица 2.8 - Значения существующего и перспективного аварийного резерва тепловой мощности источников теплоснабжения</w:t>
      </w:r>
      <w:r w:rsidRPr="00400891">
        <w:rPr>
          <w:rFonts w:ascii="Times New Roman" w:hAnsi="Times New Roman"/>
        </w:rPr>
        <w:tab/>
      </w:r>
      <w:r w:rsidRPr="00400891">
        <w:rPr>
          <w:rFonts w:ascii="Times New Roman" w:hAnsi="Times New Roman"/>
        </w:rPr>
        <w:fldChar w:fldCharType="begin"/>
      </w:r>
      <w:r w:rsidRPr="00400891">
        <w:rPr>
          <w:rFonts w:ascii="Times New Roman" w:hAnsi="Times New Roman"/>
        </w:rPr>
        <w:instrText xml:space="preserve"> PAGEREF _Toc405454013 \h </w:instrText>
      </w:r>
      <w:r w:rsidRPr="00400891">
        <w:rPr>
          <w:rFonts w:ascii="Times New Roman" w:hAnsi="Times New Roman"/>
        </w:rPr>
      </w:r>
      <w:r w:rsidRPr="00400891">
        <w:rPr>
          <w:rFonts w:ascii="Times New Roman" w:hAnsi="Times New Roman"/>
        </w:rPr>
        <w:fldChar w:fldCharType="separate"/>
      </w:r>
      <w:r w:rsidR="007C6BB1">
        <w:rPr>
          <w:rFonts w:ascii="Times New Roman" w:hAnsi="Times New Roman"/>
        </w:rPr>
        <w:t>27</w:t>
      </w:r>
      <w:r w:rsidRPr="00400891">
        <w:rPr>
          <w:rFonts w:ascii="Times New Roman" w:hAnsi="Times New Roman"/>
        </w:rPr>
        <w:fldChar w:fldCharType="end"/>
      </w:r>
    </w:p>
    <w:p w:rsidR="00400891" w:rsidRPr="00400891" w:rsidRDefault="00400891" w:rsidP="00400891">
      <w:pPr>
        <w:pStyle w:val="ab"/>
        <w:ind w:right="707"/>
        <w:rPr>
          <w:rFonts w:ascii="Times New Roman" w:eastAsiaTheme="minorEastAsia" w:hAnsi="Times New Roman"/>
          <w:sz w:val="22"/>
          <w:szCs w:val="22"/>
        </w:rPr>
      </w:pPr>
      <w:r w:rsidRPr="00400891">
        <w:rPr>
          <w:rFonts w:ascii="Times New Roman" w:hAnsi="Times New Roman"/>
        </w:rPr>
        <w:t>Таблица 3.1 - Перспективные объемы нормативных потерь теплоносителя</w:t>
      </w:r>
      <w:r w:rsidRPr="00400891">
        <w:rPr>
          <w:rFonts w:ascii="Times New Roman" w:hAnsi="Times New Roman"/>
        </w:rPr>
        <w:tab/>
      </w:r>
      <w:r w:rsidRPr="00400891">
        <w:rPr>
          <w:rFonts w:ascii="Times New Roman" w:hAnsi="Times New Roman"/>
        </w:rPr>
        <w:fldChar w:fldCharType="begin"/>
      </w:r>
      <w:r w:rsidRPr="00400891">
        <w:rPr>
          <w:rFonts w:ascii="Times New Roman" w:hAnsi="Times New Roman"/>
        </w:rPr>
        <w:instrText xml:space="preserve"> PAGEREF _Toc405454014 \h </w:instrText>
      </w:r>
      <w:r w:rsidRPr="00400891">
        <w:rPr>
          <w:rFonts w:ascii="Times New Roman" w:hAnsi="Times New Roman"/>
        </w:rPr>
      </w:r>
      <w:r w:rsidRPr="00400891">
        <w:rPr>
          <w:rFonts w:ascii="Times New Roman" w:hAnsi="Times New Roman"/>
        </w:rPr>
        <w:fldChar w:fldCharType="separate"/>
      </w:r>
      <w:r w:rsidR="007C6BB1">
        <w:rPr>
          <w:rFonts w:ascii="Times New Roman" w:hAnsi="Times New Roman"/>
        </w:rPr>
        <w:t>33</w:t>
      </w:r>
      <w:r w:rsidRPr="00400891">
        <w:rPr>
          <w:rFonts w:ascii="Times New Roman" w:hAnsi="Times New Roman"/>
        </w:rPr>
        <w:fldChar w:fldCharType="end"/>
      </w:r>
    </w:p>
    <w:p w:rsidR="00400891" w:rsidRPr="00400891" w:rsidRDefault="00400891" w:rsidP="00400891">
      <w:pPr>
        <w:pStyle w:val="ab"/>
        <w:ind w:right="707"/>
        <w:rPr>
          <w:rFonts w:ascii="Times New Roman" w:eastAsiaTheme="minorEastAsia" w:hAnsi="Times New Roman"/>
          <w:sz w:val="22"/>
          <w:szCs w:val="22"/>
        </w:rPr>
      </w:pPr>
      <w:r w:rsidRPr="00400891">
        <w:rPr>
          <w:rFonts w:ascii="Times New Roman" w:hAnsi="Times New Roman"/>
        </w:rPr>
        <w:t>Таблица 3.2 - Баланс производительности проектируемых водоподготовительных установок и максимального потребления теплоносителя</w:t>
      </w:r>
      <w:r w:rsidRPr="00400891">
        <w:rPr>
          <w:rFonts w:ascii="Times New Roman" w:hAnsi="Times New Roman"/>
        </w:rPr>
        <w:tab/>
      </w:r>
      <w:r w:rsidRPr="00400891">
        <w:rPr>
          <w:rFonts w:ascii="Times New Roman" w:hAnsi="Times New Roman"/>
        </w:rPr>
        <w:fldChar w:fldCharType="begin"/>
      </w:r>
      <w:r w:rsidRPr="00400891">
        <w:rPr>
          <w:rFonts w:ascii="Times New Roman" w:hAnsi="Times New Roman"/>
        </w:rPr>
        <w:instrText xml:space="preserve"> PAGEREF _Toc405454015 \h </w:instrText>
      </w:r>
      <w:r w:rsidRPr="00400891">
        <w:rPr>
          <w:rFonts w:ascii="Times New Roman" w:hAnsi="Times New Roman"/>
        </w:rPr>
      </w:r>
      <w:r w:rsidRPr="00400891">
        <w:rPr>
          <w:rFonts w:ascii="Times New Roman" w:hAnsi="Times New Roman"/>
        </w:rPr>
        <w:fldChar w:fldCharType="separate"/>
      </w:r>
      <w:r w:rsidR="007C6BB1">
        <w:rPr>
          <w:rFonts w:ascii="Times New Roman" w:hAnsi="Times New Roman"/>
        </w:rPr>
        <w:t>36</w:t>
      </w:r>
      <w:r w:rsidRPr="00400891">
        <w:rPr>
          <w:rFonts w:ascii="Times New Roman" w:hAnsi="Times New Roman"/>
        </w:rPr>
        <w:fldChar w:fldCharType="end"/>
      </w:r>
    </w:p>
    <w:p w:rsidR="00400891" w:rsidRPr="00400891" w:rsidRDefault="00400891" w:rsidP="00400891">
      <w:pPr>
        <w:pStyle w:val="ab"/>
        <w:ind w:right="707"/>
        <w:rPr>
          <w:rFonts w:ascii="Times New Roman" w:eastAsiaTheme="minorEastAsia" w:hAnsi="Times New Roman"/>
          <w:sz w:val="22"/>
          <w:szCs w:val="22"/>
        </w:rPr>
      </w:pPr>
      <w:r w:rsidRPr="00400891">
        <w:rPr>
          <w:rFonts w:ascii="Times New Roman" w:hAnsi="Times New Roman"/>
        </w:rPr>
        <w:t>Таблица 3.3 - Перспективные балансы производительности проектируемых водоподготовительных установок теплоносителя и максимального потребления теплоносителя в аварийных режимах систем теплоснабжения</w:t>
      </w:r>
      <w:r w:rsidRPr="00400891">
        <w:rPr>
          <w:rFonts w:ascii="Times New Roman" w:hAnsi="Times New Roman"/>
        </w:rPr>
        <w:tab/>
      </w:r>
      <w:r w:rsidRPr="00400891">
        <w:rPr>
          <w:rFonts w:ascii="Times New Roman" w:hAnsi="Times New Roman"/>
        </w:rPr>
        <w:fldChar w:fldCharType="begin"/>
      </w:r>
      <w:r w:rsidRPr="00400891">
        <w:rPr>
          <w:rFonts w:ascii="Times New Roman" w:hAnsi="Times New Roman"/>
        </w:rPr>
        <w:instrText xml:space="preserve"> PAGEREF _Toc405454016 \h </w:instrText>
      </w:r>
      <w:r w:rsidRPr="00400891">
        <w:rPr>
          <w:rFonts w:ascii="Times New Roman" w:hAnsi="Times New Roman"/>
        </w:rPr>
      </w:r>
      <w:r w:rsidRPr="00400891">
        <w:rPr>
          <w:rFonts w:ascii="Times New Roman" w:hAnsi="Times New Roman"/>
        </w:rPr>
        <w:fldChar w:fldCharType="separate"/>
      </w:r>
      <w:r w:rsidR="007C6BB1">
        <w:rPr>
          <w:rFonts w:ascii="Times New Roman" w:hAnsi="Times New Roman"/>
        </w:rPr>
        <w:t>39</w:t>
      </w:r>
      <w:r w:rsidRPr="00400891">
        <w:rPr>
          <w:rFonts w:ascii="Times New Roman" w:hAnsi="Times New Roman"/>
        </w:rPr>
        <w:fldChar w:fldCharType="end"/>
      </w:r>
    </w:p>
    <w:p w:rsidR="00400891" w:rsidRPr="00400891" w:rsidRDefault="00400891" w:rsidP="00400891">
      <w:pPr>
        <w:pStyle w:val="ab"/>
        <w:ind w:right="707"/>
        <w:rPr>
          <w:rFonts w:ascii="Times New Roman" w:eastAsiaTheme="minorEastAsia" w:hAnsi="Times New Roman"/>
          <w:sz w:val="22"/>
          <w:szCs w:val="22"/>
        </w:rPr>
      </w:pPr>
      <w:r w:rsidRPr="00400891">
        <w:rPr>
          <w:rFonts w:ascii="Times New Roman" w:hAnsi="Times New Roman"/>
        </w:rPr>
        <w:t>Таблица 4.1 - План мероприятий по замене котельного оборудования</w:t>
      </w:r>
      <w:r w:rsidRPr="00400891">
        <w:rPr>
          <w:rFonts w:ascii="Times New Roman" w:hAnsi="Times New Roman"/>
        </w:rPr>
        <w:tab/>
      </w:r>
      <w:r w:rsidRPr="00400891">
        <w:rPr>
          <w:rFonts w:ascii="Times New Roman" w:hAnsi="Times New Roman"/>
        </w:rPr>
        <w:fldChar w:fldCharType="begin"/>
      </w:r>
      <w:r w:rsidRPr="00400891">
        <w:rPr>
          <w:rFonts w:ascii="Times New Roman" w:hAnsi="Times New Roman"/>
        </w:rPr>
        <w:instrText xml:space="preserve"> PAGEREF _Toc405454017 \h </w:instrText>
      </w:r>
      <w:r w:rsidRPr="00400891">
        <w:rPr>
          <w:rFonts w:ascii="Times New Roman" w:hAnsi="Times New Roman"/>
        </w:rPr>
      </w:r>
      <w:r w:rsidRPr="00400891">
        <w:rPr>
          <w:rFonts w:ascii="Times New Roman" w:hAnsi="Times New Roman"/>
        </w:rPr>
        <w:fldChar w:fldCharType="separate"/>
      </w:r>
      <w:r w:rsidR="007C6BB1">
        <w:rPr>
          <w:rFonts w:ascii="Times New Roman" w:hAnsi="Times New Roman"/>
        </w:rPr>
        <w:t>42</w:t>
      </w:r>
      <w:r w:rsidRPr="00400891">
        <w:rPr>
          <w:rFonts w:ascii="Times New Roman" w:hAnsi="Times New Roman"/>
        </w:rPr>
        <w:fldChar w:fldCharType="end"/>
      </w:r>
    </w:p>
    <w:p w:rsidR="00400891" w:rsidRPr="00400891" w:rsidRDefault="00400891" w:rsidP="00400891">
      <w:pPr>
        <w:pStyle w:val="ab"/>
        <w:ind w:right="707"/>
        <w:rPr>
          <w:rFonts w:ascii="Times New Roman" w:eastAsiaTheme="minorEastAsia" w:hAnsi="Times New Roman"/>
          <w:sz w:val="22"/>
          <w:szCs w:val="22"/>
        </w:rPr>
      </w:pPr>
      <w:r w:rsidRPr="00400891">
        <w:rPr>
          <w:rFonts w:ascii="Times New Roman" w:hAnsi="Times New Roman"/>
        </w:rPr>
        <w:t>Таблица 4.2 - План мероприятий по замене насосного оборудования</w:t>
      </w:r>
      <w:r w:rsidRPr="00400891">
        <w:rPr>
          <w:rFonts w:ascii="Times New Roman" w:hAnsi="Times New Roman"/>
        </w:rPr>
        <w:tab/>
      </w:r>
      <w:r w:rsidRPr="00400891">
        <w:rPr>
          <w:rFonts w:ascii="Times New Roman" w:hAnsi="Times New Roman"/>
        </w:rPr>
        <w:fldChar w:fldCharType="begin"/>
      </w:r>
      <w:r w:rsidRPr="00400891">
        <w:rPr>
          <w:rFonts w:ascii="Times New Roman" w:hAnsi="Times New Roman"/>
        </w:rPr>
        <w:instrText xml:space="preserve"> PAGEREF _Toc405454018 \h </w:instrText>
      </w:r>
      <w:r w:rsidRPr="00400891">
        <w:rPr>
          <w:rFonts w:ascii="Times New Roman" w:hAnsi="Times New Roman"/>
        </w:rPr>
      </w:r>
      <w:r w:rsidRPr="00400891">
        <w:rPr>
          <w:rFonts w:ascii="Times New Roman" w:hAnsi="Times New Roman"/>
        </w:rPr>
        <w:fldChar w:fldCharType="separate"/>
      </w:r>
      <w:r w:rsidR="007C6BB1">
        <w:rPr>
          <w:rFonts w:ascii="Times New Roman" w:hAnsi="Times New Roman"/>
        </w:rPr>
        <w:t>44</w:t>
      </w:r>
      <w:r w:rsidRPr="00400891">
        <w:rPr>
          <w:rFonts w:ascii="Times New Roman" w:hAnsi="Times New Roman"/>
        </w:rPr>
        <w:fldChar w:fldCharType="end"/>
      </w:r>
    </w:p>
    <w:p w:rsidR="00400891" w:rsidRPr="00400891" w:rsidRDefault="00400891" w:rsidP="00400891">
      <w:pPr>
        <w:pStyle w:val="ab"/>
        <w:ind w:right="707"/>
        <w:rPr>
          <w:rFonts w:ascii="Times New Roman" w:eastAsiaTheme="minorEastAsia" w:hAnsi="Times New Roman"/>
          <w:sz w:val="22"/>
          <w:szCs w:val="22"/>
        </w:rPr>
      </w:pPr>
      <w:r w:rsidRPr="00400891">
        <w:rPr>
          <w:rFonts w:ascii="Times New Roman" w:hAnsi="Times New Roman"/>
        </w:rPr>
        <w:t>Таблица 4.3 – Мероприятия по оснащению котельных г. Удачный водоподготовительными установками</w:t>
      </w:r>
      <w:r w:rsidRPr="00400891">
        <w:rPr>
          <w:rFonts w:ascii="Times New Roman" w:hAnsi="Times New Roman"/>
        </w:rPr>
        <w:tab/>
      </w:r>
      <w:r w:rsidRPr="00400891">
        <w:rPr>
          <w:rFonts w:ascii="Times New Roman" w:hAnsi="Times New Roman"/>
        </w:rPr>
        <w:fldChar w:fldCharType="begin"/>
      </w:r>
      <w:r w:rsidRPr="00400891">
        <w:rPr>
          <w:rFonts w:ascii="Times New Roman" w:hAnsi="Times New Roman"/>
        </w:rPr>
        <w:instrText xml:space="preserve"> PAGEREF _Toc405454019 \h </w:instrText>
      </w:r>
      <w:r w:rsidRPr="00400891">
        <w:rPr>
          <w:rFonts w:ascii="Times New Roman" w:hAnsi="Times New Roman"/>
        </w:rPr>
      </w:r>
      <w:r w:rsidRPr="00400891">
        <w:rPr>
          <w:rFonts w:ascii="Times New Roman" w:hAnsi="Times New Roman"/>
        </w:rPr>
        <w:fldChar w:fldCharType="separate"/>
      </w:r>
      <w:r w:rsidR="007C6BB1">
        <w:rPr>
          <w:rFonts w:ascii="Times New Roman" w:hAnsi="Times New Roman"/>
        </w:rPr>
        <w:t>47</w:t>
      </w:r>
      <w:r w:rsidRPr="00400891">
        <w:rPr>
          <w:rFonts w:ascii="Times New Roman" w:hAnsi="Times New Roman"/>
        </w:rPr>
        <w:fldChar w:fldCharType="end"/>
      </w:r>
    </w:p>
    <w:p w:rsidR="00400891" w:rsidRPr="00400891" w:rsidRDefault="00400891" w:rsidP="00400891">
      <w:pPr>
        <w:pStyle w:val="ab"/>
        <w:ind w:right="707"/>
        <w:rPr>
          <w:rFonts w:ascii="Times New Roman" w:eastAsiaTheme="minorEastAsia" w:hAnsi="Times New Roman"/>
          <w:sz w:val="22"/>
          <w:szCs w:val="22"/>
        </w:rPr>
      </w:pPr>
      <w:r w:rsidRPr="00400891">
        <w:rPr>
          <w:rFonts w:ascii="Times New Roman" w:hAnsi="Times New Roman"/>
        </w:rPr>
        <w:t>Таблица 5.1 - Объем реконструкции тепловых сетей г. Удачный</w:t>
      </w:r>
      <w:r w:rsidRPr="00400891">
        <w:rPr>
          <w:rFonts w:ascii="Times New Roman" w:hAnsi="Times New Roman"/>
        </w:rPr>
        <w:tab/>
      </w:r>
      <w:r w:rsidRPr="00400891">
        <w:rPr>
          <w:rFonts w:ascii="Times New Roman" w:hAnsi="Times New Roman"/>
        </w:rPr>
        <w:fldChar w:fldCharType="begin"/>
      </w:r>
      <w:r w:rsidRPr="00400891">
        <w:rPr>
          <w:rFonts w:ascii="Times New Roman" w:hAnsi="Times New Roman"/>
        </w:rPr>
        <w:instrText xml:space="preserve"> PAGEREF _Toc405454020 \h </w:instrText>
      </w:r>
      <w:r w:rsidRPr="00400891">
        <w:rPr>
          <w:rFonts w:ascii="Times New Roman" w:hAnsi="Times New Roman"/>
        </w:rPr>
      </w:r>
      <w:r w:rsidRPr="00400891">
        <w:rPr>
          <w:rFonts w:ascii="Times New Roman" w:hAnsi="Times New Roman"/>
        </w:rPr>
        <w:fldChar w:fldCharType="separate"/>
      </w:r>
      <w:r w:rsidR="007C6BB1">
        <w:rPr>
          <w:rFonts w:ascii="Times New Roman" w:hAnsi="Times New Roman"/>
        </w:rPr>
        <w:t>50</w:t>
      </w:r>
      <w:r w:rsidRPr="00400891">
        <w:rPr>
          <w:rFonts w:ascii="Times New Roman" w:hAnsi="Times New Roman"/>
        </w:rPr>
        <w:fldChar w:fldCharType="end"/>
      </w:r>
    </w:p>
    <w:p w:rsidR="00400891" w:rsidRPr="00400891" w:rsidRDefault="00400891" w:rsidP="00400891">
      <w:pPr>
        <w:pStyle w:val="ab"/>
        <w:ind w:right="707"/>
        <w:rPr>
          <w:rFonts w:ascii="Times New Roman" w:eastAsiaTheme="minorEastAsia" w:hAnsi="Times New Roman"/>
          <w:sz w:val="22"/>
          <w:szCs w:val="22"/>
        </w:rPr>
      </w:pPr>
      <w:r w:rsidRPr="00400891">
        <w:rPr>
          <w:rFonts w:ascii="Times New Roman" w:hAnsi="Times New Roman"/>
        </w:rPr>
        <w:t>Таблица 6.1 - Перспективные расходы топлива источниками тепловой энергии города Удачный</w:t>
      </w:r>
      <w:r w:rsidRPr="00400891">
        <w:rPr>
          <w:rFonts w:ascii="Times New Roman" w:hAnsi="Times New Roman"/>
        </w:rPr>
        <w:tab/>
      </w:r>
      <w:r w:rsidRPr="00400891">
        <w:rPr>
          <w:rFonts w:ascii="Times New Roman" w:hAnsi="Times New Roman"/>
        </w:rPr>
        <w:fldChar w:fldCharType="begin"/>
      </w:r>
      <w:r w:rsidRPr="00400891">
        <w:rPr>
          <w:rFonts w:ascii="Times New Roman" w:hAnsi="Times New Roman"/>
        </w:rPr>
        <w:instrText xml:space="preserve"> PAGEREF _Toc405454021 \h </w:instrText>
      </w:r>
      <w:r w:rsidRPr="00400891">
        <w:rPr>
          <w:rFonts w:ascii="Times New Roman" w:hAnsi="Times New Roman"/>
        </w:rPr>
      </w:r>
      <w:r w:rsidRPr="00400891">
        <w:rPr>
          <w:rFonts w:ascii="Times New Roman" w:hAnsi="Times New Roman"/>
        </w:rPr>
        <w:fldChar w:fldCharType="separate"/>
      </w:r>
      <w:r w:rsidR="007C6BB1">
        <w:rPr>
          <w:rFonts w:ascii="Times New Roman" w:hAnsi="Times New Roman"/>
        </w:rPr>
        <w:t>54</w:t>
      </w:r>
      <w:r w:rsidRPr="00400891">
        <w:rPr>
          <w:rFonts w:ascii="Times New Roman" w:hAnsi="Times New Roman"/>
        </w:rPr>
        <w:fldChar w:fldCharType="end"/>
      </w:r>
    </w:p>
    <w:p w:rsidR="00400891" w:rsidRPr="00400891" w:rsidRDefault="00400891" w:rsidP="00400891">
      <w:pPr>
        <w:pStyle w:val="ab"/>
        <w:ind w:right="707"/>
        <w:rPr>
          <w:rFonts w:ascii="Times New Roman" w:eastAsiaTheme="minorEastAsia" w:hAnsi="Times New Roman"/>
          <w:sz w:val="22"/>
          <w:szCs w:val="22"/>
        </w:rPr>
      </w:pPr>
      <w:r w:rsidRPr="00400891">
        <w:rPr>
          <w:rFonts w:ascii="Times New Roman" w:hAnsi="Times New Roman"/>
        </w:rPr>
        <w:t>Таблица 7.1 - Инвестиции в реконструкцию и техническое перевооружение источников тепловой энергии, тыс. руб.*</w:t>
      </w:r>
      <w:r w:rsidRPr="00400891">
        <w:rPr>
          <w:rFonts w:ascii="Times New Roman" w:hAnsi="Times New Roman"/>
        </w:rPr>
        <w:tab/>
      </w:r>
      <w:r w:rsidRPr="00400891">
        <w:rPr>
          <w:rFonts w:ascii="Times New Roman" w:hAnsi="Times New Roman"/>
        </w:rPr>
        <w:fldChar w:fldCharType="begin"/>
      </w:r>
      <w:r w:rsidRPr="00400891">
        <w:rPr>
          <w:rFonts w:ascii="Times New Roman" w:hAnsi="Times New Roman"/>
        </w:rPr>
        <w:instrText xml:space="preserve"> PAGEREF _Toc405454022 \h </w:instrText>
      </w:r>
      <w:r w:rsidRPr="00400891">
        <w:rPr>
          <w:rFonts w:ascii="Times New Roman" w:hAnsi="Times New Roman"/>
        </w:rPr>
      </w:r>
      <w:r w:rsidRPr="00400891">
        <w:rPr>
          <w:rFonts w:ascii="Times New Roman" w:hAnsi="Times New Roman"/>
        </w:rPr>
        <w:fldChar w:fldCharType="separate"/>
      </w:r>
      <w:r w:rsidR="007C6BB1">
        <w:rPr>
          <w:rFonts w:ascii="Times New Roman" w:hAnsi="Times New Roman"/>
        </w:rPr>
        <w:t>57</w:t>
      </w:r>
      <w:r w:rsidRPr="00400891">
        <w:rPr>
          <w:rFonts w:ascii="Times New Roman" w:hAnsi="Times New Roman"/>
        </w:rPr>
        <w:fldChar w:fldCharType="end"/>
      </w:r>
    </w:p>
    <w:p w:rsidR="00400891" w:rsidRPr="00400891" w:rsidRDefault="00400891" w:rsidP="00400891">
      <w:pPr>
        <w:pStyle w:val="ab"/>
        <w:ind w:right="707"/>
        <w:rPr>
          <w:rFonts w:ascii="Times New Roman" w:eastAsiaTheme="minorEastAsia" w:hAnsi="Times New Roman"/>
          <w:sz w:val="22"/>
          <w:szCs w:val="22"/>
        </w:rPr>
      </w:pPr>
      <w:r w:rsidRPr="00400891">
        <w:rPr>
          <w:rFonts w:ascii="Times New Roman" w:hAnsi="Times New Roman"/>
        </w:rPr>
        <w:t>Таблица 7.2 - Инвестиции в строительство, реконструкцию и техническое перевооружение тепловых сетей, тыс. руб.*</w:t>
      </w:r>
      <w:r w:rsidRPr="00400891">
        <w:rPr>
          <w:rFonts w:ascii="Times New Roman" w:hAnsi="Times New Roman"/>
        </w:rPr>
        <w:tab/>
      </w:r>
      <w:r w:rsidRPr="00400891">
        <w:rPr>
          <w:rFonts w:ascii="Times New Roman" w:hAnsi="Times New Roman"/>
        </w:rPr>
        <w:fldChar w:fldCharType="begin"/>
      </w:r>
      <w:r w:rsidRPr="00400891">
        <w:rPr>
          <w:rFonts w:ascii="Times New Roman" w:hAnsi="Times New Roman"/>
        </w:rPr>
        <w:instrText xml:space="preserve"> PAGEREF _Toc405454023 \h </w:instrText>
      </w:r>
      <w:r w:rsidRPr="00400891">
        <w:rPr>
          <w:rFonts w:ascii="Times New Roman" w:hAnsi="Times New Roman"/>
        </w:rPr>
      </w:r>
      <w:r w:rsidRPr="00400891">
        <w:rPr>
          <w:rFonts w:ascii="Times New Roman" w:hAnsi="Times New Roman"/>
        </w:rPr>
        <w:fldChar w:fldCharType="separate"/>
      </w:r>
      <w:r w:rsidR="007C6BB1">
        <w:rPr>
          <w:rFonts w:ascii="Times New Roman" w:hAnsi="Times New Roman"/>
        </w:rPr>
        <w:t>60</w:t>
      </w:r>
      <w:r w:rsidRPr="00400891">
        <w:rPr>
          <w:rFonts w:ascii="Times New Roman" w:hAnsi="Times New Roman"/>
        </w:rPr>
        <w:fldChar w:fldCharType="end"/>
      </w:r>
    </w:p>
    <w:p w:rsidR="00B6751A" w:rsidRDefault="00944ACB" w:rsidP="00400891">
      <w:pPr>
        <w:pStyle w:val="MainTXT"/>
        <w:tabs>
          <w:tab w:val="right" w:leader="dot" w:pos="10206"/>
        </w:tabs>
        <w:spacing w:line="276" w:lineRule="auto"/>
        <w:ind w:left="0" w:right="707" w:firstLine="0"/>
        <w:rPr>
          <w:rFonts w:ascii="Times New Roman" w:hAnsi="Times New Roman"/>
        </w:rPr>
        <w:sectPr w:rsidR="00B6751A" w:rsidSect="005B2DFD">
          <w:pgSz w:w="11906" w:h="16838"/>
          <w:pgMar w:top="1134" w:right="567" w:bottom="1134" w:left="1134" w:header="709" w:footer="709" w:gutter="0"/>
          <w:pgBorders w:offsetFrom="page">
            <w:top w:val="single" w:sz="4" w:space="20" w:color="auto"/>
            <w:left w:val="single" w:sz="4" w:space="20" w:color="auto"/>
            <w:bottom w:val="single" w:sz="4" w:space="20" w:color="auto"/>
            <w:right w:val="single" w:sz="4" w:space="20" w:color="auto"/>
          </w:pgBorders>
          <w:cols w:space="708"/>
          <w:docGrid w:linePitch="360"/>
        </w:sectPr>
      </w:pPr>
      <w:r w:rsidRPr="00400891">
        <w:rPr>
          <w:rFonts w:ascii="Times New Roman" w:hAnsi="Times New Roman"/>
        </w:rPr>
        <w:fldChar w:fldCharType="end"/>
      </w:r>
    </w:p>
    <w:p w:rsidR="00D50128" w:rsidRDefault="00D50128" w:rsidP="00B6751A">
      <w:pPr>
        <w:pStyle w:val="1"/>
        <w:tabs>
          <w:tab w:val="left" w:pos="1100"/>
        </w:tabs>
        <w:suppressAutoHyphens/>
        <w:spacing w:before="120" w:after="0"/>
        <w:jc w:val="center"/>
        <w:rPr>
          <w:rFonts w:ascii="Times New Roman" w:hAnsi="Times New Roman"/>
          <w:szCs w:val="28"/>
        </w:rPr>
      </w:pPr>
      <w:bookmarkStart w:id="0" w:name="_Toc337658222"/>
      <w:bookmarkStart w:id="1" w:name="_Toc338244329"/>
      <w:bookmarkStart w:id="2" w:name="_Toc345671417"/>
      <w:bookmarkStart w:id="3" w:name="_Toc405455348"/>
      <w:r w:rsidRPr="00EB70D2">
        <w:rPr>
          <w:rFonts w:ascii="Times New Roman" w:hAnsi="Times New Roman"/>
          <w:szCs w:val="28"/>
        </w:rPr>
        <w:t>Введение</w:t>
      </w:r>
      <w:bookmarkEnd w:id="0"/>
      <w:bookmarkEnd w:id="1"/>
      <w:bookmarkEnd w:id="2"/>
      <w:bookmarkEnd w:id="3"/>
    </w:p>
    <w:p w:rsidR="00A3192D" w:rsidRPr="00FC5E76" w:rsidRDefault="00A3192D" w:rsidP="00B6751A">
      <w:pPr>
        <w:spacing w:before="120" w:line="276" w:lineRule="auto"/>
        <w:ind w:firstLine="709"/>
        <w:jc w:val="both"/>
        <w:rPr>
          <w:rFonts w:ascii="Times New Roman" w:hAnsi="Times New Roman"/>
        </w:rPr>
      </w:pPr>
      <w:r w:rsidRPr="00FC5E76">
        <w:rPr>
          <w:rFonts w:ascii="Times New Roman" w:hAnsi="Times New Roman"/>
        </w:rPr>
        <w:t xml:space="preserve">Настоящая работа </w:t>
      </w:r>
      <w:r>
        <w:rPr>
          <w:rFonts w:ascii="Times New Roman" w:hAnsi="Times New Roman"/>
        </w:rPr>
        <w:t xml:space="preserve">по теме «Разработка и утверждение схемы теплоснабжения муниципального образования город Удачный Мирнинского района республики Саха (Якутия)» </w:t>
      </w:r>
      <w:r w:rsidRPr="00FC5E76">
        <w:rPr>
          <w:rFonts w:ascii="Times New Roman" w:hAnsi="Times New Roman"/>
        </w:rPr>
        <w:t>выполнена Обществом с ограниченной ответственностью «</w:t>
      </w:r>
      <w:r>
        <w:rPr>
          <w:rFonts w:ascii="Times New Roman" w:hAnsi="Times New Roman"/>
        </w:rPr>
        <w:t>КомИнвестПроект</w:t>
      </w:r>
      <w:r w:rsidRPr="00FC5E76">
        <w:rPr>
          <w:rFonts w:ascii="Times New Roman" w:hAnsi="Times New Roman"/>
        </w:rPr>
        <w:t xml:space="preserve">» по </w:t>
      </w:r>
      <w:r>
        <w:rPr>
          <w:rFonts w:ascii="Times New Roman" w:hAnsi="Times New Roman"/>
        </w:rPr>
        <w:t xml:space="preserve">Муниципальному контракту №35/14 </w:t>
      </w:r>
      <w:r w:rsidRPr="00FC5E76">
        <w:rPr>
          <w:rFonts w:ascii="Times New Roman" w:hAnsi="Times New Roman"/>
        </w:rPr>
        <w:t xml:space="preserve">от </w:t>
      </w:r>
      <w:r>
        <w:rPr>
          <w:rFonts w:ascii="Times New Roman" w:hAnsi="Times New Roman"/>
        </w:rPr>
        <w:t>21</w:t>
      </w:r>
      <w:r w:rsidRPr="00FC5E76">
        <w:rPr>
          <w:rFonts w:ascii="Times New Roman" w:hAnsi="Times New Roman"/>
        </w:rPr>
        <w:t>.</w:t>
      </w:r>
      <w:r>
        <w:rPr>
          <w:rFonts w:ascii="Times New Roman" w:hAnsi="Times New Roman"/>
        </w:rPr>
        <w:t>10</w:t>
      </w:r>
      <w:r w:rsidRPr="00FC5E76">
        <w:rPr>
          <w:rFonts w:ascii="Times New Roman" w:hAnsi="Times New Roman"/>
        </w:rPr>
        <w:t>.</w:t>
      </w:r>
      <w:r>
        <w:rPr>
          <w:rFonts w:ascii="Times New Roman" w:hAnsi="Times New Roman"/>
        </w:rPr>
        <w:t>2014</w:t>
      </w:r>
      <w:r w:rsidRPr="00FC5E76">
        <w:rPr>
          <w:rFonts w:ascii="Times New Roman" w:hAnsi="Times New Roman"/>
        </w:rPr>
        <w:t xml:space="preserve"> заключенному c </w:t>
      </w:r>
      <w:r w:rsidR="009856F1" w:rsidRPr="009856F1">
        <w:rPr>
          <w:rFonts w:ascii="Times New Roman" w:hAnsi="Times New Roman"/>
        </w:rPr>
        <w:t>Администраци</w:t>
      </w:r>
      <w:r w:rsidR="009856F1">
        <w:rPr>
          <w:rFonts w:ascii="Times New Roman" w:hAnsi="Times New Roman"/>
        </w:rPr>
        <w:t>ей</w:t>
      </w:r>
      <w:r w:rsidR="009856F1" w:rsidRPr="009856F1">
        <w:rPr>
          <w:rFonts w:ascii="Times New Roman" w:hAnsi="Times New Roman"/>
        </w:rPr>
        <w:t xml:space="preserve"> МО «Город Удачный»</w:t>
      </w:r>
      <w:r w:rsidRPr="00FC5E76">
        <w:rPr>
          <w:rFonts w:ascii="Times New Roman" w:hAnsi="Times New Roman"/>
        </w:rPr>
        <w:t xml:space="preserve">, на основании технического задания, являющегося неотъемлемой частью указанного </w:t>
      </w:r>
      <w:r>
        <w:rPr>
          <w:rFonts w:ascii="Times New Roman" w:hAnsi="Times New Roman"/>
        </w:rPr>
        <w:t>муниципального контракта.</w:t>
      </w:r>
    </w:p>
    <w:p w:rsidR="00A3192D" w:rsidRPr="00FC5E76" w:rsidRDefault="00A3192D" w:rsidP="00B6751A">
      <w:pPr>
        <w:spacing w:before="120" w:line="276" w:lineRule="auto"/>
        <w:ind w:firstLine="709"/>
        <w:jc w:val="both"/>
        <w:rPr>
          <w:rFonts w:ascii="Times New Roman" w:hAnsi="Times New Roman"/>
        </w:rPr>
      </w:pPr>
      <w:r w:rsidRPr="00FC5E76">
        <w:rPr>
          <w:rFonts w:ascii="Times New Roman" w:hAnsi="Times New Roman"/>
        </w:rPr>
        <w:t xml:space="preserve">Проектирование систем теплоснабжения городов представляет собой комплексную задачу, от правильного решения которой во многом зависят масштабы необходимых </w:t>
      </w:r>
      <w:r>
        <w:rPr>
          <w:rFonts w:ascii="Times New Roman" w:hAnsi="Times New Roman"/>
        </w:rPr>
        <w:t>капиталовложений</w:t>
      </w:r>
      <w:r w:rsidRPr="00FC5E76">
        <w:rPr>
          <w:rFonts w:ascii="Times New Roman" w:hAnsi="Times New Roman"/>
        </w:rPr>
        <w:t xml:space="preserve"> в эти системы. Прогноз спроса на тепловую энергию основан на Схеме развития города, в первую очередь его градостроительной деятельности, определенной генеральным планом.</w:t>
      </w:r>
    </w:p>
    <w:p w:rsidR="00A3192D" w:rsidRPr="00FC5E76" w:rsidRDefault="00A3192D" w:rsidP="00B6751A">
      <w:pPr>
        <w:spacing w:before="120" w:line="276" w:lineRule="auto"/>
        <w:ind w:firstLine="709"/>
        <w:jc w:val="both"/>
        <w:rPr>
          <w:rFonts w:ascii="Times New Roman" w:hAnsi="Times New Roman"/>
        </w:rPr>
      </w:pPr>
      <w:r w:rsidRPr="00FC5E76">
        <w:rPr>
          <w:rFonts w:ascii="Times New Roman" w:hAnsi="Times New Roman"/>
        </w:rPr>
        <w:t xml:space="preserve">Схема теплоснабжения является основным предпроектным документом по развитию теплового хозяйства </w:t>
      </w:r>
      <w:r>
        <w:rPr>
          <w:rFonts w:ascii="Times New Roman" w:hAnsi="Times New Roman"/>
        </w:rPr>
        <w:t>города</w:t>
      </w:r>
      <w:r w:rsidRPr="00FC5E76">
        <w:rPr>
          <w:rFonts w:ascii="Times New Roman" w:hAnsi="Times New Roman"/>
        </w:rPr>
        <w:t>. Она разрабатывается на основе анализа фактических тепловых нагрузок потребителей с учетом перспективного развития на 15 лет, структуры топливного баланса региона, оценки состояния существующих источников тепла и тепловых сетей и возможности их дальнейшего использования, рассмотрения вопросов надежности, экономичности.</w:t>
      </w:r>
    </w:p>
    <w:p w:rsidR="00A3192D" w:rsidRPr="00FC5E76" w:rsidRDefault="00A3192D" w:rsidP="00B6751A">
      <w:pPr>
        <w:spacing w:before="120" w:line="276" w:lineRule="auto"/>
        <w:ind w:firstLine="709"/>
        <w:jc w:val="both"/>
        <w:rPr>
          <w:rFonts w:ascii="Times New Roman" w:hAnsi="Times New Roman"/>
        </w:rPr>
      </w:pPr>
      <w:r w:rsidRPr="00FC5E76">
        <w:rPr>
          <w:rFonts w:ascii="Times New Roman" w:hAnsi="Times New Roman"/>
        </w:rPr>
        <w:t>Используемые в настоящем документе понятия означают следующее:</w:t>
      </w:r>
    </w:p>
    <w:p w:rsidR="00A3192D" w:rsidRPr="00E501B0" w:rsidRDefault="00A3192D" w:rsidP="00B6751A">
      <w:pPr>
        <w:pStyle w:val="ae"/>
        <w:numPr>
          <w:ilvl w:val="0"/>
          <w:numId w:val="7"/>
        </w:numPr>
        <w:spacing w:before="120" w:line="276" w:lineRule="auto"/>
        <w:ind w:left="0" w:firstLine="709"/>
        <w:jc w:val="both"/>
        <w:rPr>
          <w:rFonts w:ascii="Times New Roman" w:hAnsi="Times New Roman"/>
        </w:rPr>
      </w:pPr>
      <w:r w:rsidRPr="00E501B0">
        <w:rPr>
          <w:rFonts w:ascii="Times New Roman" w:hAnsi="Times New Roman"/>
        </w:rPr>
        <w:t>"зона действия системы теплоснабжения" - территория поселения,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rsidR="00A3192D" w:rsidRPr="00E501B0" w:rsidRDefault="00A3192D" w:rsidP="00B6751A">
      <w:pPr>
        <w:pStyle w:val="ae"/>
        <w:numPr>
          <w:ilvl w:val="0"/>
          <w:numId w:val="7"/>
        </w:numPr>
        <w:spacing w:before="120" w:line="276" w:lineRule="auto"/>
        <w:ind w:left="0" w:firstLine="709"/>
        <w:jc w:val="both"/>
        <w:rPr>
          <w:rFonts w:ascii="Times New Roman" w:hAnsi="Times New Roman"/>
        </w:rPr>
      </w:pPr>
      <w:r w:rsidRPr="00E501B0">
        <w:rPr>
          <w:rFonts w:ascii="Times New Roman" w:hAnsi="Times New Roman"/>
        </w:rPr>
        <w:t>"зона действия источника тепловой энергии" - территория поселения, городского округа или ее часть, границы которой устанавливаются закрытыми секционирующими задвижками тепловой сети системы теплоснабжения;</w:t>
      </w:r>
    </w:p>
    <w:p w:rsidR="00A3192D" w:rsidRPr="00E501B0" w:rsidRDefault="00A3192D" w:rsidP="00B6751A">
      <w:pPr>
        <w:pStyle w:val="ae"/>
        <w:numPr>
          <w:ilvl w:val="0"/>
          <w:numId w:val="7"/>
        </w:numPr>
        <w:spacing w:before="120" w:line="276" w:lineRule="auto"/>
        <w:ind w:left="0" w:firstLine="709"/>
        <w:jc w:val="both"/>
        <w:rPr>
          <w:rFonts w:ascii="Times New Roman" w:hAnsi="Times New Roman"/>
        </w:rPr>
      </w:pPr>
      <w:r w:rsidRPr="00E501B0">
        <w:rPr>
          <w:rFonts w:ascii="Times New Roman" w:hAnsi="Times New Roman"/>
        </w:rPr>
        <w:t>"установленная 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rsidR="00A3192D" w:rsidRPr="00E501B0" w:rsidRDefault="00A3192D" w:rsidP="00B6751A">
      <w:pPr>
        <w:pStyle w:val="ae"/>
        <w:numPr>
          <w:ilvl w:val="0"/>
          <w:numId w:val="7"/>
        </w:numPr>
        <w:spacing w:before="120" w:line="276" w:lineRule="auto"/>
        <w:ind w:left="0" w:firstLine="709"/>
        <w:jc w:val="both"/>
        <w:rPr>
          <w:rFonts w:ascii="Times New Roman" w:hAnsi="Times New Roman"/>
        </w:rPr>
      </w:pPr>
      <w:r w:rsidRPr="00E501B0">
        <w:rPr>
          <w:rFonts w:ascii="Times New Roman" w:hAnsi="Times New Roman"/>
        </w:rPr>
        <w:t>"располагаемая мощность источника тепловой энергии" -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p w:rsidR="00A3192D" w:rsidRPr="00E501B0" w:rsidRDefault="00A3192D" w:rsidP="00B6751A">
      <w:pPr>
        <w:pStyle w:val="ae"/>
        <w:numPr>
          <w:ilvl w:val="0"/>
          <w:numId w:val="7"/>
        </w:numPr>
        <w:spacing w:before="120" w:line="276" w:lineRule="auto"/>
        <w:ind w:left="0" w:firstLine="709"/>
        <w:jc w:val="both"/>
        <w:rPr>
          <w:rFonts w:ascii="Times New Roman" w:hAnsi="Times New Roman"/>
        </w:rPr>
      </w:pPr>
      <w:r w:rsidRPr="00E501B0">
        <w:rPr>
          <w:rFonts w:ascii="Times New Roman" w:hAnsi="Times New Roman"/>
        </w:rPr>
        <w:t>"мощность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 нужды;</w:t>
      </w:r>
    </w:p>
    <w:p w:rsidR="00A3192D" w:rsidRPr="00FC5E76" w:rsidRDefault="00A3192D" w:rsidP="00B6751A">
      <w:pPr>
        <w:pStyle w:val="ae"/>
        <w:numPr>
          <w:ilvl w:val="0"/>
          <w:numId w:val="7"/>
        </w:numPr>
        <w:spacing w:before="120" w:line="276" w:lineRule="auto"/>
        <w:ind w:left="0" w:firstLine="709"/>
        <w:jc w:val="both"/>
        <w:rPr>
          <w:rFonts w:ascii="Times New Roman" w:hAnsi="Times New Roman"/>
        </w:rPr>
      </w:pPr>
      <w:r w:rsidRPr="00FC5E76">
        <w:rPr>
          <w:rFonts w:ascii="Times New Roman" w:hAnsi="Times New Roman"/>
        </w:rPr>
        <w:t>"теплосетевые объекты" - объекты,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w:t>
      </w:r>
    </w:p>
    <w:p w:rsidR="00A3192D" w:rsidRPr="00FC5E76" w:rsidRDefault="00A3192D" w:rsidP="00B6751A">
      <w:pPr>
        <w:pStyle w:val="ae"/>
        <w:numPr>
          <w:ilvl w:val="0"/>
          <w:numId w:val="7"/>
        </w:numPr>
        <w:spacing w:before="120" w:line="276" w:lineRule="auto"/>
        <w:ind w:left="0" w:firstLine="709"/>
        <w:jc w:val="both"/>
        <w:rPr>
          <w:rFonts w:ascii="Times New Roman" w:hAnsi="Times New Roman"/>
        </w:rPr>
      </w:pPr>
      <w:r w:rsidRPr="00FC5E76">
        <w:rPr>
          <w:rFonts w:ascii="Times New Roman" w:hAnsi="Times New Roman"/>
        </w:rPr>
        <w:t>"элемент территориального деления" - территория поселения, городского округа или ее часть, установленная по границам административно-территориальных единиц;</w:t>
      </w:r>
    </w:p>
    <w:p w:rsidR="00A3192D" w:rsidRPr="00FC5E76" w:rsidRDefault="00A3192D" w:rsidP="00B6751A">
      <w:pPr>
        <w:pStyle w:val="ae"/>
        <w:numPr>
          <w:ilvl w:val="0"/>
          <w:numId w:val="7"/>
        </w:numPr>
        <w:spacing w:before="120" w:line="276" w:lineRule="auto"/>
        <w:ind w:left="0" w:firstLine="709"/>
        <w:jc w:val="both"/>
        <w:rPr>
          <w:rFonts w:ascii="Times New Roman" w:hAnsi="Times New Roman"/>
        </w:rPr>
      </w:pPr>
      <w:r w:rsidRPr="00FC5E76">
        <w:rPr>
          <w:rFonts w:ascii="Times New Roman" w:hAnsi="Times New Roman"/>
        </w:rPr>
        <w:t>"расчетный элемент территориального деления" - территория поселения, городского округа или ее часть, принятая для целей разработки схемы теплоснабжения в неизменяемых границах на весь срок действия схемы теплоснабжения</w:t>
      </w:r>
    </w:p>
    <w:p w:rsidR="00A3192D" w:rsidRPr="00FC5E76" w:rsidRDefault="00A3192D" w:rsidP="00B6751A">
      <w:pPr>
        <w:spacing w:before="120" w:line="276" w:lineRule="auto"/>
        <w:ind w:firstLine="709"/>
        <w:jc w:val="both"/>
        <w:rPr>
          <w:rFonts w:ascii="Times New Roman" w:hAnsi="Times New Roman"/>
        </w:rPr>
      </w:pPr>
      <w:r w:rsidRPr="00FC5E76">
        <w:rPr>
          <w:rFonts w:ascii="Times New Roman" w:hAnsi="Times New Roman"/>
        </w:rPr>
        <w:t>При выполнении настоящей работы использованы следующие материалы:</w:t>
      </w:r>
    </w:p>
    <w:p w:rsidR="00A3192D" w:rsidRPr="00FC5E76" w:rsidRDefault="00A3192D" w:rsidP="00B6751A">
      <w:pPr>
        <w:pStyle w:val="ae"/>
        <w:numPr>
          <w:ilvl w:val="0"/>
          <w:numId w:val="7"/>
        </w:numPr>
        <w:spacing w:before="120" w:line="276" w:lineRule="auto"/>
        <w:ind w:left="0" w:firstLine="709"/>
        <w:jc w:val="both"/>
        <w:rPr>
          <w:rFonts w:ascii="Times New Roman" w:hAnsi="Times New Roman"/>
        </w:rPr>
      </w:pPr>
      <w:r w:rsidRPr="00FC5E76">
        <w:rPr>
          <w:rFonts w:ascii="Times New Roman" w:hAnsi="Times New Roman"/>
        </w:rPr>
        <w:t>Генеральный план г</w:t>
      </w:r>
      <w:r>
        <w:rPr>
          <w:rFonts w:ascii="Times New Roman" w:hAnsi="Times New Roman"/>
        </w:rPr>
        <w:t>.</w:t>
      </w:r>
      <w:r w:rsidRPr="00FC5E76">
        <w:rPr>
          <w:rFonts w:ascii="Times New Roman" w:hAnsi="Times New Roman"/>
        </w:rPr>
        <w:t xml:space="preserve"> </w:t>
      </w:r>
      <w:r>
        <w:rPr>
          <w:rFonts w:ascii="Times New Roman" w:hAnsi="Times New Roman"/>
        </w:rPr>
        <w:t>Удачный.</w:t>
      </w:r>
      <w:r w:rsidRPr="00FC5E76">
        <w:rPr>
          <w:rFonts w:ascii="Times New Roman" w:hAnsi="Times New Roman"/>
        </w:rPr>
        <w:t xml:space="preserve"> </w:t>
      </w:r>
      <w:r>
        <w:rPr>
          <w:rFonts w:ascii="Times New Roman" w:hAnsi="Times New Roman"/>
        </w:rPr>
        <w:t>Проект черты населенного пункта. Проект планировки территории г. Удачный Мирнинского р-на РС(Я)</w:t>
      </w:r>
      <w:r w:rsidRPr="00FC5E76">
        <w:rPr>
          <w:rFonts w:ascii="Times New Roman" w:hAnsi="Times New Roman"/>
        </w:rPr>
        <w:t xml:space="preserve"> </w:t>
      </w:r>
      <w:r>
        <w:rPr>
          <w:rFonts w:ascii="Times New Roman" w:hAnsi="Times New Roman"/>
        </w:rPr>
        <w:t xml:space="preserve">разработанный РПИИ </w:t>
      </w:r>
      <w:r w:rsidRPr="00186658">
        <w:rPr>
          <w:rFonts w:ascii="Times New Roman" w:hAnsi="Times New Roman"/>
        </w:rPr>
        <w:t xml:space="preserve">ОАО «Якутпроект» в 2010 году и </w:t>
      </w:r>
      <w:r w:rsidRPr="00FC5E76">
        <w:rPr>
          <w:rFonts w:ascii="Times New Roman" w:hAnsi="Times New Roman"/>
        </w:rPr>
        <w:t xml:space="preserve">утвержденный Решением </w:t>
      </w:r>
      <w:r>
        <w:rPr>
          <w:rFonts w:ascii="Times New Roman" w:hAnsi="Times New Roman"/>
        </w:rPr>
        <w:t>городского Совета г. Мирный</w:t>
      </w:r>
      <w:r w:rsidRPr="00FC5E76">
        <w:rPr>
          <w:rFonts w:ascii="Times New Roman" w:hAnsi="Times New Roman"/>
        </w:rPr>
        <w:t xml:space="preserve"> от 2</w:t>
      </w:r>
      <w:r>
        <w:rPr>
          <w:rFonts w:ascii="Times New Roman" w:hAnsi="Times New Roman"/>
        </w:rPr>
        <w:t>3</w:t>
      </w:r>
      <w:r w:rsidRPr="00FC5E76">
        <w:rPr>
          <w:rFonts w:ascii="Times New Roman" w:hAnsi="Times New Roman"/>
        </w:rPr>
        <w:t>.</w:t>
      </w:r>
      <w:r>
        <w:rPr>
          <w:rFonts w:ascii="Times New Roman" w:hAnsi="Times New Roman"/>
        </w:rPr>
        <w:t>11</w:t>
      </w:r>
      <w:r w:rsidRPr="00FC5E76">
        <w:rPr>
          <w:rFonts w:ascii="Times New Roman" w:hAnsi="Times New Roman"/>
        </w:rPr>
        <w:t>.201</w:t>
      </w:r>
      <w:r>
        <w:rPr>
          <w:rFonts w:ascii="Times New Roman" w:hAnsi="Times New Roman"/>
        </w:rPr>
        <w:t>0</w:t>
      </w:r>
      <w:r w:rsidRPr="00FC5E76">
        <w:rPr>
          <w:rFonts w:ascii="Times New Roman" w:hAnsi="Times New Roman"/>
        </w:rPr>
        <w:t xml:space="preserve"> № </w:t>
      </w:r>
      <w:r>
        <w:rPr>
          <w:rFonts w:ascii="Times New Roman" w:hAnsi="Times New Roman"/>
        </w:rPr>
        <w:t>33-1</w:t>
      </w:r>
      <w:r w:rsidRPr="00FC5E76">
        <w:rPr>
          <w:rFonts w:ascii="Times New Roman" w:hAnsi="Times New Roman"/>
        </w:rPr>
        <w:t>;</w:t>
      </w:r>
    </w:p>
    <w:p w:rsidR="00A3192D" w:rsidRPr="00FC5E76" w:rsidRDefault="00A3192D" w:rsidP="00B6751A">
      <w:pPr>
        <w:pStyle w:val="ae"/>
        <w:numPr>
          <w:ilvl w:val="0"/>
          <w:numId w:val="7"/>
        </w:numPr>
        <w:spacing w:before="120" w:line="276" w:lineRule="auto"/>
        <w:ind w:left="0" w:firstLine="709"/>
        <w:jc w:val="both"/>
        <w:rPr>
          <w:rFonts w:ascii="Times New Roman" w:hAnsi="Times New Roman"/>
        </w:rPr>
      </w:pPr>
      <w:r w:rsidRPr="00FC5E76">
        <w:rPr>
          <w:rFonts w:ascii="Times New Roman" w:hAnsi="Times New Roman"/>
        </w:rPr>
        <w:t>проектная и исполнительная документация по источникам тепла, тепловым сетям, насосным станция, тепловым пунктам;</w:t>
      </w:r>
    </w:p>
    <w:p w:rsidR="00A3192D" w:rsidRPr="00FC5E76" w:rsidRDefault="00A3192D" w:rsidP="00B6751A">
      <w:pPr>
        <w:pStyle w:val="ae"/>
        <w:numPr>
          <w:ilvl w:val="0"/>
          <w:numId w:val="7"/>
        </w:numPr>
        <w:spacing w:before="120" w:line="276" w:lineRule="auto"/>
        <w:ind w:left="0" w:firstLine="709"/>
        <w:jc w:val="both"/>
        <w:rPr>
          <w:rFonts w:ascii="Times New Roman" w:hAnsi="Times New Roman"/>
        </w:rPr>
      </w:pPr>
      <w:r w:rsidRPr="00FC5E76">
        <w:rPr>
          <w:rFonts w:ascii="Times New Roman" w:hAnsi="Times New Roman"/>
        </w:rPr>
        <w:t>эксплуатационная документация (расчетные температурные графики, гидравлические режимы, данные по присоединенным тепловым нагрузкам и их видам и т.п.);</w:t>
      </w:r>
    </w:p>
    <w:p w:rsidR="00A3192D" w:rsidRPr="00FC5E76" w:rsidRDefault="00A3192D" w:rsidP="00B6751A">
      <w:pPr>
        <w:pStyle w:val="ae"/>
        <w:numPr>
          <w:ilvl w:val="0"/>
          <w:numId w:val="7"/>
        </w:numPr>
        <w:spacing w:before="120" w:line="276" w:lineRule="auto"/>
        <w:ind w:left="0" w:firstLine="709"/>
        <w:jc w:val="both"/>
        <w:rPr>
          <w:rFonts w:ascii="Times New Roman" w:hAnsi="Times New Roman"/>
        </w:rPr>
      </w:pPr>
      <w:r w:rsidRPr="00FC5E76">
        <w:rPr>
          <w:rFonts w:ascii="Times New Roman" w:hAnsi="Times New Roman"/>
        </w:rPr>
        <w:t>материалы проведения гидравлических испытаний тепловых сетей;</w:t>
      </w:r>
    </w:p>
    <w:p w:rsidR="00A3192D" w:rsidRPr="00FC5E76" w:rsidRDefault="00A3192D" w:rsidP="00B6751A">
      <w:pPr>
        <w:pStyle w:val="ae"/>
        <w:numPr>
          <w:ilvl w:val="0"/>
          <w:numId w:val="7"/>
        </w:numPr>
        <w:spacing w:before="120" w:line="276" w:lineRule="auto"/>
        <w:ind w:left="0" w:firstLine="709"/>
        <w:jc w:val="both"/>
        <w:rPr>
          <w:rFonts w:ascii="Times New Roman" w:hAnsi="Times New Roman"/>
        </w:rPr>
      </w:pPr>
      <w:r w:rsidRPr="00FC5E76">
        <w:rPr>
          <w:rFonts w:ascii="Times New Roman" w:hAnsi="Times New Roman"/>
        </w:rPr>
        <w:t>конструктивные данные по видам прокладки и типам применяемых теплоизоляционных конструкций, сроки эксплуатации тепловых сетей;</w:t>
      </w:r>
    </w:p>
    <w:p w:rsidR="00A3192D" w:rsidRPr="00FC5E76" w:rsidRDefault="00A3192D" w:rsidP="00B6751A">
      <w:pPr>
        <w:pStyle w:val="ae"/>
        <w:numPr>
          <w:ilvl w:val="0"/>
          <w:numId w:val="7"/>
        </w:numPr>
        <w:spacing w:before="120" w:line="276" w:lineRule="auto"/>
        <w:ind w:left="0" w:firstLine="709"/>
        <w:jc w:val="both"/>
        <w:rPr>
          <w:rFonts w:ascii="Times New Roman" w:hAnsi="Times New Roman"/>
        </w:rPr>
      </w:pPr>
      <w:r w:rsidRPr="00FC5E76">
        <w:rPr>
          <w:rFonts w:ascii="Times New Roman" w:hAnsi="Times New Roman"/>
        </w:rPr>
        <w:t>материалы по разработке энергетических характеристик систем транспорта тепловой энергии;</w:t>
      </w:r>
    </w:p>
    <w:p w:rsidR="00A3192D" w:rsidRPr="00FC5E76" w:rsidRDefault="00A3192D" w:rsidP="00B6751A">
      <w:pPr>
        <w:pStyle w:val="ae"/>
        <w:numPr>
          <w:ilvl w:val="0"/>
          <w:numId w:val="7"/>
        </w:numPr>
        <w:spacing w:before="120" w:line="276" w:lineRule="auto"/>
        <w:ind w:left="0" w:firstLine="709"/>
        <w:jc w:val="both"/>
        <w:rPr>
          <w:rFonts w:ascii="Times New Roman" w:hAnsi="Times New Roman"/>
        </w:rPr>
      </w:pPr>
      <w:r w:rsidRPr="00FC5E76">
        <w:rPr>
          <w:rFonts w:ascii="Times New Roman" w:hAnsi="Times New Roman"/>
        </w:rPr>
        <w:t>данные технологического и коммерческого учета потребления топлива, отпуска и потребления тепловой энергии, теплоносителя, электроэнергии, измерений по приборам контроля режимов отпуска тепла, топлива;</w:t>
      </w:r>
    </w:p>
    <w:p w:rsidR="00A3192D" w:rsidRPr="00FC5E76" w:rsidRDefault="00A3192D" w:rsidP="00B6751A">
      <w:pPr>
        <w:pStyle w:val="ae"/>
        <w:numPr>
          <w:ilvl w:val="0"/>
          <w:numId w:val="7"/>
        </w:numPr>
        <w:spacing w:before="120" w:line="276" w:lineRule="auto"/>
        <w:ind w:left="0" w:firstLine="709"/>
        <w:jc w:val="both"/>
        <w:rPr>
          <w:rFonts w:ascii="Times New Roman" w:hAnsi="Times New Roman"/>
        </w:rPr>
      </w:pPr>
      <w:r w:rsidRPr="00FC5E76">
        <w:rPr>
          <w:rFonts w:ascii="Times New Roman" w:hAnsi="Times New Roman"/>
        </w:rPr>
        <w:t xml:space="preserve">документы по хозяйственной и финансовой деятельности (действующие нормы и нормативы, тарифы и их составляющие, лимиты потребления, договоры на поставку топливно-энергетических ресурсов) и на пользование тепловой энергией, </w:t>
      </w:r>
      <w:r w:rsidR="00D0393D" w:rsidRPr="00FC5E76">
        <w:rPr>
          <w:rFonts w:ascii="Times New Roman" w:hAnsi="Times New Roman"/>
        </w:rPr>
        <w:t>водой, данные</w:t>
      </w:r>
      <w:r w:rsidRPr="00FC5E76">
        <w:rPr>
          <w:rFonts w:ascii="Times New Roman" w:hAnsi="Times New Roman"/>
        </w:rPr>
        <w:t xml:space="preserve"> потребления топливно-энергетических ресурсов на собственные нужды, потери);</w:t>
      </w:r>
    </w:p>
    <w:p w:rsidR="00A3192D" w:rsidRPr="00FC5E76" w:rsidRDefault="00A3192D" w:rsidP="00B6751A">
      <w:pPr>
        <w:pStyle w:val="ae"/>
        <w:numPr>
          <w:ilvl w:val="0"/>
          <w:numId w:val="7"/>
        </w:numPr>
        <w:spacing w:before="120" w:line="276" w:lineRule="auto"/>
        <w:ind w:left="0" w:firstLine="709"/>
        <w:jc w:val="both"/>
        <w:rPr>
          <w:rFonts w:ascii="Times New Roman" w:hAnsi="Times New Roman"/>
        </w:rPr>
      </w:pPr>
      <w:r w:rsidRPr="00FC5E76">
        <w:rPr>
          <w:rFonts w:ascii="Times New Roman" w:hAnsi="Times New Roman"/>
        </w:rPr>
        <w:t>статистическая отчетность о выработке и отпуске тепловой энергии и использовании ТЭР в натуральном и стоимостном выражении.</w:t>
      </w:r>
    </w:p>
    <w:p w:rsidR="00A3192D" w:rsidRPr="00FC5E76" w:rsidRDefault="00A3192D" w:rsidP="00B6751A">
      <w:pPr>
        <w:spacing w:before="120" w:line="276" w:lineRule="auto"/>
        <w:ind w:firstLine="709"/>
        <w:jc w:val="both"/>
        <w:rPr>
          <w:rFonts w:ascii="Times New Roman" w:hAnsi="Times New Roman"/>
        </w:rPr>
      </w:pPr>
      <w:r w:rsidRPr="00FC5E76">
        <w:rPr>
          <w:rFonts w:ascii="Times New Roman" w:hAnsi="Times New Roman"/>
        </w:rPr>
        <w:t>При разработке Схемы в качестве базового периода - 201</w:t>
      </w:r>
      <w:r>
        <w:rPr>
          <w:rFonts w:ascii="Times New Roman" w:hAnsi="Times New Roman"/>
        </w:rPr>
        <w:t>3</w:t>
      </w:r>
      <w:r w:rsidRPr="00FC5E76">
        <w:rPr>
          <w:rFonts w:ascii="Times New Roman" w:hAnsi="Times New Roman"/>
        </w:rPr>
        <w:t xml:space="preserve"> г. с выделением этапов 2014, 2015, 2016, 2017, 2018, 2019-2023, 2024-2028 года.</w:t>
      </w:r>
    </w:p>
    <w:p w:rsidR="00A3192D" w:rsidRPr="00FC5E76" w:rsidRDefault="00A3192D" w:rsidP="00B6751A">
      <w:pPr>
        <w:spacing w:before="120" w:line="276" w:lineRule="auto"/>
        <w:ind w:firstLine="709"/>
        <w:jc w:val="both"/>
        <w:rPr>
          <w:rFonts w:ascii="Times New Roman" w:hAnsi="Times New Roman"/>
        </w:rPr>
      </w:pPr>
      <w:r w:rsidRPr="00FC5E76">
        <w:rPr>
          <w:rFonts w:ascii="Times New Roman" w:hAnsi="Times New Roman"/>
        </w:rPr>
        <w:t>Схема теплоснабжения разработана в соответствии с требованиями следующих документов:</w:t>
      </w:r>
    </w:p>
    <w:p w:rsidR="00A3192D" w:rsidRPr="00D05E25" w:rsidRDefault="00A3192D" w:rsidP="00B6751A">
      <w:pPr>
        <w:pStyle w:val="ae"/>
        <w:numPr>
          <w:ilvl w:val="0"/>
          <w:numId w:val="7"/>
        </w:numPr>
        <w:spacing w:before="120" w:line="276" w:lineRule="auto"/>
        <w:ind w:left="0" w:firstLine="709"/>
        <w:jc w:val="both"/>
        <w:rPr>
          <w:rFonts w:ascii="Times New Roman" w:hAnsi="Times New Roman"/>
        </w:rPr>
      </w:pPr>
      <w:r w:rsidRPr="00D05E25">
        <w:rPr>
          <w:rFonts w:ascii="Times New Roman" w:hAnsi="Times New Roman"/>
        </w:rPr>
        <w:t>Приказ Министерства энергетики РФ и Министерства регионального развития РФ № 565/667 от 29.12.2012 г. «Об утверждении методических рекомендаций по разработке схем теплоснабжения»</w:t>
      </w:r>
    </w:p>
    <w:p w:rsidR="00A3192D" w:rsidRPr="00D05E25" w:rsidRDefault="00A3192D" w:rsidP="00B6751A">
      <w:pPr>
        <w:pStyle w:val="ae"/>
        <w:numPr>
          <w:ilvl w:val="0"/>
          <w:numId w:val="7"/>
        </w:numPr>
        <w:spacing w:before="120" w:line="276" w:lineRule="auto"/>
        <w:ind w:left="0" w:firstLine="709"/>
        <w:jc w:val="both"/>
        <w:rPr>
          <w:rFonts w:ascii="Times New Roman" w:hAnsi="Times New Roman"/>
        </w:rPr>
      </w:pPr>
      <w:r w:rsidRPr="00D05E25">
        <w:rPr>
          <w:rFonts w:ascii="Times New Roman" w:hAnsi="Times New Roman"/>
        </w:rPr>
        <w:t xml:space="preserve">Федеральный закон от 23.11.2009 № 261-ФЗ «Об энергосбережении и о повышении </w:t>
      </w:r>
      <w:r w:rsidR="00D0393D" w:rsidRPr="00D05E25">
        <w:rPr>
          <w:rFonts w:ascii="Times New Roman" w:hAnsi="Times New Roman"/>
        </w:rPr>
        <w:t>энергетической эффективности,</w:t>
      </w:r>
      <w:r w:rsidRPr="00D05E25">
        <w:rPr>
          <w:rFonts w:ascii="Times New Roman" w:hAnsi="Times New Roman"/>
        </w:rPr>
        <w:t xml:space="preserve"> и о внесении изменений в отдельные законодательные акты Российской Федерации»;</w:t>
      </w:r>
    </w:p>
    <w:p w:rsidR="00A3192D" w:rsidRPr="00D05E25" w:rsidRDefault="00A3192D" w:rsidP="00B6751A">
      <w:pPr>
        <w:pStyle w:val="ae"/>
        <w:numPr>
          <w:ilvl w:val="0"/>
          <w:numId w:val="7"/>
        </w:numPr>
        <w:spacing w:before="120" w:line="276" w:lineRule="auto"/>
        <w:ind w:left="0" w:firstLine="709"/>
        <w:jc w:val="both"/>
        <w:rPr>
          <w:rFonts w:ascii="Times New Roman" w:hAnsi="Times New Roman"/>
        </w:rPr>
      </w:pPr>
      <w:r w:rsidRPr="00D05E25">
        <w:rPr>
          <w:rFonts w:ascii="Times New Roman" w:hAnsi="Times New Roman"/>
        </w:rPr>
        <w:t>Федеральный закон от 27.07.2010 № 190-ФЗ «О теплоснабжении»;</w:t>
      </w:r>
    </w:p>
    <w:p w:rsidR="00A3192D" w:rsidRDefault="00A3192D" w:rsidP="00B6751A">
      <w:pPr>
        <w:pStyle w:val="ae"/>
        <w:numPr>
          <w:ilvl w:val="0"/>
          <w:numId w:val="7"/>
        </w:numPr>
        <w:spacing w:before="120" w:line="276" w:lineRule="auto"/>
        <w:ind w:left="0" w:firstLine="709"/>
        <w:jc w:val="both"/>
        <w:rPr>
          <w:rFonts w:ascii="Times New Roman" w:hAnsi="Times New Roman"/>
        </w:rPr>
      </w:pPr>
      <w:r w:rsidRPr="00D05E25">
        <w:rPr>
          <w:rFonts w:ascii="Times New Roman" w:hAnsi="Times New Roman"/>
        </w:rPr>
        <w:t>Постановление Правительства РФ от 22.02.2012 N 154 "О требованиях к схемам теплоснабжения, порядку их разработки и утверждения".</w:t>
      </w:r>
    </w:p>
    <w:p w:rsidR="00A3192D" w:rsidRPr="00FC5E76" w:rsidRDefault="00A3192D" w:rsidP="00B6751A">
      <w:pPr>
        <w:spacing w:before="120" w:line="276" w:lineRule="auto"/>
        <w:ind w:firstLine="709"/>
        <w:jc w:val="both"/>
        <w:rPr>
          <w:rFonts w:ascii="Times New Roman" w:hAnsi="Times New Roman"/>
        </w:rPr>
      </w:pPr>
      <w:r w:rsidRPr="00FC5E76">
        <w:rPr>
          <w:rFonts w:ascii="Times New Roman" w:hAnsi="Times New Roman"/>
        </w:rPr>
        <w:t>При разработке Схемы теплоснабжения дополнительно использовались нормативные документы:</w:t>
      </w:r>
    </w:p>
    <w:p w:rsidR="00A3192D" w:rsidRPr="00FC5E76" w:rsidRDefault="00A3192D" w:rsidP="00B6751A">
      <w:pPr>
        <w:pStyle w:val="ae"/>
        <w:numPr>
          <w:ilvl w:val="0"/>
          <w:numId w:val="7"/>
        </w:numPr>
        <w:spacing w:before="120" w:line="276" w:lineRule="auto"/>
        <w:ind w:left="0" w:firstLine="709"/>
        <w:jc w:val="both"/>
        <w:rPr>
          <w:rFonts w:ascii="Times New Roman" w:hAnsi="Times New Roman"/>
        </w:rPr>
      </w:pPr>
      <w:r w:rsidRPr="00FC5E76">
        <w:rPr>
          <w:rFonts w:ascii="Times New Roman" w:hAnsi="Times New Roman"/>
        </w:rPr>
        <w:t>СНиП II-35-76* «Котельные установки»;</w:t>
      </w:r>
    </w:p>
    <w:p w:rsidR="00A3192D" w:rsidRPr="00FC5E76" w:rsidRDefault="00A3192D" w:rsidP="00B6751A">
      <w:pPr>
        <w:pStyle w:val="ae"/>
        <w:numPr>
          <w:ilvl w:val="0"/>
          <w:numId w:val="7"/>
        </w:numPr>
        <w:spacing w:before="120" w:line="276" w:lineRule="auto"/>
        <w:ind w:left="0" w:firstLine="709"/>
        <w:jc w:val="both"/>
        <w:rPr>
          <w:rFonts w:ascii="Times New Roman" w:hAnsi="Times New Roman"/>
        </w:rPr>
      </w:pPr>
      <w:r w:rsidRPr="00FC5E76">
        <w:rPr>
          <w:rFonts w:ascii="Times New Roman" w:hAnsi="Times New Roman"/>
        </w:rPr>
        <w:t>СНиП 41-02-2003 «Тепловые сети»;</w:t>
      </w:r>
    </w:p>
    <w:p w:rsidR="00A3192D" w:rsidRPr="00FC5E76" w:rsidRDefault="00A3192D" w:rsidP="00B6751A">
      <w:pPr>
        <w:pStyle w:val="ae"/>
        <w:numPr>
          <w:ilvl w:val="0"/>
          <w:numId w:val="7"/>
        </w:numPr>
        <w:spacing w:before="120" w:line="276" w:lineRule="auto"/>
        <w:ind w:left="0" w:firstLine="709"/>
        <w:jc w:val="both"/>
        <w:rPr>
          <w:rFonts w:ascii="Times New Roman" w:hAnsi="Times New Roman"/>
        </w:rPr>
      </w:pPr>
      <w:r w:rsidRPr="00FC5E76">
        <w:rPr>
          <w:rFonts w:ascii="Times New Roman" w:hAnsi="Times New Roman"/>
        </w:rPr>
        <w:t>СНиП 23-02-2003 «Тепловая защита зданий»</w:t>
      </w:r>
    </w:p>
    <w:p w:rsidR="00A3192D" w:rsidRPr="00FC5E76" w:rsidRDefault="00A3192D" w:rsidP="00B6751A">
      <w:pPr>
        <w:pStyle w:val="ae"/>
        <w:numPr>
          <w:ilvl w:val="0"/>
          <w:numId w:val="7"/>
        </w:numPr>
        <w:spacing w:before="120" w:line="276" w:lineRule="auto"/>
        <w:ind w:left="0" w:firstLine="709"/>
        <w:jc w:val="both"/>
        <w:rPr>
          <w:rFonts w:ascii="Times New Roman" w:hAnsi="Times New Roman"/>
        </w:rPr>
      </w:pPr>
      <w:r w:rsidRPr="00FC5E76">
        <w:rPr>
          <w:rFonts w:ascii="Times New Roman" w:hAnsi="Times New Roman"/>
        </w:rPr>
        <w:t>СП 41-105-2002 «Проектирование и строительство тепловых сетей бесканальной прокладки из стальных труб с индустриальной тепловой изоляцией из пенополиуретана в полиэтиленовой оболочке»;</w:t>
      </w:r>
    </w:p>
    <w:p w:rsidR="00A3192D" w:rsidRPr="00FC5E76" w:rsidRDefault="00A3192D" w:rsidP="00B6751A">
      <w:pPr>
        <w:pStyle w:val="ae"/>
        <w:numPr>
          <w:ilvl w:val="0"/>
          <w:numId w:val="7"/>
        </w:numPr>
        <w:spacing w:before="120" w:line="276" w:lineRule="auto"/>
        <w:ind w:left="0" w:firstLine="709"/>
        <w:jc w:val="both"/>
        <w:rPr>
          <w:rFonts w:ascii="Times New Roman" w:hAnsi="Times New Roman"/>
        </w:rPr>
      </w:pPr>
      <w:r w:rsidRPr="00FC5E76">
        <w:rPr>
          <w:rFonts w:ascii="Times New Roman" w:hAnsi="Times New Roman"/>
        </w:rPr>
        <w:t>СП 41-101-95 «Проектирование тепловых пунктов»</w:t>
      </w:r>
    </w:p>
    <w:p w:rsidR="00A3192D" w:rsidRPr="00FC5E76" w:rsidRDefault="00A3192D" w:rsidP="00B6751A">
      <w:pPr>
        <w:pStyle w:val="ae"/>
        <w:numPr>
          <w:ilvl w:val="0"/>
          <w:numId w:val="7"/>
        </w:numPr>
        <w:spacing w:before="120" w:line="276" w:lineRule="auto"/>
        <w:ind w:left="0" w:firstLine="709"/>
        <w:jc w:val="both"/>
        <w:rPr>
          <w:rFonts w:ascii="Times New Roman" w:hAnsi="Times New Roman"/>
        </w:rPr>
      </w:pPr>
      <w:r w:rsidRPr="00FC5E76">
        <w:rPr>
          <w:rFonts w:ascii="Times New Roman" w:hAnsi="Times New Roman"/>
        </w:rPr>
        <w:t>СП 131.13330.2012 «Строительная климатология»</w:t>
      </w:r>
    </w:p>
    <w:p w:rsidR="00A3192D" w:rsidRPr="00FC5E76" w:rsidRDefault="00A3192D" w:rsidP="00B6751A">
      <w:pPr>
        <w:pStyle w:val="ae"/>
        <w:numPr>
          <w:ilvl w:val="0"/>
          <w:numId w:val="7"/>
        </w:numPr>
        <w:spacing w:before="120" w:line="276" w:lineRule="auto"/>
        <w:ind w:left="0" w:firstLine="709"/>
        <w:jc w:val="both"/>
        <w:rPr>
          <w:rFonts w:ascii="Times New Roman" w:hAnsi="Times New Roman"/>
        </w:rPr>
      </w:pPr>
      <w:r w:rsidRPr="00FC5E76">
        <w:rPr>
          <w:rFonts w:ascii="Times New Roman" w:hAnsi="Times New Roman"/>
        </w:rPr>
        <w:t>СП 41-110-2005 «Проектирование тепловых сетей»;</w:t>
      </w:r>
    </w:p>
    <w:p w:rsidR="00A3192D" w:rsidRPr="00FC5E76" w:rsidRDefault="00A3192D" w:rsidP="00B6751A">
      <w:pPr>
        <w:pStyle w:val="ae"/>
        <w:numPr>
          <w:ilvl w:val="0"/>
          <w:numId w:val="7"/>
        </w:numPr>
        <w:spacing w:before="120" w:line="276" w:lineRule="auto"/>
        <w:ind w:left="0" w:firstLine="709"/>
        <w:jc w:val="both"/>
        <w:rPr>
          <w:rFonts w:ascii="Times New Roman" w:hAnsi="Times New Roman"/>
        </w:rPr>
      </w:pPr>
      <w:r w:rsidRPr="00FC5E76">
        <w:rPr>
          <w:rFonts w:ascii="Times New Roman" w:hAnsi="Times New Roman"/>
        </w:rPr>
        <w:t>ГОСТ 30494-96 «Здания жилые и общественные. Параметры микроклимата в помещениях»;</w:t>
      </w:r>
    </w:p>
    <w:p w:rsidR="00A3192D" w:rsidRPr="00FC5E76" w:rsidRDefault="00A3192D" w:rsidP="00B6751A">
      <w:pPr>
        <w:pStyle w:val="ae"/>
        <w:numPr>
          <w:ilvl w:val="0"/>
          <w:numId w:val="7"/>
        </w:numPr>
        <w:spacing w:before="120" w:line="276" w:lineRule="auto"/>
        <w:ind w:left="0" w:firstLine="709"/>
        <w:jc w:val="both"/>
        <w:rPr>
          <w:rFonts w:ascii="Times New Roman" w:hAnsi="Times New Roman"/>
        </w:rPr>
      </w:pPr>
      <w:r w:rsidRPr="00FC5E76">
        <w:rPr>
          <w:rFonts w:ascii="Times New Roman" w:hAnsi="Times New Roman"/>
        </w:rPr>
        <w:t>ГОСТ 27.002-89 «Надежность в технике»</w:t>
      </w:r>
    </w:p>
    <w:p w:rsidR="00A3192D" w:rsidRPr="00FC5E76" w:rsidRDefault="00A3192D" w:rsidP="00B6751A">
      <w:pPr>
        <w:pStyle w:val="ae"/>
        <w:numPr>
          <w:ilvl w:val="0"/>
          <w:numId w:val="7"/>
        </w:numPr>
        <w:spacing w:before="120" w:line="276" w:lineRule="auto"/>
        <w:ind w:left="0" w:firstLine="709"/>
        <w:jc w:val="both"/>
        <w:rPr>
          <w:rFonts w:ascii="Times New Roman" w:hAnsi="Times New Roman"/>
        </w:rPr>
      </w:pPr>
      <w:r w:rsidRPr="00FC5E76">
        <w:rPr>
          <w:rFonts w:ascii="Times New Roman" w:hAnsi="Times New Roman"/>
        </w:rPr>
        <w:t xml:space="preserve">ГОСТ 30732-2006 «Трубы и фасонные изделия стальные с тепловой изоляцией из пенополиуретана с защитной оболочкой; </w:t>
      </w:r>
    </w:p>
    <w:p w:rsidR="00A3192D" w:rsidRPr="00FC5E76" w:rsidRDefault="00A3192D" w:rsidP="009856F1">
      <w:pPr>
        <w:pStyle w:val="ae"/>
        <w:numPr>
          <w:ilvl w:val="0"/>
          <w:numId w:val="7"/>
        </w:numPr>
        <w:spacing w:before="120" w:line="276" w:lineRule="auto"/>
        <w:jc w:val="both"/>
        <w:rPr>
          <w:rFonts w:ascii="Times New Roman" w:hAnsi="Times New Roman"/>
        </w:rPr>
      </w:pPr>
      <w:r w:rsidRPr="00FC5E76">
        <w:rPr>
          <w:rFonts w:ascii="Times New Roman" w:hAnsi="Times New Roman"/>
        </w:rPr>
        <w:t xml:space="preserve">Технические условия </w:t>
      </w:r>
      <w:r>
        <w:rPr>
          <w:rFonts w:ascii="Times New Roman" w:hAnsi="Times New Roman"/>
        </w:rPr>
        <w:t>Муниципального контракта</w:t>
      </w:r>
      <w:r w:rsidRPr="00FC5E76">
        <w:rPr>
          <w:rFonts w:ascii="Times New Roman" w:hAnsi="Times New Roman"/>
        </w:rPr>
        <w:t xml:space="preserve"> </w:t>
      </w:r>
      <w:r>
        <w:rPr>
          <w:rFonts w:ascii="Times New Roman" w:hAnsi="Times New Roman"/>
        </w:rPr>
        <w:t xml:space="preserve">№35/14 </w:t>
      </w:r>
      <w:r w:rsidRPr="00FC5E76">
        <w:rPr>
          <w:rFonts w:ascii="Times New Roman" w:hAnsi="Times New Roman"/>
        </w:rPr>
        <w:t xml:space="preserve">от </w:t>
      </w:r>
      <w:r>
        <w:rPr>
          <w:rFonts w:ascii="Times New Roman" w:hAnsi="Times New Roman"/>
        </w:rPr>
        <w:t>21</w:t>
      </w:r>
      <w:r w:rsidRPr="00FC5E76">
        <w:rPr>
          <w:rFonts w:ascii="Times New Roman" w:hAnsi="Times New Roman"/>
        </w:rPr>
        <w:t>.</w:t>
      </w:r>
      <w:r>
        <w:rPr>
          <w:rFonts w:ascii="Times New Roman" w:hAnsi="Times New Roman"/>
        </w:rPr>
        <w:t>10</w:t>
      </w:r>
      <w:r w:rsidRPr="00FC5E76">
        <w:rPr>
          <w:rFonts w:ascii="Times New Roman" w:hAnsi="Times New Roman"/>
        </w:rPr>
        <w:t>.</w:t>
      </w:r>
      <w:r>
        <w:rPr>
          <w:rFonts w:ascii="Times New Roman" w:hAnsi="Times New Roman"/>
        </w:rPr>
        <w:t>2014</w:t>
      </w:r>
      <w:r w:rsidRPr="00FC5E76">
        <w:rPr>
          <w:rFonts w:ascii="Times New Roman" w:hAnsi="Times New Roman"/>
        </w:rPr>
        <w:t xml:space="preserve"> заключенному c </w:t>
      </w:r>
      <w:r w:rsidR="009856F1" w:rsidRPr="009856F1">
        <w:rPr>
          <w:rFonts w:ascii="Times New Roman" w:hAnsi="Times New Roman"/>
        </w:rPr>
        <w:t>Администраци</w:t>
      </w:r>
      <w:r w:rsidR="009856F1">
        <w:rPr>
          <w:rFonts w:ascii="Times New Roman" w:hAnsi="Times New Roman"/>
        </w:rPr>
        <w:t>ей</w:t>
      </w:r>
      <w:r w:rsidR="009856F1" w:rsidRPr="009856F1">
        <w:rPr>
          <w:rFonts w:ascii="Times New Roman" w:hAnsi="Times New Roman"/>
        </w:rPr>
        <w:t xml:space="preserve"> МО «Город Удачный»</w:t>
      </w:r>
    </w:p>
    <w:p w:rsidR="006647D0" w:rsidRDefault="006647D0" w:rsidP="00B6751A">
      <w:pPr>
        <w:spacing w:before="120" w:line="276" w:lineRule="auto"/>
        <w:ind w:firstLine="709"/>
        <w:jc w:val="both"/>
        <w:rPr>
          <w:rFonts w:ascii="Times New Roman" w:hAnsi="Times New Roman"/>
        </w:rPr>
        <w:sectPr w:rsidR="006647D0" w:rsidSect="005B2DFD">
          <w:pgSz w:w="11906" w:h="16838"/>
          <w:pgMar w:top="1134" w:right="567" w:bottom="1134" w:left="1134" w:header="709" w:footer="709" w:gutter="0"/>
          <w:pgBorders w:offsetFrom="page">
            <w:top w:val="single" w:sz="4" w:space="20" w:color="auto"/>
            <w:left w:val="single" w:sz="4" w:space="20" w:color="auto"/>
            <w:bottom w:val="single" w:sz="4" w:space="20" w:color="auto"/>
            <w:right w:val="single" w:sz="4" w:space="20" w:color="auto"/>
          </w:pgBorders>
          <w:cols w:space="708"/>
          <w:docGrid w:linePitch="360"/>
        </w:sectPr>
      </w:pPr>
    </w:p>
    <w:p w:rsidR="006647D0" w:rsidRPr="00D05E25" w:rsidRDefault="006647D0" w:rsidP="00224A2A">
      <w:pPr>
        <w:pStyle w:val="S"/>
      </w:pPr>
      <w:r>
        <w:t>ОБЩАЯ ЧАСТЬ</w:t>
      </w:r>
    </w:p>
    <w:p w:rsidR="006647D0" w:rsidRPr="0074734A" w:rsidRDefault="006647D0" w:rsidP="006647D0">
      <w:pPr>
        <w:spacing w:before="120" w:line="276" w:lineRule="auto"/>
        <w:ind w:firstLine="709"/>
        <w:jc w:val="both"/>
        <w:rPr>
          <w:rFonts w:ascii="Times New Roman" w:hAnsi="Times New Roman"/>
        </w:rPr>
      </w:pPr>
      <w:r w:rsidRPr="0074734A">
        <w:rPr>
          <w:rFonts w:ascii="Times New Roman" w:hAnsi="Times New Roman"/>
        </w:rPr>
        <w:t>Город Удачный</w:t>
      </w:r>
      <w:r>
        <w:rPr>
          <w:rFonts w:ascii="Times New Roman" w:hAnsi="Times New Roman"/>
        </w:rPr>
        <w:t xml:space="preserve"> </w:t>
      </w:r>
      <w:r w:rsidRPr="0074734A">
        <w:rPr>
          <w:rFonts w:ascii="Times New Roman" w:hAnsi="Times New Roman"/>
        </w:rPr>
        <w:t>– город улусного значения в Мирнинском районе (улусе), расположен в западной части Якутии у самого Северного полярного круга.</w:t>
      </w:r>
    </w:p>
    <w:p w:rsidR="006647D0" w:rsidRPr="0074734A" w:rsidRDefault="006647D0" w:rsidP="006647D0">
      <w:pPr>
        <w:spacing w:before="120" w:line="276" w:lineRule="auto"/>
        <w:ind w:firstLine="709"/>
        <w:jc w:val="both"/>
        <w:rPr>
          <w:rFonts w:ascii="Times New Roman" w:hAnsi="Times New Roman"/>
        </w:rPr>
      </w:pPr>
      <w:r w:rsidRPr="0074734A">
        <w:rPr>
          <w:rFonts w:ascii="Times New Roman" w:hAnsi="Times New Roman"/>
        </w:rPr>
        <w:t xml:space="preserve">Удачный возник в связи с открытием алмазного месторождения – кимберлитовой трубки «Удачная», именем которой и назван город, в 15 км от города </w:t>
      </w:r>
      <w:r>
        <w:rPr>
          <w:rFonts w:ascii="Times New Roman" w:hAnsi="Times New Roman"/>
        </w:rPr>
        <w:t>находится</w:t>
      </w:r>
      <w:r w:rsidRPr="0074734A">
        <w:rPr>
          <w:rFonts w:ascii="Times New Roman" w:hAnsi="Times New Roman"/>
        </w:rPr>
        <w:t xml:space="preserve"> трубка «Зарница». Именно здесь добывается большая часть алмазов России.</w:t>
      </w:r>
    </w:p>
    <w:p w:rsidR="006647D0" w:rsidRPr="0074734A" w:rsidRDefault="006647D0" w:rsidP="006647D0">
      <w:pPr>
        <w:spacing w:before="120" w:line="276" w:lineRule="auto"/>
        <w:ind w:firstLine="709"/>
        <w:jc w:val="both"/>
        <w:rPr>
          <w:rFonts w:ascii="Times New Roman" w:hAnsi="Times New Roman"/>
        </w:rPr>
      </w:pPr>
      <w:r w:rsidRPr="0074734A">
        <w:rPr>
          <w:rFonts w:ascii="Times New Roman" w:hAnsi="Times New Roman"/>
        </w:rPr>
        <w:t>Отличительной особенностью города являются экстремальные природно-климатические условия, отдаленность и труднодоступность территории, уязвимость и хрупкость природного баланса экосистемы.</w:t>
      </w:r>
    </w:p>
    <w:p w:rsidR="006647D0" w:rsidRPr="0074734A" w:rsidRDefault="006647D0" w:rsidP="006647D0">
      <w:pPr>
        <w:spacing w:before="120" w:line="276" w:lineRule="auto"/>
        <w:ind w:firstLine="709"/>
        <w:jc w:val="both"/>
        <w:rPr>
          <w:rFonts w:ascii="Times New Roman" w:hAnsi="Times New Roman"/>
        </w:rPr>
      </w:pPr>
      <w:r w:rsidRPr="0074734A">
        <w:rPr>
          <w:rFonts w:ascii="Times New Roman" w:hAnsi="Times New Roman"/>
        </w:rPr>
        <w:t>В конце 1954 года на правом берегу Далдын, недалеко от трубки «Зарница» была основана база геологов</w:t>
      </w:r>
      <w:r>
        <w:rPr>
          <w:rFonts w:ascii="Times New Roman" w:hAnsi="Times New Roman"/>
        </w:rPr>
        <w:t xml:space="preserve"> </w:t>
      </w:r>
      <w:r w:rsidRPr="0074734A">
        <w:rPr>
          <w:rFonts w:ascii="Times New Roman" w:hAnsi="Times New Roman"/>
        </w:rPr>
        <w:t xml:space="preserve">167 партии АмГРЭ – поселок Далдын. Но на следующий год после открытия трубки «Удачная» геологи перебрались выше по реке к новому месторождению алмазов и построили там еще один поселок Удачный. Затем во время паводка он был затоплен, поэтому пришлось перевезти дома </w:t>
      </w:r>
      <w:r>
        <w:rPr>
          <w:rFonts w:ascii="Times New Roman" w:hAnsi="Times New Roman"/>
        </w:rPr>
        <w:t xml:space="preserve">на </w:t>
      </w:r>
      <w:r w:rsidRPr="0074734A">
        <w:rPr>
          <w:rFonts w:ascii="Times New Roman" w:hAnsi="Times New Roman"/>
        </w:rPr>
        <w:t>другой берег (Удачный – 2). В поселке насчитывалось 65 домов и проживало 350 человек, имелась дизельная электростанция, механические мастерские, гараж на 6 боксов, клуб, больница, почта, начальная школа и детский сад на 20 мест. Здесь же были построены обогатительные фабрики по обогащению коренных пород и рыхлых отложений трубки «Удачная». 30</w:t>
      </w:r>
      <w:r>
        <w:rPr>
          <w:rFonts w:ascii="Times New Roman" w:hAnsi="Times New Roman"/>
        </w:rPr>
        <w:t>.12.1968</w:t>
      </w:r>
      <w:r w:rsidRPr="0074734A">
        <w:rPr>
          <w:rFonts w:ascii="Times New Roman" w:hAnsi="Times New Roman"/>
        </w:rPr>
        <w:t xml:space="preserve"> указом Президиума Верховного Совета ЯАССР населенный пункт Удачный получил статус рабочего поселка</w:t>
      </w:r>
      <w:r>
        <w:rPr>
          <w:rFonts w:ascii="Times New Roman" w:hAnsi="Times New Roman"/>
        </w:rPr>
        <w:t>.</w:t>
      </w:r>
      <w:r w:rsidRPr="0074734A">
        <w:rPr>
          <w:rFonts w:ascii="Times New Roman" w:hAnsi="Times New Roman"/>
        </w:rPr>
        <w:t xml:space="preserve"> </w:t>
      </w:r>
      <w:r>
        <w:rPr>
          <w:rFonts w:ascii="Times New Roman" w:hAnsi="Times New Roman"/>
        </w:rPr>
        <w:t>К</w:t>
      </w:r>
      <w:r w:rsidRPr="0074734A">
        <w:rPr>
          <w:rFonts w:ascii="Times New Roman" w:hAnsi="Times New Roman"/>
        </w:rPr>
        <w:t xml:space="preserve"> тому времени в молодом поселке проживало более двухсот человек, за поселком находился аэродром, сезонная обогатительная фабрика №11 и карьер, получивший свое имя, как и поселок с местным прииском, от названия кимберлитовой алмазоносной трубки – «Удачная»</w:t>
      </w:r>
    </w:p>
    <w:p w:rsidR="006647D0" w:rsidRPr="0074734A" w:rsidRDefault="006647D0" w:rsidP="006647D0">
      <w:pPr>
        <w:spacing w:before="120" w:line="276" w:lineRule="auto"/>
        <w:ind w:firstLine="709"/>
        <w:jc w:val="both"/>
        <w:rPr>
          <w:rFonts w:ascii="Times New Roman" w:hAnsi="Times New Roman"/>
        </w:rPr>
      </w:pPr>
      <w:r w:rsidRPr="0074734A">
        <w:rPr>
          <w:rFonts w:ascii="Times New Roman" w:hAnsi="Times New Roman"/>
        </w:rPr>
        <w:t xml:space="preserve">Постепенно Удачный обрел черты современного поселка. В 1970 был открыт пошивочный цех и больница на 25 коек, построены новая столовая, контора управления прииска, магазин и аптека. Население </w:t>
      </w:r>
      <w:r>
        <w:rPr>
          <w:rFonts w:ascii="Times New Roman" w:hAnsi="Times New Roman"/>
        </w:rPr>
        <w:t xml:space="preserve">поселка </w:t>
      </w:r>
      <w:r w:rsidRPr="0074734A">
        <w:rPr>
          <w:rFonts w:ascii="Times New Roman" w:hAnsi="Times New Roman"/>
        </w:rPr>
        <w:t>составило 800 человек.</w:t>
      </w:r>
    </w:p>
    <w:p w:rsidR="006647D0" w:rsidRPr="0074734A" w:rsidRDefault="006647D0" w:rsidP="006647D0">
      <w:pPr>
        <w:spacing w:before="120" w:line="276" w:lineRule="auto"/>
        <w:ind w:firstLine="709"/>
        <w:jc w:val="both"/>
        <w:rPr>
          <w:rFonts w:ascii="Times New Roman" w:hAnsi="Times New Roman"/>
        </w:rPr>
      </w:pPr>
      <w:r w:rsidRPr="0074734A">
        <w:rPr>
          <w:rFonts w:ascii="Times New Roman" w:hAnsi="Times New Roman"/>
        </w:rPr>
        <w:t>1971 год — год становления поселка Надежный. В поселке открылись детский сад, почтовое отделение.</w:t>
      </w:r>
    </w:p>
    <w:p w:rsidR="006647D0" w:rsidRDefault="006647D0" w:rsidP="006647D0">
      <w:pPr>
        <w:spacing w:before="120" w:line="276" w:lineRule="auto"/>
        <w:ind w:firstLine="709"/>
        <w:jc w:val="both"/>
        <w:rPr>
          <w:rFonts w:ascii="Times New Roman" w:hAnsi="Times New Roman"/>
        </w:rPr>
      </w:pPr>
      <w:r w:rsidRPr="0074734A">
        <w:rPr>
          <w:rFonts w:ascii="Times New Roman" w:hAnsi="Times New Roman"/>
        </w:rPr>
        <w:t>Строительство Нового города началось в 1971 году. Для ликвидации дефицита жилья</w:t>
      </w:r>
      <w:r>
        <w:rPr>
          <w:rFonts w:ascii="Times New Roman" w:hAnsi="Times New Roman"/>
        </w:rPr>
        <w:t xml:space="preserve"> </w:t>
      </w:r>
      <w:r w:rsidRPr="0074734A">
        <w:rPr>
          <w:rFonts w:ascii="Times New Roman" w:hAnsi="Times New Roman"/>
        </w:rPr>
        <w:t>были построены пятиэтажные дома, рассчитанны</w:t>
      </w:r>
      <w:r>
        <w:rPr>
          <w:rFonts w:ascii="Times New Roman" w:hAnsi="Times New Roman"/>
        </w:rPr>
        <w:t>е</w:t>
      </w:r>
      <w:r w:rsidRPr="0074734A">
        <w:rPr>
          <w:rFonts w:ascii="Times New Roman" w:hAnsi="Times New Roman"/>
        </w:rPr>
        <w:t xml:space="preserve"> на 20 тысяч человек. За это время открылись четыре детских садика, средняя школ</w:t>
      </w:r>
      <w:r>
        <w:rPr>
          <w:rFonts w:ascii="Times New Roman" w:hAnsi="Times New Roman"/>
        </w:rPr>
        <w:t>а</w:t>
      </w:r>
      <w:r w:rsidRPr="0074734A">
        <w:rPr>
          <w:rFonts w:ascii="Times New Roman" w:hAnsi="Times New Roman"/>
        </w:rPr>
        <w:t>, общественный центр, новое здание почты, универмаг, поликлиника, был создан историко-производственный музей.</w:t>
      </w:r>
    </w:p>
    <w:p w:rsidR="006647D0" w:rsidRPr="0074734A" w:rsidRDefault="006647D0" w:rsidP="006647D0">
      <w:pPr>
        <w:spacing w:before="120" w:line="276" w:lineRule="auto"/>
        <w:ind w:firstLine="709"/>
        <w:jc w:val="both"/>
        <w:rPr>
          <w:rFonts w:ascii="Times New Roman" w:hAnsi="Times New Roman"/>
        </w:rPr>
      </w:pPr>
      <w:r>
        <w:rPr>
          <w:rFonts w:ascii="Times New Roman" w:hAnsi="Times New Roman"/>
        </w:rPr>
        <w:t xml:space="preserve">18.09.1987 </w:t>
      </w:r>
      <w:r w:rsidRPr="0074734A">
        <w:rPr>
          <w:rFonts w:ascii="Times New Roman" w:hAnsi="Times New Roman"/>
        </w:rPr>
        <w:t>Указом Президиума Верховного Совета РСФСР поселку Удачному присвоен статус города районного подчинения. На момент получения статуса города в Удачном проживало</w:t>
      </w:r>
      <w:r>
        <w:rPr>
          <w:rFonts w:ascii="Times New Roman" w:hAnsi="Times New Roman"/>
        </w:rPr>
        <w:t xml:space="preserve"> </w:t>
      </w:r>
      <w:r w:rsidRPr="0074734A">
        <w:rPr>
          <w:rFonts w:ascii="Times New Roman" w:hAnsi="Times New Roman"/>
        </w:rPr>
        <w:t>21700 человек, из них 13100 работающих (61%). Территория составляла 188 га, и на ней размещалось 4 микрорайона города – старый Удачный (Удачный-2), Надежный, Новый город, Полярный.</w:t>
      </w:r>
    </w:p>
    <w:p w:rsidR="006647D0" w:rsidRPr="0074734A" w:rsidRDefault="006647D0" w:rsidP="006647D0">
      <w:pPr>
        <w:spacing w:before="120" w:line="276" w:lineRule="auto"/>
        <w:ind w:firstLine="709"/>
        <w:jc w:val="both"/>
        <w:rPr>
          <w:rFonts w:ascii="Times New Roman" w:hAnsi="Times New Roman"/>
        </w:rPr>
      </w:pPr>
      <w:r w:rsidRPr="0074734A">
        <w:rPr>
          <w:rFonts w:ascii="Times New Roman" w:hAnsi="Times New Roman"/>
        </w:rPr>
        <w:t xml:space="preserve">Город Удачный как муниципальное образование создан в соответствии с Федеральным законом № 131 «Об общих принципах организации местного самоуправления в Российской Федерации». Датой рождения Муниципального Образования «Город Удачный» являются выборы Главы и депутатов городского Совета </w:t>
      </w:r>
      <w:r>
        <w:rPr>
          <w:rFonts w:ascii="Times New Roman" w:hAnsi="Times New Roman"/>
        </w:rPr>
        <w:t>16.10.2005</w:t>
      </w:r>
      <w:r w:rsidRPr="0074734A">
        <w:rPr>
          <w:rFonts w:ascii="Times New Roman" w:hAnsi="Times New Roman"/>
        </w:rPr>
        <w:t xml:space="preserve">. Администрация как юридическое лицо начала работу с </w:t>
      </w:r>
      <w:r>
        <w:rPr>
          <w:rFonts w:ascii="Times New Roman" w:hAnsi="Times New Roman"/>
        </w:rPr>
        <w:t>01.01.2006</w:t>
      </w:r>
      <w:r w:rsidRPr="0074734A">
        <w:rPr>
          <w:rFonts w:ascii="Times New Roman" w:hAnsi="Times New Roman"/>
        </w:rPr>
        <w:t>.</w:t>
      </w:r>
    </w:p>
    <w:p w:rsidR="006647D0" w:rsidRPr="00CF3A47" w:rsidRDefault="006647D0" w:rsidP="006647D0">
      <w:pPr>
        <w:spacing w:before="120" w:line="276" w:lineRule="auto"/>
        <w:ind w:firstLine="709"/>
        <w:jc w:val="both"/>
        <w:rPr>
          <w:rFonts w:ascii="Times New Roman" w:hAnsi="Times New Roman"/>
        </w:rPr>
      </w:pPr>
      <w:r w:rsidRPr="00CF3A47">
        <w:rPr>
          <w:rFonts w:ascii="Times New Roman" w:hAnsi="Times New Roman"/>
        </w:rPr>
        <w:t xml:space="preserve">Климат </w:t>
      </w:r>
      <w:r>
        <w:rPr>
          <w:rFonts w:ascii="Times New Roman" w:hAnsi="Times New Roman"/>
        </w:rPr>
        <w:t xml:space="preserve">г. </w:t>
      </w:r>
      <w:r w:rsidRPr="00CF3A47">
        <w:rPr>
          <w:rFonts w:ascii="Times New Roman" w:hAnsi="Times New Roman"/>
        </w:rPr>
        <w:t>Удачный определяется удаленностью от Атлантического и Тихого океанов. Главной особенностью этого климата является резкая континентальность, большие амплитуды колебаний температур зимы и лета, ночи и дня.</w:t>
      </w:r>
    </w:p>
    <w:p w:rsidR="006647D0" w:rsidRPr="00CF3A47" w:rsidRDefault="006647D0" w:rsidP="006647D0">
      <w:pPr>
        <w:spacing w:before="120" w:line="276" w:lineRule="auto"/>
        <w:ind w:firstLine="709"/>
        <w:jc w:val="both"/>
        <w:rPr>
          <w:rFonts w:ascii="Times New Roman" w:hAnsi="Times New Roman"/>
        </w:rPr>
      </w:pPr>
      <w:r w:rsidRPr="00CF3A47">
        <w:rPr>
          <w:rFonts w:ascii="Times New Roman" w:hAnsi="Times New Roman"/>
        </w:rPr>
        <w:t>Зимой погода держится ясная, с низкими температурами. Безоблачное небо способствует выхолаживанию приземного слоя воздуха, который вследствие этого, уплотняется и затрудняет циклоническую деятельность. С начала апреля начинается увеличение облачности и количества осадков, усиливаются ветры. С половины апреля резко повышается температура и постепенно начинает таять снег.</w:t>
      </w:r>
    </w:p>
    <w:p w:rsidR="006647D0" w:rsidRPr="00CF3A47" w:rsidRDefault="006647D0" w:rsidP="006647D0">
      <w:pPr>
        <w:spacing w:before="120" w:line="276" w:lineRule="auto"/>
        <w:ind w:firstLine="709"/>
        <w:jc w:val="both"/>
        <w:rPr>
          <w:rFonts w:ascii="Times New Roman" w:hAnsi="Times New Roman"/>
        </w:rPr>
      </w:pPr>
      <w:r w:rsidRPr="00CF3A47">
        <w:rPr>
          <w:rFonts w:ascii="Times New Roman" w:hAnsi="Times New Roman"/>
        </w:rPr>
        <w:t>Погода теплого периода характеризуется частыми вторжениями арктических воздушных масс. Это явление сопровождается установлением сухой прохладной погоды с большой прозрачностью атмосферы. Приходящие с севера сухие воздушные массы и усиленная транспирация влаги растениями чрезвычайно сильно иссушают почву. Такой характер погоды продолжается в июне, июле и августе. Температурный максимум в это время достигает значительной величины. Осадков в районе выпадает мало, высушенная за лето почва слабо увлажняется, и замерзает в конце сентября, уходит под снег в сухом состоянии. На протяжении всего года район получает мало влаги.</w:t>
      </w:r>
    </w:p>
    <w:p w:rsidR="006647D0" w:rsidRPr="00CF3A47" w:rsidRDefault="006647D0" w:rsidP="006647D0">
      <w:pPr>
        <w:spacing w:before="120" w:line="276" w:lineRule="auto"/>
        <w:ind w:firstLine="709"/>
        <w:jc w:val="both"/>
        <w:rPr>
          <w:rFonts w:ascii="Times New Roman" w:hAnsi="Times New Roman"/>
        </w:rPr>
      </w:pPr>
      <w:r w:rsidRPr="00CF3A47">
        <w:rPr>
          <w:rFonts w:ascii="Times New Roman" w:hAnsi="Times New Roman"/>
        </w:rPr>
        <w:t xml:space="preserve">Средняя месячная температура воздуха в январе на территории города в пределах от -28°С до -46°С, в июле </w:t>
      </w:r>
      <w:r>
        <w:rPr>
          <w:rFonts w:ascii="Times New Roman" w:hAnsi="Times New Roman"/>
        </w:rPr>
        <w:t xml:space="preserve">от </w:t>
      </w:r>
      <w:r w:rsidRPr="00CF3A47">
        <w:rPr>
          <w:rFonts w:ascii="Times New Roman" w:hAnsi="Times New Roman"/>
        </w:rPr>
        <w:t>+16°</w:t>
      </w:r>
      <w:r>
        <w:rPr>
          <w:rFonts w:ascii="Times New Roman" w:hAnsi="Times New Roman"/>
        </w:rPr>
        <w:t>С</w:t>
      </w:r>
      <w:r w:rsidRPr="00CF3A47">
        <w:rPr>
          <w:rFonts w:ascii="Times New Roman" w:hAnsi="Times New Roman"/>
        </w:rPr>
        <w:t xml:space="preserve"> до +22°С.</w:t>
      </w:r>
    </w:p>
    <w:p w:rsidR="006647D0" w:rsidRPr="000E56F9" w:rsidRDefault="006647D0" w:rsidP="006647D0">
      <w:pPr>
        <w:spacing w:before="120" w:line="276" w:lineRule="auto"/>
        <w:ind w:firstLine="709"/>
        <w:jc w:val="both"/>
        <w:rPr>
          <w:rFonts w:ascii="Times New Roman" w:hAnsi="Times New Roman"/>
        </w:rPr>
      </w:pPr>
      <w:r w:rsidRPr="000E56F9">
        <w:rPr>
          <w:rFonts w:ascii="Times New Roman" w:hAnsi="Times New Roman"/>
        </w:rPr>
        <w:t xml:space="preserve">Город Удачный находится в междуречье рек Далдын и Сытыкан, принадлежащих бассейну рек Марха-Вилюй-Лена. </w:t>
      </w:r>
      <w:r w:rsidR="009856F1" w:rsidRPr="000E56F9">
        <w:rPr>
          <w:rFonts w:ascii="Times New Roman" w:hAnsi="Times New Roman"/>
        </w:rPr>
        <w:t>Питание рек,</w:t>
      </w:r>
      <w:r w:rsidRPr="000E56F9">
        <w:rPr>
          <w:rFonts w:ascii="Times New Roman" w:hAnsi="Times New Roman"/>
        </w:rPr>
        <w:t xml:space="preserve"> смешанное с преобладанием снегового.</w:t>
      </w:r>
    </w:p>
    <w:p w:rsidR="006647D0" w:rsidRPr="000E56F9" w:rsidRDefault="006647D0" w:rsidP="006647D0">
      <w:pPr>
        <w:spacing w:before="120" w:line="276" w:lineRule="auto"/>
        <w:ind w:firstLine="709"/>
        <w:jc w:val="both"/>
        <w:rPr>
          <w:rFonts w:ascii="Times New Roman" w:hAnsi="Times New Roman"/>
        </w:rPr>
      </w:pPr>
      <w:r w:rsidRPr="000E56F9">
        <w:rPr>
          <w:rFonts w:ascii="Times New Roman" w:hAnsi="Times New Roman"/>
        </w:rPr>
        <w:t>Характерно высокое весеннее половодье, обусловленное интенсивным таянием снегов в условиях вечной мерзлоты и ежегодно повторяющиеся небольшие летние и осенние паводки, продолжаются 1</w:t>
      </w:r>
      <w:r>
        <w:rPr>
          <w:rFonts w:ascii="Times New Roman" w:hAnsi="Times New Roman"/>
        </w:rPr>
        <w:t xml:space="preserve"> </w:t>
      </w:r>
      <w:r w:rsidRPr="000E56F9">
        <w:rPr>
          <w:rFonts w:ascii="Times New Roman" w:hAnsi="Times New Roman"/>
        </w:rPr>
        <w:t>-</w:t>
      </w:r>
      <w:r>
        <w:rPr>
          <w:rFonts w:ascii="Times New Roman" w:hAnsi="Times New Roman"/>
        </w:rPr>
        <w:t xml:space="preserve"> </w:t>
      </w:r>
      <w:r w:rsidRPr="000E56F9">
        <w:rPr>
          <w:rFonts w:ascii="Times New Roman" w:hAnsi="Times New Roman"/>
        </w:rPr>
        <w:t>1,5 месяца, а также исключительно длительная и низкая зимняя межень.</w:t>
      </w:r>
    </w:p>
    <w:p w:rsidR="006647D0" w:rsidRDefault="006647D0" w:rsidP="006647D0">
      <w:pPr>
        <w:spacing w:before="120" w:line="276" w:lineRule="auto"/>
        <w:ind w:firstLine="709"/>
        <w:jc w:val="both"/>
        <w:rPr>
          <w:rFonts w:ascii="Times New Roman" w:hAnsi="Times New Roman"/>
        </w:rPr>
      </w:pPr>
      <w:r w:rsidRPr="000E56F9">
        <w:rPr>
          <w:rFonts w:ascii="Times New Roman" w:hAnsi="Times New Roman"/>
        </w:rPr>
        <w:t>Мощность вечномерзлых горных пород в районе г.</w:t>
      </w:r>
      <w:r>
        <w:rPr>
          <w:rFonts w:ascii="Times New Roman" w:hAnsi="Times New Roman"/>
        </w:rPr>
        <w:t xml:space="preserve"> </w:t>
      </w:r>
      <w:r w:rsidRPr="000E56F9">
        <w:rPr>
          <w:rFonts w:ascii="Times New Roman" w:hAnsi="Times New Roman"/>
        </w:rPr>
        <w:t>Удачный 1500 км это максимальное промерзание горных пород в северном полушарии Земли. Средняя годовая температура мерзлоты на глубине 10</w:t>
      </w:r>
      <w:r>
        <w:rPr>
          <w:rFonts w:ascii="Times New Roman" w:hAnsi="Times New Roman"/>
        </w:rPr>
        <w:t xml:space="preserve"> </w:t>
      </w:r>
      <w:r w:rsidRPr="000E56F9">
        <w:rPr>
          <w:rFonts w:ascii="Times New Roman" w:hAnsi="Times New Roman"/>
        </w:rPr>
        <w:t>-</w:t>
      </w:r>
      <w:r>
        <w:rPr>
          <w:rFonts w:ascii="Times New Roman" w:hAnsi="Times New Roman"/>
        </w:rPr>
        <w:t xml:space="preserve"> </w:t>
      </w:r>
      <w:r w:rsidRPr="000E56F9">
        <w:rPr>
          <w:rFonts w:ascii="Times New Roman" w:hAnsi="Times New Roman"/>
        </w:rPr>
        <w:t xml:space="preserve">15 м колеблется от -1°С </w:t>
      </w:r>
      <w:r>
        <w:rPr>
          <w:rFonts w:ascii="Times New Roman" w:hAnsi="Times New Roman"/>
        </w:rPr>
        <w:t>(</w:t>
      </w:r>
      <w:r w:rsidRPr="000E56F9">
        <w:rPr>
          <w:rFonts w:ascii="Times New Roman" w:hAnsi="Times New Roman"/>
        </w:rPr>
        <w:t>-2°С</w:t>
      </w:r>
      <w:r>
        <w:rPr>
          <w:rFonts w:ascii="Times New Roman" w:hAnsi="Times New Roman"/>
        </w:rPr>
        <w:t>)</w:t>
      </w:r>
      <w:r w:rsidRPr="000E56F9">
        <w:rPr>
          <w:rFonts w:ascii="Times New Roman" w:hAnsi="Times New Roman"/>
        </w:rPr>
        <w:t xml:space="preserve"> до –10°С</w:t>
      </w:r>
      <w:r>
        <w:rPr>
          <w:rFonts w:ascii="Times New Roman" w:hAnsi="Times New Roman"/>
        </w:rPr>
        <w:t>(</w:t>
      </w:r>
      <w:r w:rsidRPr="000E56F9">
        <w:rPr>
          <w:rFonts w:ascii="Times New Roman" w:hAnsi="Times New Roman"/>
        </w:rPr>
        <w:t>-12°С</w:t>
      </w:r>
      <w:r>
        <w:rPr>
          <w:rFonts w:ascii="Times New Roman" w:hAnsi="Times New Roman"/>
        </w:rPr>
        <w:t>)</w:t>
      </w:r>
      <w:r w:rsidRPr="000E56F9">
        <w:rPr>
          <w:rFonts w:ascii="Times New Roman" w:hAnsi="Times New Roman"/>
        </w:rPr>
        <w:t>. Почвы глеемерзлотно-таежные в сочета</w:t>
      </w:r>
      <w:r>
        <w:rPr>
          <w:rFonts w:ascii="Times New Roman" w:hAnsi="Times New Roman"/>
        </w:rPr>
        <w:t>нии с болотными. Структура почв</w:t>
      </w:r>
      <w:r w:rsidRPr="000E56F9">
        <w:rPr>
          <w:rFonts w:ascii="Times New Roman" w:hAnsi="Times New Roman"/>
        </w:rPr>
        <w:t xml:space="preserve"> мелкозернистая скелетная для сельского хозяйства не пригодная.</w:t>
      </w:r>
    </w:p>
    <w:p w:rsidR="006647D0" w:rsidRPr="000E56F9" w:rsidRDefault="006647D0" w:rsidP="006647D0">
      <w:pPr>
        <w:spacing w:before="120" w:line="276" w:lineRule="auto"/>
        <w:ind w:firstLine="709"/>
        <w:jc w:val="both"/>
        <w:rPr>
          <w:rFonts w:ascii="Times New Roman" w:hAnsi="Times New Roman"/>
        </w:rPr>
      </w:pPr>
      <w:r>
        <w:rPr>
          <w:rFonts w:ascii="Times New Roman" w:hAnsi="Times New Roman"/>
        </w:rPr>
        <w:t>Город</w:t>
      </w:r>
      <w:r w:rsidRPr="000E56F9">
        <w:rPr>
          <w:rFonts w:ascii="Times New Roman" w:hAnsi="Times New Roman"/>
        </w:rPr>
        <w:t xml:space="preserve"> Удачный расположен в зоне лиственничных лесов, с преобладанием лиственницы даурской к ней примешивается ель, также голубично-зеленомошные кустарники. </w:t>
      </w:r>
      <w:r>
        <w:rPr>
          <w:rFonts w:ascii="Times New Roman" w:hAnsi="Times New Roman"/>
        </w:rPr>
        <w:t>Для тайги характерно</w:t>
      </w:r>
      <w:r w:rsidRPr="000E56F9">
        <w:rPr>
          <w:rFonts w:ascii="Times New Roman" w:hAnsi="Times New Roman"/>
        </w:rPr>
        <w:t xml:space="preserve"> обилие кровососущих насекомых: комаров, мошек, слепней. Они причиняют огромный вред животным и человеку.</w:t>
      </w:r>
    </w:p>
    <w:p w:rsidR="006647D0" w:rsidRPr="000E56F9" w:rsidRDefault="006647D0" w:rsidP="006647D0">
      <w:pPr>
        <w:spacing w:before="120" w:line="276" w:lineRule="auto"/>
        <w:ind w:firstLine="709"/>
        <w:jc w:val="both"/>
        <w:rPr>
          <w:rFonts w:ascii="Times New Roman" w:hAnsi="Times New Roman"/>
        </w:rPr>
      </w:pPr>
      <w:r w:rsidRPr="000E56F9">
        <w:rPr>
          <w:rFonts w:ascii="Times New Roman" w:hAnsi="Times New Roman"/>
        </w:rPr>
        <w:t>Природный комплекс Северотаежное редколесье, как подзона тайги отличается сильно разреженным древостоем из низкорослой (высотой от 6 до 12 м) даурской лиственницы с кустарниковым подлеском. Под лесом широко распространены лишайниковый и багульниковый покров, много брусники, различных мхов. В долине рек Далдын и Сытыкан встречаются береза и ольховник.</w:t>
      </w:r>
    </w:p>
    <w:p w:rsidR="00A3192D" w:rsidRPr="006647D0" w:rsidRDefault="00A3192D" w:rsidP="006647D0">
      <w:pPr>
        <w:spacing w:before="120" w:line="276" w:lineRule="auto"/>
        <w:ind w:firstLine="709"/>
        <w:jc w:val="both"/>
        <w:rPr>
          <w:rFonts w:ascii="Times New Roman" w:hAnsi="Times New Roman"/>
        </w:rPr>
      </w:pPr>
    </w:p>
    <w:p w:rsidR="00D50128" w:rsidRPr="006647D0" w:rsidRDefault="00D50128" w:rsidP="006647D0">
      <w:pPr>
        <w:spacing w:before="120" w:line="276" w:lineRule="auto"/>
        <w:ind w:firstLine="709"/>
        <w:jc w:val="both"/>
        <w:rPr>
          <w:rFonts w:ascii="Times New Roman" w:hAnsi="Times New Roman"/>
        </w:rPr>
        <w:sectPr w:rsidR="00D50128" w:rsidRPr="006647D0" w:rsidSect="005B2DFD">
          <w:pgSz w:w="11906" w:h="16838"/>
          <w:pgMar w:top="1134" w:right="567" w:bottom="1134" w:left="1134" w:header="709" w:footer="709" w:gutter="0"/>
          <w:pgBorders w:offsetFrom="page">
            <w:top w:val="single" w:sz="4" w:space="20" w:color="auto"/>
            <w:left w:val="single" w:sz="4" w:space="20" w:color="auto"/>
            <w:bottom w:val="single" w:sz="4" w:space="20" w:color="auto"/>
            <w:right w:val="single" w:sz="4" w:space="20" w:color="auto"/>
          </w:pgBorders>
          <w:cols w:space="708"/>
          <w:docGrid w:linePitch="360"/>
        </w:sectPr>
      </w:pPr>
      <w:bookmarkStart w:id="4" w:name="_Toc104287056"/>
    </w:p>
    <w:p w:rsidR="00D50128" w:rsidRPr="00B6751A" w:rsidRDefault="00D50128" w:rsidP="00B6751A">
      <w:pPr>
        <w:pStyle w:val="1"/>
        <w:numPr>
          <w:ilvl w:val="0"/>
          <w:numId w:val="4"/>
        </w:numPr>
        <w:tabs>
          <w:tab w:val="num" w:pos="567"/>
          <w:tab w:val="left" w:pos="1100"/>
        </w:tabs>
        <w:suppressAutoHyphens/>
        <w:spacing w:before="120" w:after="0" w:line="240" w:lineRule="auto"/>
        <w:ind w:left="567" w:hanging="142"/>
        <w:jc w:val="both"/>
        <w:rPr>
          <w:rFonts w:ascii="Times New Roman" w:hAnsi="Times New Roman"/>
          <w:bCs/>
          <w:kern w:val="32"/>
          <w:szCs w:val="28"/>
        </w:rPr>
      </w:pPr>
      <w:bookmarkStart w:id="5" w:name="_Toc337658223"/>
      <w:bookmarkStart w:id="6" w:name="_Toc338244330"/>
      <w:bookmarkStart w:id="7" w:name="_Toc345671418"/>
      <w:bookmarkStart w:id="8" w:name="_Toc405455349"/>
      <w:r w:rsidRPr="00B6751A">
        <w:rPr>
          <w:rFonts w:ascii="Times New Roman" w:hAnsi="Times New Roman"/>
          <w:bCs/>
          <w:kern w:val="32"/>
          <w:szCs w:val="28"/>
        </w:rPr>
        <w:t xml:space="preserve">Раздел 1. Показатели перспективного спроса на тепловую энергию (мощность) и теплоноситель в установленных границах территории </w:t>
      </w:r>
      <w:bookmarkEnd w:id="5"/>
      <w:bookmarkEnd w:id="6"/>
      <w:r w:rsidR="00986179" w:rsidRPr="00B6751A">
        <w:rPr>
          <w:rFonts w:ascii="Times New Roman" w:hAnsi="Times New Roman"/>
          <w:bCs/>
          <w:kern w:val="32"/>
          <w:szCs w:val="28"/>
        </w:rPr>
        <w:t>поселения, городского округа</w:t>
      </w:r>
      <w:bookmarkEnd w:id="7"/>
      <w:bookmarkEnd w:id="8"/>
    </w:p>
    <w:p w:rsidR="00D50128" w:rsidRPr="00986179" w:rsidRDefault="00D50128" w:rsidP="00A3192D">
      <w:pPr>
        <w:pStyle w:val="2"/>
        <w:tabs>
          <w:tab w:val="clear" w:pos="720"/>
          <w:tab w:val="num" w:pos="851"/>
        </w:tabs>
        <w:spacing w:line="276" w:lineRule="auto"/>
        <w:ind w:left="993" w:right="194" w:hanging="426"/>
        <w:rPr>
          <w:rFonts w:ascii="Times New Roman" w:hAnsi="Times New Roman"/>
        </w:rPr>
      </w:pPr>
      <w:r w:rsidRPr="00986179">
        <w:rPr>
          <w:rFonts w:ascii="Times New Roman" w:hAnsi="Times New Roman"/>
        </w:rPr>
        <w:t xml:space="preserve"> </w:t>
      </w:r>
      <w:bookmarkStart w:id="9" w:name="_Toc405455350"/>
      <w:r w:rsidRPr="00986179">
        <w:rPr>
          <w:rFonts w:ascii="Times New Roman" w:hAnsi="Times New Roman"/>
        </w:rPr>
        <w:t>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bookmarkEnd w:id="9"/>
    </w:p>
    <w:p w:rsidR="00A3192D" w:rsidRPr="0088524D" w:rsidRDefault="00A3192D" w:rsidP="00B6751A">
      <w:pPr>
        <w:spacing w:before="120" w:after="120" w:line="276" w:lineRule="auto"/>
        <w:ind w:firstLine="709"/>
        <w:jc w:val="both"/>
        <w:rPr>
          <w:rFonts w:ascii="Times New Roman" w:hAnsi="Times New Roman"/>
          <w:szCs w:val="24"/>
        </w:rPr>
      </w:pPr>
      <w:r w:rsidRPr="009B3AC5">
        <w:rPr>
          <w:rFonts w:ascii="Times New Roman" w:hAnsi="Times New Roman"/>
          <w:szCs w:val="24"/>
        </w:rPr>
        <w:t xml:space="preserve">Согласно </w:t>
      </w:r>
      <w:r w:rsidR="009856F1" w:rsidRPr="009B3AC5">
        <w:rPr>
          <w:rFonts w:ascii="Times New Roman" w:hAnsi="Times New Roman"/>
          <w:szCs w:val="24"/>
        </w:rPr>
        <w:t>результатам обработки,</w:t>
      </w:r>
      <w:r w:rsidRPr="009B3AC5">
        <w:rPr>
          <w:rFonts w:ascii="Times New Roman" w:hAnsi="Times New Roman"/>
          <w:szCs w:val="24"/>
        </w:rPr>
        <w:t xml:space="preserve"> исходных данных показатели спроса на тепловую мощность потребителей тепловой энергии </w:t>
      </w:r>
      <w:r>
        <w:rPr>
          <w:rFonts w:ascii="Times New Roman" w:hAnsi="Times New Roman"/>
          <w:szCs w:val="24"/>
        </w:rPr>
        <w:t>г. Удачный</w:t>
      </w:r>
      <w:r w:rsidRPr="009B3AC5">
        <w:rPr>
          <w:rFonts w:ascii="Times New Roman" w:hAnsi="Times New Roman"/>
          <w:szCs w:val="24"/>
        </w:rPr>
        <w:t xml:space="preserve"> в зонах действия источников теплоты (котельных) на </w:t>
      </w:r>
      <w:r>
        <w:rPr>
          <w:rFonts w:ascii="Times New Roman" w:hAnsi="Times New Roman"/>
          <w:szCs w:val="24"/>
        </w:rPr>
        <w:t>01</w:t>
      </w:r>
      <w:r w:rsidRPr="009B3AC5">
        <w:rPr>
          <w:rFonts w:ascii="Times New Roman" w:hAnsi="Times New Roman"/>
          <w:szCs w:val="24"/>
        </w:rPr>
        <w:t>.</w:t>
      </w:r>
      <w:r>
        <w:rPr>
          <w:rFonts w:ascii="Times New Roman" w:hAnsi="Times New Roman"/>
          <w:szCs w:val="24"/>
        </w:rPr>
        <w:t>01</w:t>
      </w:r>
      <w:r w:rsidRPr="009B3AC5">
        <w:rPr>
          <w:rFonts w:ascii="Times New Roman" w:hAnsi="Times New Roman"/>
          <w:szCs w:val="24"/>
        </w:rPr>
        <w:t>.20</w:t>
      </w:r>
      <w:r>
        <w:rPr>
          <w:rFonts w:ascii="Times New Roman" w:hAnsi="Times New Roman"/>
          <w:szCs w:val="24"/>
        </w:rPr>
        <w:t>14</w:t>
      </w:r>
      <w:r w:rsidRPr="009B3AC5">
        <w:rPr>
          <w:rFonts w:ascii="Times New Roman" w:hAnsi="Times New Roman"/>
          <w:szCs w:val="24"/>
        </w:rPr>
        <w:t xml:space="preserve"> составляют </w:t>
      </w:r>
      <w:r>
        <w:rPr>
          <w:rFonts w:ascii="Times New Roman" w:hAnsi="Times New Roman"/>
          <w:szCs w:val="24"/>
        </w:rPr>
        <w:t>53,62</w:t>
      </w:r>
      <w:r w:rsidRPr="009B3AC5">
        <w:rPr>
          <w:rFonts w:ascii="Times New Roman" w:hAnsi="Times New Roman"/>
          <w:szCs w:val="24"/>
        </w:rPr>
        <w:t xml:space="preserve"> Гкал/ч (см. таблицу </w:t>
      </w:r>
      <w:r>
        <w:rPr>
          <w:rFonts w:ascii="Times New Roman" w:hAnsi="Times New Roman"/>
          <w:szCs w:val="24"/>
        </w:rPr>
        <w:t>1</w:t>
      </w:r>
      <w:r w:rsidRPr="009B3AC5">
        <w:rPr>
          <w:rFonts w:ascii="Times New Roman" w:hAnsi="Times New Roman"/>
          <w:szCs w:val="24"/>
        </w:rPr>
        <w:t xml:space="preserve">.1). Из них нагрузка объектов жилищного сектора – </w:t>
      </w:r>
      <w:r>
        <w:rPr>
          <w:rFonts w:ascii="Times New Roman" w:hAnsi="Times New Roman"/>
          <w:szCs w:val="24"/>
        </w:rPr>
        <w:t>18,39</w:t>
      </w:r>
      <w:r w:rsidRPr="009B3AC5">
        <w:rPr>
          <w:rFonts w:ascii="Times New Roman" w:hAnsi="Times New Roman"/>
          <w:szCs w:val="24"/>
        </w:rPr>
        <w:t xml:space="preserve"> Гкал/ч (</w:t>
      </w:r>
      <w:r>
        <w:rPr>
          <w:rFonts w:ascii="Times New Roman" w:hAnsi="Times New Roman"/>
          <w:szCs w:val="24"/>
        </w:rPr>
        <w:t>34</w:t>
      </w:r>
      <w:r w:rsidRPr="009B3AC5">
        <w:rPr>
          <w:rFonts w:ascii="Times New Roman" w:hAnsi="Times New Roman"/>
          <w:szCs w:val="24"/>
        </w:rPr>
        <w:t xml:space="preserve"> % от суммарной нагрузки потребителей), нагрузка бюджетных объектов – </w:t>
      </w:r>
      <w:r>
        <w:rPr>
          <w:rFonts w:ascii="Times New Roman" w:hAnsi="Times New Roman"/>
          <w:szCs w:val="24"/>
        </w:rPr>
        <w:t>12,25</w:t>
      </w:r>
      <w:r w:rsidRPr="009B3AC5">
        <w:rPr>
          <w:rFonts w:ascii="Times New Roman" w:hAnsi="Times New Roman"/>
          <w:szCs w:val="24"/>
        </w:rPr>
        <w:t xml:space="preserve"> Гкал/ч (</w:t>
      </w:r>
      <w:r>
        <w:rPr>
          <w:rFonts w:ascii="Times New Roman" w:hAnsi="Times New Roman"/>
          <w:szCs w:val="24"/>
        </w:rPr>
        <w:t>23</w:t>
      </w:r>
      <w:r w:rsidRPr="009B3AC5">
        <w:rPr>
          <w:rFonts w:ascii="Times New Roman" w:hAnsi="Times New Roman"/>
          <w:szCs w:val="24"/>
        </w:rPr>
        <w:t xml:space="preserve"> %), </w:t>
      </w:r>
      <w:r>
        <w:rPr>
          <w:rFonts w:ascii="Times New Roman" w:hAnsi="Times New Roman"/>
          <w:szCs w:val="24"/>
        </w:rPr>
        <w:t>5,39</w:t>
      </w:r>
      <w:r w:rsidRPr="009B3AC5">
        <w:rPr>
          <w:rFonts w:ascii="Times New Roman" w:hAnsi="Times New Roman"/>
          <w:szCs w:val="24"/>
        </w:rPr>
        <w:t xml:space="preserve"> Гкал/ч (</w:t>
      </w:r>
      <w:r>
        <w:rPr>
          <w:rFonts w:ascii="Times New Roman" w:hAnsi="Times New Roman"/>
          <w:szCs w:val="24"/>
        </w:rPr>
        <w:t>10</w:t>
      </w:r>
      <w:r w:rsidRPr="009B3AC5">
        <w:rPr>
          <w:rFonts w:ascii="Times New Roman" w:hAnsi="Times New Roman"/>
          <w:szCs w:val="24"/>
        </w:rPr>
        <w:t xml:space="preserve"> %) – прочие организации, предприятия, учреждения</w:t>
      </w:r>
      <w:r>
        <w:rPr>
          <w:rFonts w:ascii="Times New Roman" w:hAnsi="Times New Roman"/>
          <w:szCs w:val="24"/>
        </w:rPr>
        <w:t>, 17,58 Гкал/ч (33 %) – внутреннее потребление теплоснабжающей организации</w:t>
      </w:r>
      <w:r w:rsidRPr="009B3AC5">
        <w:rPr>
          <w:rFonts w:ascii="Times New Roman" w:hAnsi="Times New Roman"/>
          <w:szCs w:val="24"/>
        </w:rPr>
        <w:t>.</w:t>
      </w:r>
    </w:p>
    <w:p w:rsidR="00A3192D" w:rsidRPr="00D9219E" w:rsidRDefault="00A3192D" w:rsidP="00B6751A">
      <w:pPr>
        <w:pStyle w:val="aa"/>
        <w:keepNext/>
        <w:spacing w:after="0" w:line="276" w:lineRule="auto"/>
        <w:rPr>
          <w:rFonts w:ascii="Times New Roman" w:hAnsi="Times New Roman"/>
          <w:b w:val="0"/>
        </w:rPr>
      </w:pPr>
      <w:bookmarkStart w:id="10" w:name="_Toc405131526"/>
      <w:bookmarkStart w:id="11" w:name="_Toc405454000"/>
      <w:r w:rsidRPr="00D9219E">
        <w:rPr>
          <w:rFonts w:ascii="Times New Roman" w:hAnsi="Times New Roman"/>
        </w:rPr>
        <w:t xml:space="preserve">Таблица </w:t>
      </w:r>
      <w:r w:rsidR="00B8360B">
        <w:rPr>
          <w:rFonts w:ascii="Times New Roman" w:hAnsi="Times New Roman"/>
        </w:rPr>
        <w:fldChar w:fldCharType="begin"/>
      </w:r>
      <w:r w:rsidR="00B8360B">
        <w:rPr>
          <w:rFonts w:ascii="Times New Roman" w:hAnsi="Times New Roman"/>
        </w:rPr>
        <w:instrText xml:space="preserve"> STYLEREF 1 \s </w:instrText>
      </w:r>
      <w:r w:rsidR="00B8360B">
        <w:rPr>
          <w:rFonts w:ascii="Times New Roman" w:hAnsi="Times New Roman"/>
        </w:rPr>
        <w:fldChar w:fldCharType="separate"/>
      </w:r>
      <w:r w:rsidR="007C6BB1">
        <w:rPr>
          <w:rFonts w:ascii="Times New Roman" w:hAnsi="Times New Roman"/>
          <w:noProof/>
        </w:rPr>
        <w:t>1</w:t>
      </w:r>
      <w:r w:rsidR="00B8360B">
        <w:rPr>
          <w:rFonts w:ascii="Times New Roman" w:hAnsi="Times New Roman"/>
        </w:rPr>
        <w:fldChar w:fldCharType="end"/>
      </w:r>
      <w:r w:rsidR="00B8360B">
        <w:rPr>
          <w:rFonts w:ascii="Times New Roman" w:hAnsi="Times New Roman"/>
        </w:rPr>
        <w:t>.</w:t>
      </w:r>
      <w:r w:rsidR="00B8360B">
        <w:rPr>
          <w:rFonts w:ascii="Times New Roman" w:hAnsi="Times New Roman"/>
        </w:rPr>
        <w:fldChar w:fldCharType="begin"/>
      </w:r>
      <w:r w:rsidR="00B8360B">
        <w:rPr>
          <w:rFonts w:ascii="Times New Roman" w:hAnsi="Times New Roman"/>
        </w:rPr>
        <w:instrText xml:space="preserve"> SEQ Таблица \* ARABIC \s 1 </w:instrText>
      </w:r>
      <w:r w:rsidR="00B8360B">
        <w:rPr>
          <w:rFonts w:ascii="Times New Roman" w:hAnsi="Times New Roman"/>
        </w:rPr>
        <w:fldChar w:fldCharType="separate"/>
      </w:r>
      <w:r w:rsidR="007C6BB1">
        <w:rPr>
          <w:rFonts w:ascii="Times New Roman" w:hAnsi="Times New Roman"/>
          <w:noProof/>
        </w:rPr>
        <w:t>1</w:t>
      </w:r>
      <w:r w:rsidR="00B8360B">
        <w:rPr>
          <w:rFonts w:ascii="Times New Roman" w:hAnsi="Times New Roman"/>
        </w:rPr>
        <w:fldChar w:fldCharType="end"/>
      </w:r>
      <w:r w:rsidRPr="00D9219E">
        <w:rPr>
          <w:rFonts w:ascii="Times New Roman" w:hAnsi="Times New Roman"/>
          <w:b w:val="0"/>
        </w:rPr>
        <w:t xml:space="preserve"> - Показатели спроса на тепловую мощность потребителей тепловой энергии города Удачный</w:t>
      </w:r>
      <w:bookmarkEnd w:id="10"/>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2605"/>
        <w:gridCol w:w="2605"/>
        <w:gridCol w:w="2605"/>
      </w:tblGrid>
      <w:tr w:rsidR="00A3192D" w:rsidRPr="009856F1" w:rsidTr="00A3192D">
        <w:trPr>
          <w:trHeight w:val="465"/>
        </w:trPr>
        <w:tc>
          <w:tcPr>
            <w:tcW w:w="1250" w:type="pct"/>
            <w:shd w:val="clear" w:color="auto" w:fill="auto"/>
            <w:vAlign w:val="center"/>
            <w:hideMark/>
          </w:tcPr>
          <w:p w:rsidR="00A3192D" w:rsidRPr="009856F1" w:rsidRDefault="00A3192D" w:rsidP="00A3192D">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Наименование потребителя</w:t>
            </w:r>
          </w:p>
        </w:tc>
        <w:tc>
          <w:tcPr>
            <w:tcW w:w="1250" w:type="pct"/>
            <w:shd w:val="clear" w:color="auto" w:fill="auto"/>
            <w:vAlign w:val="center"/>
            <w:hideMark/>
          </w:tcPr>
          <w:p w:rsidR="00A3192D" w:rsidRPr="009856F1" w:rsidRDefault="00A3192D" w:rsidP="00A3192D">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Отопление + вентиляция, Гкал/ч</w:t>
            </w:r>
          </w:p>
        </w:tc>
        <w:tc>
          <w:tcPr>
            <w:tcW w:w="1250" w:type="pct"/>
            <w:shd w:val="clear" w:color="auto" w:fill="auto"/>
            <w:vAlign w:val="center"/>
            <w:hideMark/>
          </w:tcPr>
          <w:p w:rsidR="00A3192D" w:rsidRPr="009856F1" w:rsidRDefault="00A3192D" w:rsidP="00A3192D">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ГВС (среднечасовая), Гкал/ч</w:t>
            </w:r>
          </w:p>
        </w:tc>
        <w:tc>
          <w:tcPr>
            <w:tcW w:w="1250" w:type="pct"/>
            <w:shd w:val="clear" w:color="auto" w:fill="auto"/>
            <w:vAlign w:val="center"/>
            <w:hideMark/>
          </w:tcPr>
          <w:p w:rsidR="00A3192D" w:rsidRPr="009856F1" w:rsidRDefault="00A3192D" w:rsidP="00A3192D">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Всего</w:t>
            </w:r>
          </w:p>
        </w:tc>
      </w:tr>
      <w:tr w:rsidR="00A3192D" w:rsidRPr="009856F1" w:rsidTr="00A3192D">
        <w:trPr>
          <w:trHeight w:val="315"/>
        </w:trPr>
        <w:tc>
          <w:tcPr>
            <w:tcW w:w="1250" w:type="pct"/>
            <w:shd w:val="clear" w:color="auto" w:fill="auto"/>
            <w:vAlign w:val="center"/>
            <w:hideMark/>
          </w:tcPr>
          <w:p w:rsidR="00A3192D" w:rsidRPr="009856F1" w:rsidRDefault="00A3192D" w:rsidP="00A3192D">
            <w:pPr>
              <w:spacing w:line="240" w:lineRule="auto"/>
              <w:jc w:val="center"/>
              <w:rPr>
                <w:rFonts w:ascii="Times New Roman" w:hAnsi="Times New Roman"/>
                <w:color w:val="000000"/>
                <w:szCs w:val="24"/>
              </w:rPr>
            </w:pPr>
            <w:r w:rsidRPr="009856F1">
              <w:rPr>
                <w:rFonts w:ascii="Times New Roman" w:hAnsi="Times New Roman"/>
                <w:color w:val="000000"/>
                <w:szCs w:val="24"/>
              </w:rPr>
              <w:t>Жилой фонд</w:t>
            </w:r>
          </w:p>
        </w:tc>
        <w:tc>
          <w:tcPr>
            <w:tcW w:w="1250" w:type="pct"/>
            <w:shd w:val="clear" w:color="auto" w:fill="auto"/>
            <w:vAlign w:val="center"/>
            <w:hideMark/>
          </w:tcPr>
          <w:p w:rsidR="00A3192D" w:rsidRPr="009856F1" w:rsidRDefault="00A3192D" w:rsidP="00A3192D">
            <w:pPr>
              <w:spacing w:line="240" w:lineRule="auto"/>
              <w:jc w:val="center"/>
              <w:rPr>
                <w:rFonts w:ascii="Times New Roman" w:hAnsi="Times New Roman"/>
                <w:color w:val="000000"/>
                <w:szCs w:val="24"/>
              </w:rPr>
            </w:pPr>
            <w:r w:rsidRPr="009856F1">
              <w:rPr>
                <w:rFonts w:ascii="Times New Roman" w:hAnsi="Times New Roman"/>
                <w:color w:val="000000"/>
                <w:szCs w:val="24"/>
              </w:rPr>
              <w:t>15,08</w:t>
            </w:r>
          </w:p>
        </w:tc>
        <w:tc>
          <w:tcPr>
            <w:tcW w:w="1250" w:type="pct"/>
            <w:shd w:val="clear" w:color="auto" w:fill="auto"/>
            <w:vAlign w:val="center"/>
            <w:hideMark/>
          </w:tcPr>
          <w:p w:rsidR="00A3192D" w:rsidRPr="009856F1" w:rsidRDefault="00A3192D" w:rsidP="00A3192D">
            <w:pPr>
              <w:spacing w:line="240" w:lineRule="auto"/>
              <w:jc w:val="center"/>
              <w:rPr>
                <w:rFonts w:ascii="Times New Roman" w:hAnsi="Times New Roman"/>
                <w:color w:val="000000"/>
                <w:szCs w:val="24"/>
              </w:rPr>
            </w:pPr>
            <w:r w:rsidRPr="009856F1">
              <w:rPr>
                <w:rFonts w:ascii="Times New Roman" w:hAnsi="Times New Roman"/>
                <w:color w:val="000000"/>
                <w:szCs w:val="24"/>
              </w:rPr>
              <w:t>3,31</w:t>
            </w:r>
          </w:p>
        </w:tc>
        <w:tc>
          <w:tcPr>
            <w:tcW w:w="1250" w:type="pct"/>
            <w:shd w:val="clear" w:color="auto" w:fill="auto"/>
            <w:vAlign w:val="center"/>
            <w:hideMark/>
          </w:tcPr>
          <w:p w:rsidR="00A3192D" w:rsidRPr="009856F1" w:rsidRDefault="00A3192D" w:rsidP="00A3192D">
            <w:pPr>
              <w:spacing w:line="240" w:lineRule="auto"/>
              <w:jc w:val="center"/>
              <w:rPr>
                <w:rFonts w:ascii="Times New Roman" w:hAnsi="Times New Roman"/>
                <w:color w:val="000000"/>
                <w:szCs w:val="24"/>
              </w:rPr>
            </w:pPr>
            <w:r w:rsidRPr="009856F1">
              <w:rPr>
                <w:rFonts w:ascii="Times New Roman" w:hAnsi="Times New Roman"/>
                <w:color w:val="000000"/>
                <w:szCs w:val="24"/>
              </w:rPr>
              <w:t>18,39</w:t>
            </w:r>
          </w:p>
        </w:tc>
      </w:tr>
      <w:tr w:rsidR="00A3192D" w:rsidRPr="009856F1" w:rsidTr="00A3192D">
        <w:trPr>
          <w:trHeight w:val="315"/>
        </w:trPr>
        <w:tc>
          <w:tcPr>
            <w:tcW w:w="1250" w:type="pct"/>
            <w:shd w:val="clear" w:color="auto" w:fill="auto"/>
            <w:vAlign w:val="center"/>
            <w:hideMark/>
          </w:tcPr>
          <w:p w:rsidR="00A3192D" w:rsidRPr="009856F1" w:rsidRDefault="00A3192D" w:rsidP="00A3192D">
            <w:pPr>
              <w:spacing w:line="240" w:lineRule="auto"/>
              <w:jc w:val="center"/>
              <w:rPr>
                <w:rFonts w:ascii="Times New Roman" w:hAnsi="Times New Roman"/>
                <w:color w:val="000000"/>
                <w:szCs w:val="24"/>
              </w:rPr>
            </w:pPr>
            <w:r w:rsidRPr="009856F1">
              <w:rPr>
                <w:rFonts w:ascii="Times New Roman" w:hAnsi="Times New Roman"/>
                <w:color w:val="000000"/>
                <w:szCs w:val="24"/>
              </w:rPr>
              <w:t>Бюджетные организации</w:t>
            </w:r>
          </w:p>
        </w:tc>
        <w:tc>
          <w:tcPr>
            <w:tcW w:w="1250" w:type="pct"/>
            <w:shd w:val="clear" w:color="auto" w:fill="auto"/>
            <w:vAlign w:val="center"/>
            <w:hideMark/>
          </w:tcPr>
          <w:p w:rsidR="00A3192D" w:rsidRPr="009856F1" w:rsidRDefault="00A3192D" w:rsidP="00A3192D">
            <w:pPr>
              <w:spacing w:line="240" w:lineRule="auto"/>
              <w:jc w:val="center"/>
              <w:rPr>
                <w:rFonts w:ascii="Times New Roman" w:hAnsi="Times New Roman"/>
                <w:color w:val="000000"/>
                <w:szCs w:val="24"/>
              </w:rPr>
            </w:pPr>
            <w:r w:rsidRPr="009856F1">
              <w:rPr>
                <w:rFonts w:ascii="Times New Roman" w:hAnsi="Times New Roman"/>
                <w:color w:val="000000"/>
                <w:szCs w:val="24"/>
              </w:rPr>
              <w:t>11,55</w:t>
            </w:r>
          </w:p>
        </w:tc>
        <w:tc>
          <w:tcPr>
            <w:tcW w:w="1250" w:type="pct"/>
            <w:shd w:val="clear" w:color="auto" w:fill="auto"/>
            <w:vAlign w:val="center"/>
            <w:hideMark/>
          </w:tcPr>
          <w:p w:rsidR="00A3192D" w:rsidRPr="009856F1" w:rsidRDefault="00A3192D" w:rsidP="00A3192D">
            <w:pPr>
              <w:spacing w:line="240" w:lineRule="auto"/>
              <w:jc w:val="center"/>
              <w:rPr>
                <w:rFonts w:ascii="Times New Roman" w:hAnsi="Times New Roman"/>
                <w:color w:val="000000"/>
                <w:szCs w:val="24"/>
              </w:rPr>
            </w:pPr>
            <w:r w:rsidRPr="009856F1">
              <w:rPr>
                <w:rFonts w:ascii="Times New Roman" w:hAnsi="Times New Roman"/>
                <w:color w:val="000000"/>
                <w:szCs w:val="24"/>
              </w:rPr>
              <w:t>0,7</w:t>
            </w:r>
          </w:p>
        </w:tc>
        <w:tc>
          <w:tcPr>
            <w:tcW w:w="1250" w:type="pct"/>
            <w:shd w:val="clear" w:color="auto" w:fill="auto"/>
            <w:vAlign w:val="center"/>
            <w:hideMark/>
          </w:tcPr>
          <w:p w:rsidR="00A3192D" w:rsidRPr="009856F1" w:rsidRDefault="00A3192D" w:rsidP="00A3192D">
            <w:pPr>
              <w:spacing w:line="240" w:lineRule="auto"/>
              <w:jc w:val="center"/>
              <w:rPr>
                <w:rFonts w:ascii="Times New Roman" w:hAnsi="Times New Roman"/>
                <w:color w:val="000000"/>
                <w:szCs w:val="24"/>
              </w:rPr>
            </w:pPr>
            <w:r w:rsidRPr="009856F1">
              <w:rPr>
                <w:rFonts w:ascii="Times New Roman" w:hAnsi="Times New Roman"/>
                <w:color w:val="000000"/>
                <w:szCs w:val="24"/>
              </w:rPr>
              <w:t>12,25</w:t>
            </w:r>
          </w:p>
        </w:tc>
      </w:tr>
      <w:tr w:rsidR="00A3192D" w:rsidRPr="009856F1" w:rsidTr="00A3192D">
        <w:trPr>
          <w:trHeight w:val="525"/>
        </w:trPr>
        <w:tc>
          <w:tcPr>
            <w:tcW w:w="1250" w:type="pct"/>
            <w:shd w:val="clear" w:color="auto" w:fill="auto"/>
            <w:vAlign w:val="center"/>
            <w:hideMark/>
          </w:tcPr>
          <w:p w:rsidR="00A3192D" w:rsidRPr="009856F1" w:rsidRDefault="00A3192D" w:rsidP="00A3192D">
            <w:pPr>
              <w:spacing w:line="240" w:lineRule="auto"/>
              <w:jc w:val="center"/>
              <w:rPr>
                <w:rFonts w:ascii="Times New Roman" w:hAnsi="Times New Roman"/>
                <w:color w:val="000000"/>
                <w:szCs w:val="24"/>
              </w:rPr>
            </w:pPr>
            <w:r w:rsidRPr="009856F1">
              <w:rPr>
                <w:rFonts w:ascii="Times New Roman" w:hAnsi="Times New Roman"/>
                <w:color w:val="000000"/>
                <w:szCs w:val="24"/>
              </w:rPr>
              <w:t>Прочие организации, предприятия, учреждения</w:t>
            </w:r>
          </w:p>
        </w:tc>
        <w:tc>
          <w:tcPr>
            <w:tcW w:w="1250" w:type="pct"/>
            <w:shd w:val="clear" w:color="auto" w:fill="auto"/>
            <w:vAlign w:val="center"/>
            <w:hideMark/>
          </w:tcPr>
          <w:p w:rsidR="00A3192D" w:rsidRPr="009856F1" w:rsidRDefault="00A3192D" w:rsidP="00A3192D">
            <w:pPr>
              <w:spacing w:line="240" w:lineRule="auto"/>
              <w:jc w:val="center"/>
              <w:rPr>
                <w:rFonts w:ascii="Times New Roman" w:hAnsi="Times New Roman"/>
                <w:color w:val="000000"/>
                <w:szCs w:val="24"/>
              </w:rPr>
            </w:pPr>
            <w:r w:rsidRPr="009856F1">
              <w:rPr>
                <w:rFonts w:ascii="Times New Roman" w:hAnsi="Times New Roman"/>
                <w:color w:val="000000"/>
                <w:szCs w:val="24"/>
              </w:rPr>
              <w:t>5,22</w:t>
            </w:r>
          </w:p>
        </w:tc>
        <w:tc>
          <w:tcPr>
            <w:tcW w:w="1250" w:type="pct"/>
            <w:shd w:val="clear" w:color="auto" w:fill="auto"/>
            <w:vAlign w:val="center"/>
            <w:hideMark/>
          </w:tcPr>
          <w:p w:rsidR="00A3192D" w:rsidRPr="009856F1" w:rsidRDefault="00A3192D" w:rsidP="00A3192D">
            <w:pPr>
              <w:spacing w:line="240" w:lineRule="auto"/>
              <w:jc w:val="center"/>
              <w:rPr>
                <w:rFonts w:ascii="Times New Roman" w:hAnsi="Times New Roman"/>
                <w:color w:val="000000"/>
                <w:szCs w:val="24"/>
              </w:rPr>
            </w:pPr>
            <w:r w:rsidRPr="009856F1">
              <w:rPr>
                <w:rFonts w:ascii="Times New Roman" w:hAnsi="Times New Roman"/>
                <w:color w:val="000000"/>
                <w:szCs w:val="24"/>
              </w:rPr>
              <w:t>0,17</w:t>
            </w:r>
          </w:p>
        </w:tc>
        <w:tc>
          <w:tcPr>
            <w:tcW w:w="1250" w:type="pct"/>
            <w:shd w:val="clear" w:color="auto" w:fill="auto"/>
            <w:vAlign w:val="center"/>
            <w:hideMark/>
          </w:tcPr>
          <w:p w:rsidR="00A3192D" w:rsidRPr="009856F1" w:rsidRDefault="00A3192D" w:rsidP="00A3192D">
            <w:pPr>
              <w:spacing w:line="240" w:lineRule="auto"/>
              <w:jc w:val="center"/>
              <w:rPr>
                <w:rFonts w:ascii="Times New Roman" w:hAnsi="Times New Roman"/>
                <w:color w:val="000000"/>
                <w:szCs w:val="24"/>
              </w:rPr>
            </w:pPr>
            <w:r w:rsidRPr="009856F1">
              <w:rPr>
                <w:rFonts w:ascii="Times New Roman" w:hAnsi="Times New Roman"/>
                <w:color w:val="000000"/>
                <w:szCs w:val="24"/>
              </w:rPr>
              <w:t>5,39</w:t>
            </w:r>
          </w:p>
        </w:tc>
      </w:tr>
      <w:tr w:rsidR="00A3192D" w:rsidRPr="009856F1" w:rsidTr="00A3192D">
        <w:trPr>
          <w:trHeight w:val="780"/>
        </w:trPr>
        <w:tc>
          <w:tcPr>
            <w:tcW w:w="1250" w:type="pct"/>
            <w:shd w:val="clear" w:color="auto" w:fill="auto"/>
            <w:vAlign w:val="center"/>
            <w:hideMark/>
          </w:tcPr>
          <w:p w:rsidR="00A3192D" w:rsidRPr="009856F1" w:rsidRDefault="00A3192D" w:rsidP="00A3192D">
            <w:pPr>
              <w:spacing w:line="240" w:lineRule="auto"/>
              <w:jc w:val="center"/>
              <w:rPr>
                <w:rFonts w:ascii="Times New Roman" w:hAnsi="Times New Roman"/>
                <w:color w:val="000000"/>
                <w:szCs w:val="24"/>
              </w:rPr>
            </w:pPr>
            <w:r w:rsidRPr="009856F1">
              <w:rPr>
                <w:rFonts w:ascii="Times New Roman" w:hAnsi="Times New Roman"/>
                <w:color w:val="000000"/>
                <w:szCs w:val="24"/>
              </w:rPr>
              <w:t>Внутреннее потребление теплоснабжающей организации</w:t>
            </w:r>
          </w:p>
        </w:tc>
        <w:tc>
          <w:tcPr>
            <w:tcW w:w="1250" w:type="pct"/>
            <w:shd w:val="clear" w:color="auto" w:fill="auto"/>
            <w:vAlign w:val="center"/>
            <w:hideMark/>
          </w:tcPr>
          <w:p w:rsidR="00A3192D" w:rsidRPr="009856F1" w:rsidRDefault="00A3192D" w:rsidP="00A3192D">
            <w:pPr>
              <w:spacing w:line="240" w:lineRule="auto"/>
              <w:jc w:val="center"/>
              <w:rPr>
                <w:rFonts w:ascii="Times New Roman" w:hAnsi="Times New Roman"/>
                <w:color w:val="000000"/>
                <w:szCs w:val="24"/>
              </w:rPr>
            </w:pPr>
            <w:r w:rsidRPr="009856F1">
              <w:rPr>
                <w:rFonts w:ascii="Times New Roman" w:hAnsi="Times New Roman"/>
                <w:color w:val="000000"/>
                <w:szCs w:val="24"/>
              </w:rPr>
              <w:t>15,72</w:t>
            </w:r>
          </w:p>
        </w:tc>
        <w:tc>
          <w:tcPr>
            <w:tcW w:w="1250" w:type="pct"/>
            <w:shd w:val="clear" w:color="auto" w:fill="auto"/>
            <w:vAlign w:val="center"/>
            <w:hideMark/>
          </w:tcPr>
          <w:p w:rsidR="00A3192D" w:rsidRPr="009856F1" w:rsidRDefault="00A3192D" w:rsidP="00A3192D">
            <w:pPr>
              <w:spacing w:line="240" w:lineRule="auto"/>
              <w:jc w:val="center"/>
              <w:rPr>
                <w:rFonts w:ascii="Times New Roman" w:hAnsi="Times New Roman"/>
                <w:color w:val="000000"/>
                <w:szCs w:val="24"/>
              </w:rPr>
            </w:pPr>
            <w:r w:rsidRPr="009856F1">
              <w:rPr>
                <w:rFonts w:ascii="Times New Roman" w:hAnsi="Times New Roman"/>
                <w:color w:val="000000"/>
                <w:szCs w:val="24"/>
              </w:rPr>
              <w:t>1,86</w:t>
            </w:r>
          </w:p>
        </w:tc>
        <w:tc>
          <w:tcPr>
            <w:tcW w:w="1250" w:type="pct"/>
            <w:shd w:val="clear" w:color="auto" w:fill="auto"/>
            <w:vAlign w:val="center"/>
            <w:hideMark/>
          </w:tcPr>
          <w:p w:rsidR="00A3192D" w:rsidRPr="009856F1" w:rsidRDefault="00A3192D" w:rsidP="00A3192D">
            <w:pPr>
              <w:spacing w:line="240" w:lineRule="auto"/>
              <w:jc w:val="center"/>
              <w:rPr>
                <w:rFonts w:ascii="Times New Roman" w:hAnsi="Times New Roman"/>
                <w:color w:val="000000"/>
                <w:szCs w:val="24"/>
              </w:rPr>
            </w:pPr>
            <w:r w:rsidRPr="009856F1">
              <w:rPr>
                <w:rFonts w:ascii="Times New Roman" w:hAnsi="Times New Roman"/>
                <w:color w:val="000000"/>
                <w:szCs w:val="24"/>
              </w:rPr>
              <w:t>17,58</w:t>
            </w:r>
          </w:p>
        </w:tc>
      </w:tr>
      <w:tr w:rsidR="00A3192D" w:rsidRPr="009856F1" w:rsidTr="00A3192D">
        <w:trPr>
          <w:trHeight w:val="315"/>
        </w:trPr>
        <w:tc>
          <w:tcPr>
            <w:tcW w:w="1250" w:type="pct"/>
            <w:shd w:val="clear" w:color="auto" w:fill="auto"/>
            <w:vAlign w:val="center"/>
            <w:hideMark/>
          </w:tcPr>
          <w:p w:rsidR="00A3192D" w:rsidRPr="009856F1" w:rsidRDefault="00A3192D" w:rsidP="00A3192D">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ИТОГО</w:t>
            </w:r>
          </w:p>
        </w:tc>
        <w:tc>
          <w:tcPr>
            <w:tcW w:w="1250" w:type="pct"/>
            <w:shd w:val="clear" w:color="auto" w:fill="auto"/>
            <w:vAlign w:val="center"/>
            <w:hideMark/>
          </w:tcPr>
          <w:p w:rsidR="00A3192D" w:rsidRPr="009856F1" w:rsidRDefault="00A3192D" w:rsidP="00A3192D">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47,57</w:t>
            </w:r>
          </w:p>
        </w:tc>
        <w:tc>
          <w:tcPr>
            <w:tcW w:w="1250" w:type="pct"/>
            <w:shd w:val="clear" w:color="auto" w:fill="auto"/>
            <w:vAlign w:val="center"/>
            <w:hideMark/>
          </w:tcPr>
          <w:p w:rsidR="00A3192D" w:rsidRPr="009856F1" w:rsidRDefault="00A3192D" w:rsidP="00A3192D">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6,04</w:t>
            </w:r>
          </w:p>
        </w:tc>
        <w:tc>
          <w:tcPr>
            <w:tcW w:w="1250" w:type="pct"/>
            <w:shd w:val="clear" w:color="auto" w:fill="auto"/>
            <w:vAlign w:val="center"/>
            <w:hideMark/>
          </w:tcPr>
          <w:p w:rsidR="00A3192D" w:rsidRPr="009856F1" w:rsidRDefault="00A3192D" w:rsidP="00A3192D">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53,61</w:t>
            </w:r>
          </w:p>
        </w:tc>
      </w:tr>
    </w:tbl>
    <w:p w:rsidR="00B6751A" w:rsidRDefault="00B6751A" w:rsidP="00B6751A">
      <w:pPr>
        <w:spacing w:before="120" w:after="120" w:line="276" w:lineRule="auto"/>
        <w:ind w:firstLine="709"/>
        <w:jc w:val="both"/>
        <w:rPr>
          <w:rFonts w:ascii="Times New Roman" w:hAnsi="Times New Roman"/>
          <w:szCs w:val="24"/>
        </w:rPr>
      </w:pPr>
    </w:p>
    <w:p w:rsidR="00A3192D" w:rsidRDefault="00A3192D" w:rsidP="00B6751A">
      <w:pPr>
        <w:spacing w:before="120" w:after="120" w:line="276" w:lineRule="auto"/>
        <w:ind w:firstLine="709"/>
        <w:jc w:val="both"/>
        <w:rPr>
          <w:rFonts w:ascii="Times New Roman" w:hAnsi="Times New Roman"/>
          <w:szCs w:val="24"/>
        </w:rPr>
      </w:pPr>
      <w:r w:rsidRPr="0057137E">
        <w:rPr>
          <w:rFonts w:ascii="Times New Roman" w:hAnsi="Times New Roman"/>
          <w:szCs w:val="24"/>
        </w:rPr>
        <w:t xml:space="preserve">На рисунке </w:t>
      </w:r>
      <w:r>
        <w:rPr>
          <w:rFonts w:ascii="Times New Roman" w:hAnsi="Times New Roman"/>
          <w:szCs w:val="24"/>
        </w:rPr>
        <w:t>1</w:t>
      </w:r>
      <w:r w:rsidRPr="0057137E">
        <w:rPr>
          <w:rFonts w:ascii="Times New Roman" w:hAnsi="Times New Roman"/>
          <w:szCs w:val="24"/>
        </w:rPr>
        <w:t xml:space="preserve">.1 представлено распределение присоединенной договорной нагрузки между потребителями тепловой энергии </w:t>
      </w:r>
      <w:r>
        <w:rPr>
          <w:rFonts w:ascii="Times New Roman" w:hAnsi="Times New Roman"/>
          <w:szCs w:val="24"/>
        </w:rPr>
        <w:t>г. Удачный</w:t>
      </w:r>
      <w:r w:rsidRPr="0057137E">
        <w:rPr>
          <w:rFonts w:ascii="Times New Roman" w:hAnsi="Times New Roman"/>
          <w:szCs w:val="24"/>
        </w:rPr>
        <w:t>.</w:t>
      </w:r>
    </w:p>
    <w:p w:rsidR="00A3192D" w:rsidRDefault="00A3192D" w:rsidP="00A3192D">
      <w:pPr>
        <w:keepNext/>
        <w:spacing w:before="120" w:after="120" w:line="240" w:lineRule="auto"/>
        <w:jc w:val="center"/>
      </w:pPr>
      <w:r w:rsidRPr="00C6733B">
        <w:rPr>
          <w:noProof/>
          <w:szCs w:val="24"/>
        </w:rPr>
        <w:drawing>
          <wp:inline distT="0" distB="0" distL="0" distR="0" wp14:anchorId="6947CAF6" wp14:editId="02421D7B">
            <wp:extent cx="5295900" cy="3638550"/>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295900" cy="3638550"/>
                    </a:xfrm>
                    <a:prstGeom prst="rect">
                      <a:avLst/>
                    </a:prstGeom>
                    <a:noFill/>
                    <a:ln w="9525">
                      <a:noFill/>
                      <a:miter lim="800000"/>
                      <a:headEnd/>
                      <a:tailEnd/>
                    </a:ln>
                  </pic:spPr>
                </pic:pic>
              </a:graphicData>
            </a:graphic>
          </wp:inline>
        </w:drawing>
      </w:r>
    </w:p>
    <w:p w:rsidR="00A3192D" w:rsidRPr="00C6733B" w:rsidRDefault="00A3192D" w:rsidP="009856F1">
      <w:pPr>
        <w:pStyle w:val="aa"/>
        <w:spacing w:after="0" w:line="276" w:lineRule="auto"/>
        <w:rPr>
          <w:rFonts w:ascii="Times New Roman" w:hAnsi="Times New Roman"/>
        </w:rPr>
      </w:pPr>
      <w:bookmarkStart w:id="12" w:name="_Toc405131447"/>
      <w:bookmarkStart w:id="13" w:name="_Toc405453943"/>
      <w:r w:rsidRPr="00C6733B">
        <w:rPr>
          <w:rFonts w:ascii="Times New Roman" w:hAnsi="Times New Roman"/>
        </w:rPr>
        <w:t xml:space="preserve">Рисунок </w:t>
      </w:r>
      <w:r w:rsidRPr="00C6733B">
        <w:rPr>
          <w:rFonts w:ascii="Times New Roman" w:hAnsi="Times New Roman"/>
        </w:rPr>
        <w:fldChar w:fldCharType="begin"/>
      </w:r>
      <w:r w:rsidRPr="00C6733B">
        <w:rPr>
          <w:rFonts w:ascii="Times New Roman" w:hAnsi="Times New Roman"/>
        </w:rPr>
        <w:instrText xml:space="preserve"> STYLEREF 1 \s </w:instrText>
      </w:r>
      <w:r w:rsidRPr="00C6733B">
        <w:rPr>
          <w:rFonts w:ascii="Times New Roman" w:hAnsi="Times New Roman"/>
        </w:rPr>
        <w:fldChar w:fldCharType="separate"/>
      </w:r>
      <w:r w:rsidR="007C6BB1">
        <w:rPr>
          <w:rFonts w:ascii="Times New Roman" w:hAnsi="Times New Roman"/>
          <w:noProof/>
        </w:rPr>
        <w:t>1</w:t>
      </w:r>
      <w:r w:rsidRPr="00C6733B">
        <w:rPr>
          <w:rFonts w:ascii="Times New Roman" w:hAnsi="Times New Roman"/>
        </w:rPr>
        <w:fldChar w:fldCharType="end"/>
      </w:r>
      <w:r w:rsidRPr="00C6733B">
        <w:rPr>
          <w:rFonts w:ascii="Times New Roman" w:hAnsi="Times New Roman"/>
        </w:rPr>
        <w:t>.</w:t>
      </w:r>
      <w:r w:rsidRPr="00C6733B">
        <w:rPr>
          <w:rFonts w:ascii="Times New Roman" w:hAnsi="Times New Roman"/>
        </w:rPr>
        <w:fldChar w:fldCharType="begin"/>
      </w:r>
      <w:r w:rsidRPr="00C6733B">
        <w:rPr>
          <w:rFonts w:ascii="Times New Roman" w:hAnsi="Times New Roman"/>
        </w:rPr>
        <w:instrText xml:space="preserve"> SEQ Рисунок \* ARABIC \s 1 </w:instrText>
      </w:r>
      <w:r w:rsidRPr="00C6733B">
        <w:rPr>
          <w:rFonts w:ascii="Times New Roman" w:hAnsi="Times New Roman"/>
        </w:rPr>
        <w:fldChar w:fldCharType="separate"/>
      </w:r>
      <w:r w:rsidR="007C6BB1">
        <w:rPr>
          <w:rFonts w:ascii="Times New Roman" w:hAnsi="Times New Roman"/>
          <w:noProof/>
        </w:rPr>
        <w:t>1</w:t>
      </w:r>
      <w:r w:rsidRPr="00C6733B">
        <w:rPr>
          <w:rFonts w:ascii="Times New Roman" w:hAnsi="Times New Roman"/>
        </w:rPr>
        <w:fldChar w:fldCharType="end"/>
      </w:r>
      <w:r w:rsidRPr="00C6733B">
        <w:rPr>
          <w:rFonts w:ascii="Times New Roman" w:hAnsi="Times New Roman"/>
          <w:b w:val="0"/>
          <w:szCs w:val="24"/>
        </w:rPr>
        <w:t xml:space="preserve"> - Присоединенная договорная тепловая нагрузка потребителей тепловой энергии г. Удачный</w:t>
      </w:r>
      <w:bookmarkEnd w:id="12"/>
      <w:bookmarkEnd w:id="13"/>
    </w:p>
    <w:p w:rsidR="00A3192D" w:rsidRDefault="00A3192D" w:rsidP="00B6751A">
      <w:pPr>
        <w:spacing w:before="120" w:after="120" w:line="276" w:lineRule="auto"/>
        <w:ind w:firstLine="709"/>
        <w:jc w:val="both"/>
        <w:rPr>
          <w:rFonts w:ascii="Times New Roman" w:hAnsi="Times New Roman"/>
          <w:szCs w:val="24"/>
        </w:rPr>
      </w:pPr>
      <w:r>
        <w:rPr>
          <w:rFonts w:ascii="Times New Roman" w:hAnsi="Times New Roman"/>
          <w:szCs w:val="24"/>
        </w:rPr>
        <w:t>В таблице 1.2 представлены данные по прогнозируемому изменению численности населения города Удачный.</w:t>
      </w:r>
    </w:p>
    <w:p w:rsidR="00A3192D" w:rsidRPr="00BE0431" w:rsidRDefault="00A3192D" w:rsidP="00A3192D">
      <w:pPr>
        <w:pStyle w:val="aa"/>
        <w:keepNext/>
        <w:spacing w:after="0" w:line="276" w:lineRule="auto"/>
        <w:rPr>
          <w:rFonts w:ascii="Times New Roman" w:hAnsi="Times New Roman"/>
          <w:b w:val="0"/>
        </w:rPr>
      </w:pPr>
      <w:bookmarkStart w:id="14" w:name="_Toc405131527"/>
      <w:bookmarkStart w:id="15" w:name="_Toc405454001"/>
      <w:r w:rsidRPr="00BE0431">
        <w:rPr>
          <w:rFonts w:ascii="Times New Roman" w:hAnsi="Times New Roman"/>
        </w:rPr>
        <w:t xml:space="preserve">Таблица </w:t>
      </w:r>
      <w:r w:rsidR="00B8360B">
        <w:rPr>
          <w:rFonts w:ascii="Times New Roman" w:hAnsi="Times New Roman"/>
        </w:rPr>
        <w:fldChar w:fldCharType="begin"/>
      </w:r>
      <w:r w:rsidR="00B8360B">
        <w:rPr>
          <w:rFonts w:ascii="Times New Roman" w:hAnsi="Times New Roman"/>
        </w:rPr>
        <w:instrText xml:space="preserve"> STYLEREF 1 \s </w:instrText>
      </w:r>
      <w:r w:rsidR="00B8360B">
        <w:rPr>
          <w:rFonts w:ascii="Times New Roman" w:hAnsi="Times New Roman"/>
        </w:rPr>
        <w:fldChar w:fldCharType="separate"/>
      </w:r>
      <w:r w:rsidR="007C6BB1">
        <w:rPr>
          <w:rFonts w:ascii="Times New Roman" w:hAnsi="Times New Roman"/>
          <w:noProof/>
        </w:rPr>
        <w:t>1</w:t>
      </w:r>
      <w:r w:rsidR="00B8360B">
        <w:rPr>
          <w:rFonts w:ascii="Times New Roman" w:hAnsi="Times New Roman"/>
        </w:rPr>
        <w:fldChar w:fldCharType="end"/>
      </w:r>
      <w:r w:rsidR="00B8360B">
        <w:rPr>
          <w:rFonts w:ascii="Times New Roman" w:hAnsi="Times New Roman"/>
        </w:rPr>
        <w:t>.</w:t>
      </w:r>
      <w:r w:rsidR="00B8360B">
        <w:rPr>
          <w:rFonts w:ascii="Times New Roman" w:hAnsi="Times New Roman"/>
        </w:rPr>
        <w:fldChar w:fldCharType="begin"/>
      </w:r>
      <w:r w:rsidR="00B8360B">
        <w:rPr>
          <w:rFonts w:ascii="Times New Roman" w:hAnsi="Times New Roman"/>
        </w:rPr>
        <w:instrText xml:space="preserve"> SEQ Таблица \* ARABIC \s 1 </w:instrText>
      </w:r>
      <w:r w:rsidR="00B8360B">
        <w:rPr>
          <w:rFonts w:ascii="Times New Roman" w:hAnsi="Times New Roman"/>
        </w:rPr>
        <w:fldChar w:fldCharType="separate"/>
      </w:r>
      <w:r w:rsidR="007C6BB1">
        <w:rPr>
          <w:rFonts w:ascii="Times New Roman" w:hAnsi="Times New Roman"/>
          <w:noProof/>
        </w:rPr>
        <w:t>2</w:t>
      </w:r>
      <w:r w:rsidR="00B8360B">
        <w:rPr>
          <w:rFonts w:ascii="Times New Roman" w:hAnsi="Times New Roman"/>
        </w:rPr>
        <w:fldChar w:fldCharType="end"/>
      </w:r>
      <w:r w:rsidRPr="00BE0431">
        <w:rPr>
          <w:rFonts w:ascii="Times New Roman" w:hAnsi="Times New Roman"/>
          <w:b w:val="0"/>
        </w:rPr>
        <w:t xml:space="preserve"> – Прогнозируемое изменение численности населения</w:t>
      </w:r>
      <w:bookmarkEnd w:id="14"/>
      <w:bookmarkEnd w:id="15"/>
    </w:p>
    <w:tbl>
      <w:tblPr>
        <w:tblW w:w="5000" w:type="pct"/>
        <w:tblCellMar>
          <w:left w:w="0" w:type="dxa"/>
          <w:right w:w="0" w:type="dxa"/>
        </w:tblCellMar>
        <w:tblLook w:val="04A0" w:firstRow="1" w:lastRow="0" w:firstColumn="1" w:lastColumn="0" w:noHBand="0" w:noVBand="1"/>
      </w:tblPr>
      <w:tblGrid>
        <w:gridCol w:w="2019"/>
        <w:gridCol w:w="910"/>
        <w:gridCol w:w="910"/>
        <w:gridCol w:w="910"/>
        <w:gridCol w:w="911"/>
        <w:gridCol w:w="911"/>
        <w:gridCol w:w="911"/>
        <w:gridCol w:w="911"/>
        <w:gridCol w:w="911"/>
        <w:gridCol w:w="911"/>
      </w:tblGrid>
      <w:tr w:rsidR="00A3192D" w:rsidRPr="009856F1" w:rsidTr="00A3192D">
        <w:trPr>
          <w:trHeight w:val="240"/>
        </w:trPr>
        <w:tc>
          <w:tcPr>
            <w:tcW w:w="7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b/>
                <w:bCs/>
                <w:szCs w:val="24"/>
              </w:rPr>
              <w:t>Наименование единицы территориального деления</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92D" w:rsidRPr="009856F1" w:rsidRDefault="00A3192D" w:rsidP="00A3192D">
            <w:pPr>
              <w:spacing w:line="276" w:lineRule="auto"/>
              <w:jc w:val="center"/>
              <w:rPr>
                <w:rFonts w:ascii="Times New Roman" w:hAnsi="Times New Roman"/>
                <w:b/>
                <w:szCs w:val="24"/>
              </w:rPr>
            </w:pPr>
            <w:r w:rsidRPr="009856F1">
              <w:rPr>
                <w:rFonts w:ascii="Times New Roman" w:hAnsi="Times New Roman"/>
                <w:b/>
                <w:szCs w:val="24"/>
              </w:rPr>
              <w:t>2014</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92D" w:rsidRPr="009856F1" w:rsidRDefault="00A3192D" w:rsidP="00A3192D">
            <w:pPr>
              <w:spacing w:line="276" w:lineRule="auto"/>
              <w:jc w:val="center"/>
              <w:rPr>
                <w:rFonts w:ascii="Times New Roman" w:hAnsi="Times New Roman"/>
                <w:b/>
                <w:szCs w:val="24"/>
              </w:rPr>
            </w:pPr>
            <w:r w:rsidRPr="009856F1">
              <w:rPr>
                <w:rFonts w:ascii="Times New Roman" w:hAnsi="Times New Roman"/>
                <w:b/>
                <w:szCs w:val="24"/>
              </w:rPr>
              <w:t>2015</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92D" w:rsidRPr="009856F1" w:rsidRDefault="00A3192D" w:rsidP="00A3192D">
            <w:pPr>
              <w:spacing w:line="276" w:lineRule="auto"/>
              <w:jc w:val="center"/>
              <w:rPr>
                <w:rFonts w:ascii="Times New Roman" w:hAnsi="Times New Roman"/>
                <w:b/>
                <w:szCs w:val="24"/>
              </w:rPr>
            </w:pPr>
            <w:r w:rsidRPr="009856F1">
              <w:rPr>
                <w:rFonts w:ascii="Times New Roman" w:hAnsi="Times New Roman"/>
                <w:b/>
                <w:szCs w:val="24"/>
              </w:rPr>
              <w:t>2016</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92D" w:rsidRPr="009856F1" w:rsidRDefault="00A3192D" w:rsidP="00A3192D">
            <w:pPr>
              <w:spacing w:line="276" w:lineRule="auto"/>
              <w:jc w:val="center"/>
              <w:rPr>
                <w:rFonts w:ascii="Times New Roman" w:hAnsi="Times New Roman"/>
                <w:b/>
                <w:szCs w:val="24"/>
              </w:rPr>
            </w:pPr>
            <w:r w:rsidRPr="009856F1">
              <w:rPr>
                <w:rFonts w:ascii="Times New Roman" w:hAnsi="Times New Roman"/>
                <w:b/>
                <w:szCs w:val="24"/>
              </w:rPr>
              <w:t>2017</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92D" w:rsidRPr="009856F1" w:rsidRDefault="00A3192D" w:rsidP="00A3192D">
            <w:pPr>
              <w:spacing w:line="276" w:lineRule="auto"/>
              <w:jc w:val="center"/>
              <w:rPr>
                <w:rFonts w:ascii="Times New Roman" w:hAnsi="Times New Roman"/>
                <w:b/>
                <w:szCs w:val="24"/>
              </w:rPr>
            </w:pPr>
            <w:r w:rsidRPr="009856F1">
              <w:rPr>
                <w:rFonts w:ascii="Times New Roman" w:hAnsi="Times New Roman"/>
                <w:b/>
                <w:szCs w:val="24"/>
              </w:rPr>
              <w:t>2018</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92D" w:rsidRPr="009856F1" w:rsidRDefault="00A3192D" w:rsidP="00A3192D">
            <w:pPr>
              <w:spacing w:line="276" w:lineRule="auto"/>
              <w:jc w:val="center"/>
              <w:rPr>
                <w:rFonts w:ascii="Times New Roman" w:hAnsi="Times New Roman"/>
                <w:b/>
                <w:szCs w:val="24"/>
              </w:rPr>
            </w:pPr>
            <w:r w:rsidRPr="009856F1">
              <w:rPr>
                <w:rFonts w:ascii="Times New Roman" w:hAnsi="Times New Roman"/>
                <w:b/>
                <w:szCs w:val="24"/>
              </w:rPr>
              <w:t>2019</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b/>
                <w:szCs w:val="24"/>
              </w:rPr>
            </w:pPr>
            <w:r w:rsidRPr="009856F1">
              <w:rPr>
                <w:rFonts w:ascii="Times New Roman" w:hAnsi="Times New Roman"/>
                <w:b/>
                <w:szCs w:val="24"/>
              </w:rPr>
              <w:t>2020</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b/>
                <w:szCs w:val="24"/>
              </w:rPr>
            </w:pPr>
            <w:r w:rsidRPr="009856F1">
              <w:rPr>
                <w:rFonts w:ascii="Times New Roman" w:hAnsi="Times New Roman"/>
                <w:b/>
                <w:szCs w:val="24"/>
              </w:rPr>
              <w:t>2021-2025</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92D" w:rsidRPr="009856F1" w:rsidRDefault="00A3192D" w:rsidP="00A3192D">
            <w:pPr>
              <w:spacing w:line="276" w:lineRule="auto"/>
              <w:jc w:val="center"/>
              <w:rPr>
                <w:rFonts w:ascii="Times New Roman" w:hAnsi="Times New Roman"/>
                <w:b/>
                <w:szCs w:val="24"/>
              </w:rPr>
            </w:pPr>
            <w:r w:rsidRPr="009856F1">
              <w:rPr>
                <w:rFonts w:ascii="Times New Roman" w:hAnsi="Times New Roman"/>
                <w:b/>
                <w:szCs w:val="24"/>
              </w:rPr>
              <w:t>2026-2030</w:t>
            </w:r>
          </w:p>
        </w:tc>
      </w:tr>
      <w:tr w:rsidR="00A3192D" w:rsidRPr="009856F1" w:rsidTr="00A3192D">
        <w:trPr>
          <w:trHeight w:val="752"/>
        </w:trPr>
        <w:tc>
          <w:tcPr>
            <w:tcW w:w="767" w:type="pct"/>
            <w:tcBorders>
              <w:top w:val="single" w:sz="4" w:space="0" w:color="auto"/>
              <w:left w:val="single" w:sz="4" w:space="0" w:color="auto"/>
              <w:bottom w:val="single" w:sz="4" w:space="0" w:color="auto"/>
              <w:right w:val="single" w:sz="4" w:space="0" w:color="auto"/>
            </w:tcBorders>
            <w:vAlign w:val="center"/>
            <w:hideMark/>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pacing w:val="10"/>
                <w:szCs w:val="24"/>
              </w:rPr>
              <w:t>г. Удачный</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11901</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11645</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11651</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11663</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11663</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11663</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11663</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11663</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11663</w:t>
            </w:r>
          </w:p>
        </w:tc>
      </w:tr>
    </w:tbl>
    <w:p w:rsidR="00B6751A" w:rsidRDefault="00B6751A" w:rsidP="00B6751A">
      <w:pPr>
        <w:spacing w:before="120" w:after="120" w:line="276" w:lineRule="auto"/>
        <w:ind w:firstLine="709"/>
        <w:jc w:val="both"/>
        <w:rPr>
          <w:rFonts w:ascii="Times New Roman" w:hAnsi="Times New Roman"/>
          <w:szCs w:val="24"/>
        </w:rPr>
      </w:pPr>
    </w:p>
    <w:p w:rsidR="00A3192D" w:rsidRDefault="00A3192D" w:rsidP="00B6751A">
      <w:pPr>
        <w:spacing w:before="120" w:after="120" w:line="276" w:lineRule="auto"/>
        <w:ind w:firstLine="709"/>
        <w:jc w:val="both"/>
        <w:rPr>
          <w:rFonts w:ascii="Times New Roman" w:hAnsi="Times New Roman"/>
          <w:szCs w:val="24"/>
        </w:rPr>
      </w:pPr>
      <w:r>
        <w:rPr>
          <w:rFonts w:ascii="Times New Roman" w:hAnsi="Times New Roman"/>
          <w:szCs w:val="24"/>
        </w:rPr>
        <w:t>Согласно данным таблицы 1.2. уже на первых этапах расчетного срока Схемы теплоснабжения ожидается значительное снижение численности населения в городе, в связи с оттоком трудоспособного населения в другие регионы страны.</w:t>
      </w:r>
    </w:p>
    <w:p w:rsidR="00A3192D" w:rsidRDefault="00A3192D" w:rsidP="00B6751A">
      <w:pPr>
        <w:spacing w:before="120" w:after="120" w:line="276" w:lineRule="auto"/>
        <w:ind w:firstLine="709"/>
        <w:jc w:val="both"/>
        <w:rPr>
          <w:rFonts w:ascii="Times New Roman" w:hAnsi="Times New Roman"/>
          <w:szCs w:val="24"/>
        </w:rPr>
      </w:pPr>
      <w:r>
        <w:rPr>
          <w:rFonts w:ascii="Times New Roman" w:hAnsi="Times New Roman"/>
          <w:szCs w:val="24"/>
        </w:rPr>
        <w:t>Согласно данным, предоставленным Администрацией города Удачный приростов площадей строительных фондов на территории города на расчетный срок схемы теплоснабжения до 2029 года не запланировано.</w:t>
      </w:r>
    </w:p>
    <w:p w:rsidR="00A3192D" w:rsidRDefault="00A3192D" w:rsidP="00B6751A">
      <w:pPr>
        <w:spacing w:before="120" w:after="120" w:line="276" w:lineRule="auto"/>
        <w:ind w:firstLine="709"/>
        <w:jc w:val="both"/>
        <w:rPr>
          <w:rFonts w:ascii="Times New Roman" w:hAnsi="Times New Roman"/>
          <w:szCs w:val="24"/>
        </w:rPr>
      </w:pPr>
      <w:r>
        <w:rPr>
          <w:rFonts w:ascii="Times New Roman" w:hAnsi="Times New Roman"/>
          <w:szCs w:val="24"/>
        </w:rPr>
        <w:t>В срок 2014 года запланирован снос ветхих зданий жилищного фонда на территории п. Надежный. Адресный перечень объектов сноса представлен в таблице 1.3.</w:t>
      </w:r>
    </w:p>
    <w:p w:rsidR="00A3192D" w:rsidRDefault="00A3192D" w:rsidP="00B6751A">
      <w:pPr>
        <w:spacing w:before="120" w:after="120" w:line="276" w:lineRule="auto"/>
        <w:ind w:firstLine="709"/>
        <w:jc w:val="both"/>
        <w:rPr>
          <w:rFonts w:ascii="Times New Roman" w:hAnsi="Times New Roman"/>
          <w:szCs w:val="24"/>
        </w:rPr>
        <w:sectPr w:rsidR="00A3192D" w:rsidSect="005B2DFD">
          <w:pgSz w:w="11906" w:h="16838"/>
          <w:pgMar w:top="1134" w:right="567" w:bottom="1134" w:left="1134" w:header="709" w:footer="709" w:gutter="0"/>
          <w:pgBorders w:offsetFrom="page">
            <w:top w:val="single" w:sz="4" w:space="20" w:color="auto"/>
            <w:left w:val="single" w:sz="4" w:space="20" w:color="auto"/>
            <w:bottom w:val="single" w:sz="4" w:space="20" w:color="auto"/>
            <w:right w:val="single" w:sz="4" w:space="20" w:color="auto"/>
          </w:pgBorders>
          <w:cols w:space="708"/>
          <w:docGrid w:linePitch="360"/>
        </w:sectPr>
      </w:pPr>
    </w:p>
    <w:p w:rsidR="00A3192D" w:rsidRPr="00BE0431" w:rsidRDefault="00A3192D" w:rsidP="00A3192D">
      <w:pPr>
        <w:pStyle w:val="aa"/>
        <w:keepNext/>
        <w:spacing w:after="0" w:line="276" w:lineRule="auto"/>
        <w:rPr>
          <w:rFonts w:ascii="Times New Roman" w:hAnsi="Times New Roman"/>
          <w:b w:val="0"/>
        </w:rPr>
      </w:pPr>
      <w:bookmarkStart w:id="16" w:name="_Toc405131528"/>
      <w:bookmarkStart w:id="17" w:name="_Toc405454002"/>
      <w:r w:rsidRPr="00BE0431">
        <w:rPr>
          <w:rFonts w:ascii="Times New Roman" w:hAnsi="Times New Roman"/>
        </w:rPr>
        <w:t xml:space="preserve">Таблица </w:t>
      </w:r>
      <w:r w:rsidR="00B8360B">
        <w:rPr>
          <w:rFonts w:ascii="Times New Roman" w:hAnsi="Times New Roman"/>
        </w:rPr>
        <w:fldChar w:fldCharType="begin"/>
      </w:r>
      <w:r w:rsidR="00B8360B">
        <w:rPr>
          <w:rFonts w:ascii="Times New Roman" w:hAnsi="Times New Roman"/>
        </w:rPr>
        <w:instrText xml:space="preserve"> STYLEREF 1 \s </w:instrText>
      </w:r>
      <w:r w:rsidR="00B8360B">
        <w:rPr>
          <w:rFonts w:ascii="Times New Roman" w:hAnsi="Times New Roman"/>
        </w:rPr>
        <w:fldChar w:fldCharType="separate"/>
      </w:r>
      <w:r w:rsidR="007C6BB1">
        <w:rPr>
          <w:rFonts w:ascii="Times New Roman" w:hAnsi="Times New Roman"/>
          <w:noProof/>
        </w:rPr>
        <w:t>1</w:t>
      </w:r>
      <w:r w:rsidR="00B8360B">
        <w:rPr>
          <w:rFonts w:ascii="Times New Roman" w:hAnsi="Times New Roman"/>
        </w:rPr>
        <w:fldChar w:fldCharType="end"/>
      </w:r>
      <w:r w:rsidR="00B8360B">
        <w:rPr>
          <w:rFonts w:ascii="Times New Roman" w:hAnsi="Times New Roman"/>
        </w:rPr>
        <w:t>.</w:t>
      </w:r>
      <w:r w:rsidR="00B8360B">
        <w:rPr>
          <w:rFonts w:ascii="Times New Roman" w:hAnsi="Times New Roman"/>
        </w:rPr>
        <w:fldChar w:fldCharType="begin"/>
      </w:r>
      <w:r w:rsidR="00B8360B">
        <w:rPr>
          <w:rFonts w:ascii="Times New Roman" w:hAnsi="Times New Roman"/>
        </w:rPr>
        <w:instrText xml:space="preserve"> SEQ Таблица \* ARABIC \s 1 </w:instrText>
      </w:r>
      <w:r w:rsidR="00B8360B">
        <w:rPr>
          <w:rFonts w:ascii="Times New Roman" w:hAnsi="Times New Roman"/>
        </w:rPr>
        <w:fldChar w:fldCharType="separate"/>
      </w:r>
      <w:r w:rsidR="007C6BB1">
        <w:rPr>
          <w:rFonts w:ascii="Times New Roman" w:hAnsi="Times New Roman"/>
          <w:noProof/>
        </w:rPr>
        <w:t>3</w:t>
      </w:r>
      <w:r w:rsidR="00B8360B">
        <w:rPr>
          <w:rFonts w:ascii="Times New Roman" w:hAnsi="Times New Roman"/>
        </w:rPr>
        <w:fldChar w:fldCharType="end"/>
      </w:r>
      <w:r w:rsidRPr="00BE0431">
        <w:rPr>
          <w:rFonts w:ascii="Times New Roman" w:hAnsi="Times New Roman"/>
          <w:b w:val="0"/>
        </w:rPr>
        <w:t xml:space="preserve"> - Данные планируемых приростов и сносов строительных фондов по г. Удачный</w:t>
      </w:r>
      <w:bookmarkEnd w:id="16"/>
      <w:bookmarkEnd w:id="17"/>
    </w:p>
    <w:tbl>
      <w:tblPr>
        <w:tblW w:w="5000" w:type="pct"/>
        <w:tblCellMar>
          <w:left w:w="0" w:type="dxa"/>
          <w:right w:w="0" w:type="dxa"/>
        </w:tblCellMar>
        <w:tblLook w:val="04A0" w:firstRow="1" w:lastRow="0" w:firstColumn="1" w:lastColumn="0" w:noHBand="0" w:noVBand="1"/>
      </w:tblPr>
      <w:tblGrid>
        <w:gridCol w:w="4115"/>
        <w:gridCol w:w="2270"/>
        <w:gridCol w:w="1752"/>
        <w:gridCol w:w="1416"/>
        <w:gridCol w:w="1657"/>
        <w:gridCol w:w="2441"/>
        <w:gridCol w:w="1496"/>
      </w:tblGrid>
      <w:tr w:rsidR="00A3192D" w:rsidRPr="009856F1" w:rsidTr="00A3192D">
        <w:trPr>
          <w:trHeight w:val="283"/>
        </w:trPr>
        <w:tc>
          <w:tcPr>
            <w:tcW w:w="136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b/>
                <w:bCs/>
                <w:szCs w:val="24"/>
              </w:rPr>
              <w:t>Наименование единицы территориального деления</w:t>
            </w:r>
          </w:p>
        </w:tc>
        <w:tc>
          <w:tcPr>
            <w:tcW w:w="3639"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b/>
                <w:bCs/>
                <w:szCs w:val="24"/>
              </w:rPr>
              <w:t>Прирост площади, тыс. м</w:t>
            </w:r>
            <w:r w:rsidRPr="009856F1">
              <w:rPr>
                <w:rFonts w:ascii="Times New Roman" w:hAnsi="Times New Roman"/>
                <w:b/>
                <w:bCs/>
                <w:szCs w:val="24"/>
                <w:vertAlign w:val="superscript"/>
              </w:rPr>
              <w:t>2</w:t>
            </w:r>
          </w:p>
        </w:tc>
      </w:tr>
      <w:tr w:rsidR="00A3192D" w:rsidRPr="009856F1" w:rsidTr="00A3192D">
        <w:trPr>
          <w:trHeight w:val="514"/>
        </w:trPr>
        <w:tc>
          <w:tcPr>
            <w:tcW w:w="1361" w:type="pct"/>
            <w:vMerge/>
            <w:tcBorders>
              <w:top w:val="single" w:sz="4" w:space="0" w:color="auto"/>
              <w:left w:val="single" w:sz="4" w:space="0" w:color="auto"/>
              <w:bottom w:val="single" w:sz="4" w:space="0" w:color="auto"/>
              <w:right w:val="single" w:sz="4" w:space="0" w:color="auto"/>
            </w:tcBorders>
            <w:vAlign w:val="center"/>
            <w:hideMark/>
          </w:tcPr>
          <w:p w:rsidR="00A3192D" w:rsidRPr="009856F1" w:rsidRDefault="00A3192D" w:rsidP="00A3192D">
            <w:pPr>
              <w:spacing w:line="276" w:lineRule="auto"/>
              <w:jc w:val="center"/>
              <w:rPr>
                <w:rFonts w:ascii="Times New Roman" w:hAnsi="Times New Roman"/>
                <w:szCs w:val="24"/>
              </w:rPr>
            </w:pPr>
          </w:p>
        </w:tc>
        <w:tc>
          <w:tcPr>
            <w:tcW w:w="75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b/>
                <w:bCs/>
                <w:szCs w:val="24"/>
              </w:rPr>
              <w:t>Сносимые здания</w:t>
            </w:r>
          </w:p>
        </w:tc>
        <w:tc>
          <w:tcPr>
            <w:tcW w:w="105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b/>
                <w:bCs/>
                <w:szCs w:val="24"/>
              </w:rPr>
              <w:t>Жилые и многоквартирные дома</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b/>
                <w:bCs/>
                <w:szCs w:val="24"/>
              </w:rPr>
              <w:t>Общественные здания</w:t>
            </w:r>
          </w:p>
        </w:tc>
        <w:tc>
          <w:tcPr>
            <w:tcW w:w="80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b/>
                <w:bCs/>
                <w:szCs w:val="24"/>
              </w:rPr>
              <w:t>Производственные здания промышленных предприятий</w:t>
            </w:r>
          </w:p>
        </w:tc>
        <w:tc>
          <w:tcPr>
            <w:tcW w:w="49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b/>
                <w:bCs/>
                <w:szCs w:val="24"/>
              </w:rPr>
              <w:t>Всего</w:t>
            </w:r>
          </w:p>
        </w:tc>
      </w:tr>
      <w:tr w:rsidR="00A3192D" w:rsidRPr="009856F1" w:rsidTr="00A3192D">
        <w:trPr>
          <w:trHeight w:val="264"/>
        </w:trPr>
        <w:tc>
          <w:tcPr>
            <w:tcW w:w="1361" w:type="pct"/>
            <w:vMerge/>
            <w:tcBorders>
              <w:top w:val="single" w:sz="4" w:space="0" w:color="auto"/>
              <w:left w:val="single" w:sz="4" w:space="0" w:color="auto"/>
              <w:bottom w:val="single" w:sz="4" w:space="0" w:color="auto"/>
              <w:right w:val="single" w:sz="4" w:space="0" w:color="auto"/>
            </w:tcBorders>
            <w:vAlign w:val="center"/>
            <w:hideMark/>
          </w:tcPr>
          <w:p w:rsidR="00A3192D" w:rsidRPr="009856F1" w:rsidRDefault="00A3192D" w:rsidP="00A3192D">
            <w:pPr>
              <w:spacing w:line="276" w:lineRule="auto"/>
              <w:jc w:val="center"/>
              <w:rPr>
                <w:rFonts w:ascii="Times New Roman" w:hAnsi="Times New Roman"/>
                <w:szCs w:val="24"/>
              </w:rPr>
            </w:pPr>
          </w:p>
        </w:tc>
        <w:tc>
          <w:tcPr>
            <w:tcW w:w="752" w:type="pct"/>
            <w:vMerge/>
            <w:tcBorders>
              <w:top w:val="single" w:sz="4" w:space="0" w:color="auto"/>
              <w:left w:val="single" w:sz="4" w:space="0" w:color="auto"/>
              <w:bottom w:val="single" w:sz="4" w:space="0" w:color="auto"/>
              <w:right w:val="single" w:sz="4" w:space="0" w:color="auto"/>
            </w:tcBorders>
            <w:vAlign w:val="center"/>
            <w:hideMark/>
          </w:tcPr>
          <w:p w:rsidR="00A3192D" w:rsidRPr="009856F1" w:rsidRDefault="00A3192D" w:rsidP="00A3192D">
            <w:pPr>
              <w:spacing w:line="276" w:lineRule="auto"/>
              <w:jc w:val="center"/>
              <w:rPr>
                <w:rFonts w:ascii="Times New Roman" w:hAnsi="Times New Roman"/>
                <w:szCs w:val="24"/>
              </w:rPr>
            </w:pP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b/>
                <w:bCs/>
                <w:szCs w:val="24"/>
              </w:rPr>
              <w:t>1-3 эт.</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b/>
                <w:bCs/>
                <w:szCs w:val="24"/>
              </w:rPr>
              <w:t>5 эт. и выше</w:t>
            </w: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A3192D" w:rsidRPr="009856F1" w:rsidRDefault="00A3192D" w:rsidP="00A3192D">
            <w:pPr>
              <w:spacing w:line="276" w:lineRule="auto"/>
              <w:jc w:val="center"/>
              <w:rPr>
                <w:rFonts w:ascii="Times New Roman" w:hAnsi="Times New Roman"/>
                <w:szCs w:val="24"/>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rsidR="00A3192D" w:rsidRPr="009856F1" w:rsidRDefault="00A3192D" w:rsidP="00A3192D">
            <w:pPr>
              <w:spacing w:line="276" w:lineRule="auto"/>
              <w:jc w:val="center"/>
              <w:rPr>
                <w:rFonts w:ascii="Times New Roman" w:hAnsi="Times New Roman"/>
                <w:szCs w:val="24"/>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rsidR="00A3192D" w:rsidRPr="009856F1" w:rsidRDefault="00A3192D" w:rsidP="00A3192D">
            <w:pPr>
              <w:spacing w:line="276" w:lineRule="auto"/>
              <w:jc w:val="center"/>
              <w:rPr>
                <w:rFonts w:ascii="Times New Roman" w:hAnsi="Times New Roman"/>
                <w:szCs w:val="24"/>
              </w:rPr>
            </w:pPr>
          </w:p>
        </w:tc>
      </w:tr>
      <w:tr w:rsidR="00A3192D" w:rsidRPr="009856F1" w:rsidTr="00A3192D">
        <w:trPr>
          <w:trHeight w:val="264"/>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за 2014г.</w:t>
            </w:r>
          </w:p>
        </w:tc>
      </w:tr>
      <w:tr w:rsidR="00A3192D" w:rsidRPr="009856F1" w:rsidTr="00A3192D">
        <w:trPr>
          <w:trHeight w:val="264"/>
        </w:trPr>
        <w:tc>
          <w:tcPr>
            <w:tcW w:w="13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pacing w:val="10"/>
                <w:szCs w:val="24"/>
              </w:rPr>
              <w:t>г. Удачный</w:t>
            </w:r>
          </w:p>
        </w:tc>
        <w:tc>
          <w:tcPr>
            <w:tcW w:w="752"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Ул. Ленина д.10,19,14,18,16,23</w:t>
            </w: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szCs w:val="24"/>
              </w:rPr>
            </w:pP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w:t>
            </w: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w:t>
            </w:r>
          </w:p>
        </w:tc>
      </w:tr>
      <w:tr w:rsidR="00A3192D" w:rsidRPr="009856F1" w:rsidTr="00A3192D">
        <w:trPr>
          <w:trHeight w:val="264"/>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за 2015г.</w:t>
            </w:r>
          </w:p>
        </w:tc>
      </w:tr>
      <w:tr w:rsidR="00A3192D" w:rsidRPr="009856F1" w:rsidTr="00A3192D">
        <w:trPr>
          <w:trHeight w:val="264"/>
        </w:trPr>
        <w:tc>
          <w:tcPr>
            <w:tcW w:w="13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pacing w:val="10"/>
                <w:szCs w:val="24"/>
              </w:rPr>
              <w:t>г. Удачный</w:t>
            </w:r>
          </w:p>
        </w:tc>
        <w:tc>
          <w:tcPr>
            <w:tcW w:w="752"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w:t>
            </w: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w:t>
            </w: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w:t>
            </w:r>
          </w:p>
        </w:tc>
      </w:tr>
      <w:tr w:rsidR="00A3192D" w:rsidRPr="009856F1" w:rsidTr="00A3192D">
        <w:trPr>
          <w:trHeight w:val="264"/>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за 2016г.</w:t>
            </w:r>
          </w:p>
        </w:tc>
      </w:tr>
      <w:tr w:rsidR="00A3192D" w:rsidRPr="009856F1" w:rsidTr="00A3192D">
        <w:trPr>
          <w:trHeight w:val="264"/>
        </w:trPr>
        <w:tc>
          <w:tcPr>
            <w:tcW w:w="13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pacing w:val="10"/>
                <w:szCs w:val="24"/>
              </w:rPr>
              <w:t>г. Удачный</w:t>
            </w:r>
          </w:p>
        </w:tc>
        <w:tc>
          <w:tcPr>
            <w:tcW w:w="752"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w:t>
            </w: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w:t>
            </w: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w:t>
            </w:r>
          </w:p>
        </w:tc>
      </w:tr>
      <w:tr w:rsidR="00A3192D" w:rsidRPr="009856F1" w:rsidTr="00A3192D">
        <w:trPr>
          <w:trHeight w:val="264"/>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за 2017г.</w:t>
            </w:r>
          </w:p>
        </w:tc>
      </w:tr>
      <w:tr w:rsidR="00A3192D" w:rsidRPr="009856F1" w:rsidTr="00A3192D">
        <w:trPr>
          <w:trHeight w:val="264"/>
        </w:trPr>
        <w:tc>
          <w:tcPr>
            <w:tcW w:w="13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pacing w:val="10"/>
                <w:szCs w:val="24"/>
              </w:rPr>
              <w:t>г. Удачный</w:t>
            </w:r>
          </w:p>
        </w:tc>
        <w:tc>
          <w:tcPr>
            <w:tcW w:w="752"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w:t>
            </w: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w:t>
            </w: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w:t>
            </w:r>
          </w:p>
        </w:tc>
      </w:tr>
      <w:tr w:rsidR="00A3192D" w:rsidRPr="009856F1" w:rsidTr="00A3192D">
        <w:trPr>
          <w:trHeight w:val="264"/>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за 2018г.</w:t>
            </w:r>
          </w:p>
        </w:tc>
      </w:tr>
      <w:tr w:rsidR="00A3192D" w:rsidRPr="009856F1" w:rsidTr="00A3192D">
        <w:trPr>
          <w:trHeight w:val="264"/>
        </w:trPr>
        <w:tc>
          <w:tcPr>
            <w:tcW w:w="13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pacing w:val="10"/>
                <w:szCs w:val="24"/>
              </w:rPr>
              <w:t>г. Удачный</w:t>
            </w:r>
          </w:p>
        </w:tc>
        <w:tc>
          <w:tcPr>
            <w:tcW w:w="752"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w:t>
            </w: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w:t>
            </w: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w:t>
            </w:r>
          </w:p>
        </w:tc>
      </w:tr>
      <w:tr w:rsidR="00A3192D" w:rsidRPr="009856F1" w:rsidTr="00A3192D">
        <w:trPr>
          <w:trHeight w:val="264"/>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за 2019г.</w:t>
            </w:r>
          </w:p>
        </w:tc>
      </w:tr>
      <w:tr w:rsidR="00A3192D" w:rsidRPr="009856F1" w:rsidTr="00A3192D">
        <w:trPr>
          <w:trHeight w:val="264"/>
        </w:trPr>
        <w:tc>
          <w:tcPr>
            <w:tcW w:w="1361"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spacing w:val="10"/>
                <w:szCs w:val="24"/>
              </w:rPr>
            </w:pPr>
            <w:r w:rsidRPr="009856F1">
              <w:rPr>
                <w:rFonts w:ascii="Times New Roman" w:hAnsi="Times New Roman"/>
                <w:spacing w:val="10"/>
                <w:szCs w:val="24"/>
              </w:rPr>
              <w:t>г. Удачный</w:t>
            </w:r>
          </w:p>
        </w:tc>
        <w:tc>
          <w:tcPr>
            <w:tcW w:w="752"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w:t>
            </w: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w:t>
            </w: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w:t>
            </w:r>
          </w:p>
        </w:tc>
      </w:tr>
      <w:tr w:rsidR="00A3192D" w:rsidRPr="009856F1" w:rsidTr="00A3192D">
        <w:trPr>
          <w:trHeight w:val="264"/>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за 2020г.</w:t>
            </w:r>
          </w:p>
        </w:tc>
      </w:tr>
      <w:tr w:rsidR="00A3192D" w:rsidRPr="009856F1" w:rsidTr="00A3192D">
        <w:trPr>
          <w:trHeight w:val="264"/>
        </w:trPr>
        <w:tc>
          <w:tcPr>
            <w:tcW w:w="1361"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spacing w:val="10"/>
                <w:szCs w:val="24"/>
              </w:rPr>
            </w:pPr>
            <w:r w:rsidRPr="009856F1">
              <w:rPr>
                <w:rFonts w:ascii="Times New Roman" w:hAnsi="Times New Roman"/>
                <w:spacing w:val="10"/>
                <w:szCs w:val="24"/>
              </w:rPr>
              <w:t>г. Удачный</w:t>
            </w:r>
          </w:p>
        </w:tc>
        <w:tc>
          <w:tcPr>
            <w:tcW w:w="752"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w:t>
            </w: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w:t>
            </w: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w:t>
            </w:r>
          </w:p>
        </w:tc>
      </w:tr>
      <w:tr w:rsidR="00A3192D" w:rsidRPr="009856F1" w:rsidTr="00A3192D">
        <w:trPr>
          <w:trHeight w:val="264"/>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за период 2021-2025 гг.</w:t>
            </w:r>
          </w:p>
        </w:tc>
      </w:tr>
      <w:tr w:rsidR="00A3192D" w:rsidRPr="009856F1" w:rsidTr="00A3192D">
        <w:trPr>
          <w:trHeight w:val="259"/>
        </w:trPr>
        <w:tc>
          <w:tcPr>
            <w:tcW w:w="13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pacing w:val="10"/>
                <w:szCs w:val="24"/>
              </w:rPr>
              <w:t>г. Удачный</w:t>
            </w:r>
          </w:p>
        </w:tc>
        <w:tc>
          <w:tcPr>
            <w:tcW w:w="752"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w:t>
            </w: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w:t>
            </w: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w:t>
            </w:r>
          </w:p>
        </w:tc>
      </w:tr>
      <w:tr w:rsidR="00A3192D" w:rsidRPr="009856F1" w:rsidTr="00A3192D">
        <w:trPr>
          <w:trHeight w:val="269"/>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за период 2026-2030 гг.</w:t>
            </w:r>
          </w:p>
        </w:tc>
      </w:tr>
      <w:tr w:rsidR="00A3192D" w:rsidRPr="009856F1" w:rsidTr="00A3192D">
        <w:trPr>
          <w:trHeight w:val="278"/>
        </w:trPr>
        <w:tc>
          <w:tcPr>
            <w:tcW w:w="13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pacing w:val="10"/>
                <w:szCs w:val="24"/>
              </w:rPr>
              <w:t>г. Удачный</w:t>
            </w:r>
          </w:p>
        </w:tc>
        <w:tc>
          <w:tcPr>
            <w:tcW w:w="752"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w:t>
            </w: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w:t>
            </w: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9856F1" w:rsidRDefault="00A3192D" w:rsidP="00A3192D">
            <w:pPr>
              <w:spacing w:line="276" w:lineRule="auto"/>
              <w:jc w:val="center"/>
              <w:rPr>
                <w:rFonts w:ascii="Times New Roman" w:hAnsi="Times New Roman"/>
                <w:szCs w:val="24"/>
              </w:rPr>
            </w:pPr>
            <w:r w:rsidRPr="009856F1">
              <w:rPr>
                <w:rFonts w:ascii="Times New Roman" w:hAnsi="Times New Roman"/>
                <w:szCs w:val="24"/>
              </w:rPr>
              <w:t>-</w:t>
            </w:r>
          </w:p>
        </w:tc>
      </w:tr>
    </w:tbl>
    <w:p w:rsidR="00A3192D" w:rsidRDefault="00A3192D" w:rsidP="00A3192D">
      <w:pPr>
        <w:spacing w:before="120" w:after="120" w:line="240" w:lineRule="auto"/>
        <w:ind w:firstLine="709"/>
        <w:jc w:val="both"/>
        <w:rPr>
          <w:rFonts w:ascii="Times New Roman" w:hAnsi="Times New Roman"/>
          <w:szCs w:val="24"/>
        </w:rPr>
        <w:sectPr w:rsidR="00A3192D" w:rsidSect="005B2DFD">
          <w:pgSz w:w="16838" w:h="11906" w:orient="landscape"/>
          <w:pgMar w:top="1134" w:right="567" w:bottom="1134" w:left="1134" w:header="709" w:footer="709" w:gutter="0"/>
          <w:pgBorders w:offsetFrom="page">
            <w:top w:val="single" w:sz="4" w:space="20" w:color="auto"/>
            <w:left w:val="single" w:sz="4" w:space="20" w:color="auto"/>
            <w:bottom w:val="single" w:sz="4" w:space="20" w:color="auto"/>
            <w:right w:val="single" w:sz="4" w:space="20" w:color="auto"/>
          </w:pgBorders>
          <w:cols w:space="708"/>
          <w:docGrid w:linePitch="360"/>
        </w:sectPr>
      </w:pPr>
    </w:p>
    <w:p w:rsidR="00D50128" w:rsidRDefault="00986179" w:rsidP="00A3192D">
      <w:pPr>
        <w:pStyle w:val="2"/>
        <w:spacing w:line="276" w:lineRule="auto"/>
        <w:ind w:left="993" w:right="194" w:hanging="426"/>
        <w:rPr>
          <w:rFonts w:ascii="Times New Roman" w:hAnsi="Times New Roman"/>
        </w:rPr>
      </w:pPr>
      <w:bookmarkStart w:id="18" w:name="_Toc405455351"/>
      <w:bookmarkStart w:id="19" w:name="_Toc337658224"/>
      <w:bookmarkStart w:id="20" w:name="_Toc338244331"/>
      <w:r>
        <w:rPr>
          <w:rFonts w:ascii="Times New Roman" w:hAnsi="Times New Roman"/>
        </w:rPr>
        <w:t>О</w:t>
      </w:r>
      <w:r w:rsidR="00D50128" w:rsidRPr="00986179">
        <w:rPr>
          <w:rFonts w:ascii="Times New Roman" w:hAnsi="Times New Roman"/>
        </w:rPr>
        <w:t>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bookmarkEnd w:id="18"/>
    </w:p>
    <w:p w:rsidR="00E368FD" w:rsidRDefault="00E368FD" w:rsidP="00B6751A">
      <w:pPr>
        <w:spacing w:before="120" w:after="120" w:line="276" w:lineRule="auto"/>
        <w:ind w:firstLine="709"/>
        <w:jc w:val="both"/>
        <w:rPr>
          <w:rFonts w:ascii="Times New Roman" w:hAnsi="Times New Roman"/>
          <w:szCs w:val="24"/>
        </w:rPr>
      </w:pPr>
      <w:r>
        <w:rPr>
          <w:rFonts w:ascii="Times New Roman" w:hAnsi="Times New Roman"/>
          <w:szCs w:val="24"/>
        </w:rPr>
        <w:t xml:space="preserve">Согласно данным, предоставленным Администрацией города Удачный приростов площадей строительных фондов на территории города на расчетный срок схемы теплоснабжения до 2029 года не запланировано. Изменение потребления тепловой энергии и теплоносителя на территории города произойдет за счет сноса ветхих объектов Жилищного фонда в п. Надежный (в зоне действия котельной № 1). Уменьшение потребления тепловой энергии за счет сносов составит </w:t>
      </w:r>
      <w:r w:rsidR="00846FAF">
        <w:rPr>
          <w:rFonts w:ascii="Times New Roman" w:hAnsi="Times New Roman"/>
          <w:szCs w:val="24"/>
        </w:rPr>
        <w:t>0,2725 Гкал/ч.</w:t>
      </w:r>
    </w:p>
    <w:p w:rsidR="006F4BA7" w:rsidRPr="00C6733B" w:rsidRDefault="006F4BA7" w:rsidP="00B6751A">
      <w:pPr>
        <w:spacing w:before="120" w:after="120" w:line="276" w:lineRule="auto"/>
        <w:ind w:firstLine="709"/>
        <w:jc w:val="both"/>
        <w:rPr>
          <w:rFonts w:ascii="Times New Roman" w:hAnsi="Times New Roman"/>
          <w:szCs w:val="24"/>
        </w:rPr>
      </w:pPr>
      <w:r>
        <w:rPr>
          <w:rFonts w:ascii="Times New Roman" w:hAnsi="Times New Roman"/>
          <w:szCs w:val="24"/>
        </w:rPr>
        <w:t>Перечень сносимых зданий с указанием адреса здания и высвобождаемой за счет сноса тепловой нагрузки представлен в таблице 1.4.</w:t>
      </w:r>
    </w:p>
    <w:p w:rsidR="006F4BA7" w:rsidRPr="00466575" w:rsidRDefault="006F4BA7" w:rsidP="006F4BA7">
      <w:pPr>
        <w:pStyle w:val="aa"/>
        <w:keepNext/>
        <w:spacing w:after="0" w:line="276" w:lineRule="auto"/>
        <w:rPr>
          <w:rFonts w:ascii="Times New Roman" w:hAnsi="Times New Roman"/>
          <w:b w:val="0"/>
        </w:rPr>
      </w:pPr>
      <w:bookmarkStart w:id="21" w:name="_Toc405131529"/>
      <w:bookmarkStart w:id="22" w:name="_Toc405454003"/>
      <w:r w:rsidRPr="00466575">
        <w:rPr>
          <w:rFonts w:ascii="Times New Roman" w:hAnsi="Times New Roman"/>
        </w:rPr>
        <w:t xml:space="preserve">Таблица </w:t>
      </w:r>
      <w:r w:rsidR="00B8360B">
        <w:rPr>
          <w:rFonts w:ascii="Times New Roman" w:hAnsi="Times New Roman"/>
        </w:rPr>
        <w:fldChar w:fldCharType="begin"/>
      </w:r>
      <w:r w:rsidR="00B8360B">
        <w:rPr>
          <w:rFonts w:ascii="Times New Roman" w:hAnsi="Times New Roman"/>
        </w:rPr>
        <w:instrText xml:space="preserve"> STYLEREF 1 \s </w:instrText>
      </w:r>
      <w:r w:rsidR="00B8360B">
        <w:rPr>
          <w:rFonts w:ascii="Times New Roman" w:hAnsi="Times New Roman"/>
        </w:rPr>
        <w:fldChar w:fldCharType="separate"/>
      </w:r>
      <w:r w:rsidR="007C6BB1">
        <w:rPr>
          <w:rFonts w:ascii="Times New Roman" w:hAnsi="Times New Roman"/>
          <w:noProof/>
        </w:rPr>
        <w:t>1</w:t>
      </w:r>
      <w:r w:rsidR="00B8360B">
        <w:rPr>
          <w:rFonts w:ascii="Times New Roman" w:hAnsi="Times New Roman"/>
        </w:rPr>
        <w:fldChar w:fldCharType="end"/>
      </w:r>
      <w:r w:rsidR="00B8360B">
        <w:rPr>
          <w:rFonts w:ascii="Times New Roman" w:hAnsi="Times New Roman"/>
        </w:rPr>
        <w:t>.</w:t>
      </w:r>
      <w:r w:rsidR="00B8360B">
        <w:rPr>
          <w:rFonts w:ascii="Times New Roman" w:hAnsi="Times New Roman"/>
        </w:rPr>
        <w:fldChar w:fldCharType="begin"/>
      </w:r>
      <w:r w:rsidR="00B8360B">
        <w:rPr>
          <w:rFonts w:ascii="Times New Roman" w:hAnsi="Times New Roman"/>
        </w:rPr>
        <w:instrText xml:space="preserve"> SEQ Таблица \* ARABIC \s 1 </w:instrText>
      </w:r>
      <w:r w:rsidR="00B8360B">
        <w:rPr>
          <w:rFonts w:ascii="Times New Roman" w:hAnsi="Times New Roman"/>
        </w:rPr>
        <w:fldChar w:fldCharType="separate"/>
      </w:r>
      <w:r w:rsidR="007C6BB1">
        <w:rPr>
          <w:rFonts w:ascii="Times New Roman" w:hAnsi="Times New Roman"/>
          <w:noProof/>
        </w:rPr>
        <w:t>4</w:t>
      </w:r>
      <w:r w:rsidR="00B8360B">
        <w:rPr>
          <w:rFonts w:ascii="Times New Roman" w:hAnsi="Times New Roman"/>
        </w:rPr>
        <w:fldChar w:fldCharType="end"/>
      </w:r>
      <w:r>
        <w:rPr>
          <w:rFonts w:ascii="Times New Roman" w:hAnsi="Times New Roman"/>
          <w:b w:val="0"/>
        </w:rPr>
        <w:t xml:space="preserve"> - </w:t>
      </w:r>
      <w:r w:rsidRPr="00466575">
        <w:rPr>
          <w:rFonts w:ascii="Times New Roman" w:hAnsi="Times New Roman"/>
          <w:b w:val="0"/>
          <w:szCs w:val="24"/>
        </w:rPr>
        <w:t>Перечень сносимых зданий с указанием адреса здания и высвобождаемой за счет сноса тепловой нагрузки</w:t>
      </w:r>
      <w:bookmarkEnd w:id="21"/>
      <w:bookmarkEnd w:id="22"/>
    </w:p>
    <w:tbl>
      <w:tblPr>
        <w:tblW w:w="516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3204"/>
        <w:gridCol w:w="2136"/>
        <w:gridCol w:w="1962"/>
        <w:gridCol w:w="1252"/>
        <w:gridCol w:w="1437"/>
      </w:tblGrid>
      <w:tr w:rsidR="006F4BA7" w:rsidRPr="009856F1" w:rsidTr="009856F1">
        <w:trPr>
          <w:trHeight w:val="454"/>
        </w:trPr>
        <w:tc>
          <w:tcPr>
            <w:tcW w:w="355" w:type="pct"/>
            <w:shd w:val="clear" w:color="auto" w:fill="auto"/>
            <w:noWrap/>
            <w:vAlign w:val="center"/>
            <w:hideMark/>
          </w:tcPr>
          <w:p w:rsidR="006F4BA7" w:rsidRPr="009856F1" w:rsidRDefault="006F4BA7" w:rsidP="006F4BA7">
            <w:pPr>
              <w:spacing w:line="276" w:lineRule="auto"/>
              <w:jc w:val="center"/>
              <w:rPr>
                <w:rFonts w:ascii="Times New Roman" w:hAnsi="Times New Roman"/>
                <w:b/>
                <w:szCs w:val="24"/>
              </w:rPr>
            </w:pPr>
            <w:r w:rsidRPr="009856F1">
              <w:rPr>
                <w:rFonts w:ascii="Times New Roman" w:hAnsi="Times New Roman"/>
                <w:b/>
                <w:szCs w:val="24"/>
              </w:rPr>
              <w:t>№ п/п</w:t>
            </w:r>
          </w:p>
        </w:tc>
        <w:tc>
          <w:tcPr>
            <w:tcW w:w="1490" w:type="pct"/>
            <w:shd w:val="clear" w:color="auto" w:fill="auto"/>
            <w:noWrap/>
            <w:vAlign w:val="center"/>
            <w:hideMark/>
          </w:tcPr>
          <w:p w:rsidR="006F4BA7" w:rsidRPr="009856F1" w:rsidRDefault="006F4BA7" w:rsidP="006F4BA7">
            <w:pPr>
              <w:spacing w:line="276" w:lineRule="auto"/>
              <w:jc w:val="center"/>
              <w:rPr>
                <w:rFonts w:ascii="Times New Roman" w:hAnsi="Times New Roman"/>
                <w:b/>
                <w:szCs w:val="24"/>
              </w:rPr>
            </w:pPr>
            <w:r w:rsidRPr="009856F1">
              <w:rPr>
                <w:rFonts w:ascii="Times New Roman" w:hAnsi="Times New Roman"/>
                <w:b/>
                <w:szCs w:val="24"/>
              </w:rPr>
              <w:t>Адрес</w:t>
            </w:r>
          </w:p>
        </w:tc>
        <w:tc>
          <w:tcPr>
            <w:tcW w:w="993" w:type="pct"/>
            <w:shd w:val="clear" w:color="auto" w:fill="auto"/>
            <w:noWrap/>
            <w:vAlign w:val="center"/>
            <w:hideMark/>
          </w:tcPr>
          <w:p w:rsidR="006F4BA7" w:rsidRPr="009856F1" w:rsidRDefault="006F4BA7" w:rsidP="009856F1">
            <w:pPr>
              <w:spacing w:line="276" w:lineRule="auto"/>
              <w:ind w:left="50" w:hanging="50"/>
              <w:jc w:val="center"/>
              <w:rPr>
                <w:rFonts w:ascii="Times New Roman" w:hAnsi="Times New Roman"/>
                <w:b/>
                <w:szCs w:val="24"/>
              </w:rPr>
            </w:pPr>
            <w:r w:rsidRPr="009856F1">
              <w:rPr>
                <w:rFonts w:ascii="Times New Roman" w:hAnsi="Times New Roman"/>
                <w:b/>
                <w:szCs w:val="24"/>
              </w:rPr>
              <w:t>Источник теплоснабжения</w:t>
            </w:r>
          </w:p>
        </w:tc>
        <w:tc>
          <w:tcPr>
            <w:tcW w:w="912" w:type="pct"/>
            <w:shd w:val="clear" w:color="auto" w:fill="auto"/>
            <w:noWrap/>
            <w:vAlign w:val="center"/>
            <w:hideMark/>
          </w:tcPr>
          <w:p w:rsidR="006F4BA7" w:rsidRPr="009856F1" w:rsidRDefault="006F4BA7" w:rsidP="006F4BA7">
            <w:pPr>
              <w:spacing w:line="276" w:lineRule="auto"/>
              <w:jc w:val="center"/>
              <w:rPr>
                <w:rFonts w:ascii="Times New Roman" w:hAnsi="Times New Roman"/>
                <w:b/>
                <w:szCs w:val="24"/>
              </w:rPr>
            </w:pPr>
            <w:r w:rsidRPr="009856F1">
              <w:rPr>
                <w:rFonts w:ascii="Times New Roman" w:hAnsi="Times New Roman"/>
                <w:b/>
                <w:szCs w:val="24"/>
              </w:rPr>
              <w:t>Отопление, Гкал/ч</w:t>
            </w:r>
          </w:p>
        </w:tc>
        <w:tc>
          <w:tcPr>
            <w:tcW w:w="582" w:type="pct"/>
            <w:shd w:val="clear" w:color="auto" w:fill="auto"/>
            <w:noWrap/>
            <w:vAlign w:val="center"/>
            <w:hideMark/>
          </w:tcPr>
          <w:p w:rsidR="006F4BA7" w:rsidRPr="009856F1" w:rsidRDefault="006F4BA7" w:rsidP="006F4BA7">
            <w:pPr>
              <w:spacing w:line="276" w:lineRule="auto"/>
              <w:jc w:val="center"/>
              <w:rPr>
                <w:rFonts w:ascii="Times New Roman" w:hAnsi="Times New Roman"/>
                <w:b/>
                <w:szCs w:val="24"/>
              </w:rPr>
            </w:pPr>
            <w:r w:rsidRPr="009856F1">
              <w:rPr>
                <w:rFonts w:ascii="Times New Roman" w:hAnsi="Times New Roman"/>
                <w:b/>
                <w:szCs w:val="24"/>
              </w:rPr>
              <w:t>ГВС, Гка</w:t>
            </w:r>
            <w:r w:rsidR="009856F1">
              <w:rPr>
                <w:rFonts w:ascii="Times New Roman" w:hAnsi="Times New Roman"/>
                <w:b/>
                <w:szCs w:val="24"/>
              </w:rPr>
              <w:t>л</w:t>
            </w:r>
            <w:r w:rsidRPr="009856F1">
              <w:rPr>
                <w:rFonts w:ascii="Times New Roman" w:hAnsi="Times New Roman"/>
                <w:b/>
                <w:szCs w:val="24"/>
              </w:rPr>
              <w:t>/ч</w:t>
            </w:r>
          </w:p>
        </w:tc>
        <w:tc>
          <w:tcPr>
            <w:tcW w:w="669" w:type="pct"/>
            <w:vAlign w:val="center"/>
          </w:tcPr>
          <w:p w:rsidR="006F4BA7" w:rsidRPr="009856F1" w:rsidRDefault="006F4BA7" w:rsidP="006F4BA7">
            <w:pPr>
              <w:spacing w:line="276" w:lineRule="auto"/>
              <w:jc w:val="center"/>
              <w:rPr>
                <w:rFonts w:ascii="Times New Roman" w:hAnsi="Times New Roman"/>
                <w:b/>
                <w:szCs w:val="24"/>
              </w:rPr>
            </w:pPr>
            <w:r w:rsidRPr="009856F1">
              <w:rPr>
                <w:rFonts w:ascii="Times New Roman" w:hAnsi="Times New Roman"/>
                <w:b/>
                <w:szCs w:val="24"/>
              </w:rPr>
              <w:t>Всего</w:t>
            </w:r>
          </w:p>
        </w:tc>
      </w:tr>
      <w:tr w:rsidR="006F4BA7" w:rsidRPr="009856F1" w:rsidTr="009856F1">
        <w:trPr>
          <w:trHeight w:val="454"/>
        </w:trPr>
        <w:tc>
          <w:tcPr>
            <w:tcW w:w="355" w:type="pct"/>
            <w:shd w:val="clear" w:color="auto" w:fill="auto"/>
            <w:noWrap/>
            <w:vAlign w:val="center"/>
            <w:hideMark/>
          </w:tcPr>
          <w:p w:rsidR="006F4BA7" w:rsidRPr="009856F1" w:rsidRDefault="006F4BA7" w:rsidP="006F4BA7">
            <w:pPr>
              <w:spacing w:line="276" w:lineRule="auto"/>
              <w:jc w:val="center"/>
              <w:rPr>
                <w:rFonts w:ascii="Times New Roman" w:hAnsi="Times New Roman"/>
                <w:szCs w:val="24"/>
              </w:rPr>
            </w:pPr>
            <w:r w:rsidRPr="009856F1">
              <w:rPr>
                <w:rFonts w:ascii="Times New Roman" w:hAnsi="Times New Roman"/>
                <w:szCs w:val="24"/>
              </w:rPr>
              <w:t>1</w:t>
            </w:r>
          </w:p>
        </w:tc>
        <w:tc>
          <w:tcPr>
            <w:tcW w:w="1490" w:type="pct"/>
            <w:shd w:val="clear" w:color="auto" w:fill="auto"/>
            <w:noWrap/>
            <w:vAlign w:val="center"/>
            <w:hideMark/>
          </w:tcPr>
          <w:p w:rsidR="006F4BA7" w:rsidRPr="009856F1" w:rsidRDefault="006F4BA7" w:rsidP="006F4BA7">
            <w:pPr>
              <w:spacing w:line="276" w:lineRule="auto"/>
              <w:jc w:val="center"/>
              <w:rPr>
                <w:rFonts w:ascii="Times New Roman" w:hAnsi="Times New Roman"/>
                <w:szCs w:val="24"/>
              </w:rPr>
            </w:pPr>
            <w:r w:rsidRPr="009856F1">
              <w:rPr>
                <w:rFonts w:ascii="Times New Roman" w:hAnsi="Times New Roman"/>
                <w:szCs w:val="24"/>
              </w:rPr>
              <w:t>п. Надежный, ул. Ленина, 10</w:t>
            </w:r>
          </w:p>
        </w:tc>
        <w:tc>
          <w:tcPr>
            <w:tcW w:w="993" w:type="pct"/>
            <w:shd w:val="clear" w:color="auto" w:fill="auto"/>
            <w:noWrap/>
            <w:vAlign w:val="center"/>
            <w:hideMark/>
          </w:tcPr>
          <w:p w:rsidR="006F4BA7" w:rsidRPr="009856F1" w:rsidRDefault="006F4BA7" w:rsidP="006F4BA7">
            <w:pPr>
              <w:spacing w:line="276" w:lineRule="auto"/>
              <w:jc w:val="center"/>
              <w:rPr>
                <w:rFonts w:ascii="Times New Roman" w:hAnsi="Times New Roman"/>
                <w:szCs w:val="24"/>
              </w:rPr>
            </w:pPr>
            <w:r w:rsidRPr="009856F1">
              <w:rPr>
                <w:rFonts w:ascii="Times New Roman" w:hAnsi="Times New Roman"/>
                <w:szCs w:val="24"/>
              </w:rPr>
              <w:t>Котельная №1</w:t>
            </w:r>
          </w:p>
        </w:tc>
        <w:tc>
          <w:tcPr>
            <w:tcW w:w="912" w:type="pct"/>
            <w:shd w:val="clear" w:color="auto" w:fill="auto"/>
            <w:noWrap/>
            <w:vAlign w:val="center"/>
            <w:hideMark/>
          </w:tcPr>
          <w:p w:rsidR="006F4BA7" w:rsidRPr="009856F1" w:rsidRDefault="006F4BA7" w:rsidP="006F4BA7">
            <w:pPr>
              <w:spacing w:line="276" w:lineRule="auto"/>
              <w:jc w:val="center"/>
              <w:rPr>
                <w:rFonts w:ascii="Times New Roman" w:hAnsi="Times New Roman"/>
                <w:szCs w:val="24"/>
              </w:rPr>
            </w:pPr>
            <w:r w:rsidRPr="009856F1">
              <w:rPr>
                <w:rFonts w:ascii="Times New Roman" w:hAnsi="Times New Roman"/>
                <w:szCs w:val="24"/>
              </w:rPr>
              <w:t>0,039775</w:t>
            </w:r>
          </w:p>
        </w:tc>
        <w:tc>
          <w:tcPr>
            <w:tcW w:w="582" w:type="pct"/>
            <w:shd w:val="clear" w:color="auto" w:fill="auto"/>
            <w:noWrap/>
            <w:vAlign w:val="center"/>
            <w:hideMark/>
          </w:tcPr>
          <w:p w:rsidR="006F4BA7" w:rsidRPr="009856F1" w:rsidRDefault="006F4BA7" w:rsidP="006F4BA7">
            <w:pPr>
              <w:spacing w:line="276" w:lineRule="auto"/>
              <w:jc w:val="center"/>
              <w:rPr>
                <w:rFonts w:ascii="Times New Roman" w:hAnsi="Times New Roman"/>
                <w:szCs w:val="24"/>
              </w:rPr>
            </w:pPr>
            <w:r w:rsidRPr="009856F1">
              <w:rPr>
                <w:rFonts w:ascii="Times New Roman" w:hAnsi="Times New Roman"/>
                <w:szCs w:val="24"/>
              </w:rPr>
              <w:t>0,00396</w:t>
            </w:r>
          </w:p>
        </w:tc>
        <w:tc>
          <w:tcPr>
            <w:tcW w:w="669" w:type="pct"/>
            <w:vAlign w:val="center"/>
          </w:tcPr>
          <w:p w:rsidR="006F4BA7" w:rsidRPr="009856F1" w:rsidRDefault="006F4BA7" w:rsidP="006F4BA7">
            <w:pPr>
              <w:spacing w:line="276" w:lineRule="auto"/>
              <w:jc w:val="center"/>
              <w:rPr>
                <w:rFonts w:ascii="Times New Roman" w:hAnsi="Times New Roman"/>
                <w:szCs w:val="24"/>
              </w:rPr>
            </w:pPr>
            <w:r w:rsidRPr="009856F1">
              <w:rPr>
                <w:rFonts w:ascii="Times New Roman" w:hAnsi="Times New Roman"/>
                <w:szCs w:val="24"/>
              </w:rPr>
              <w:t>0,043735</w:t>
            </w:r>
          </w:p>
        </w:tc>
      </w:tr>
      <w:tr w:rsidR="006F4BA7" w:rsidRPr="009856F1" w:rsidTr="009856F1">
        <w:trPr>
          <w:trHeight w:val="454"/>
        </w:trPr>
        <w:tc>
          <w:tcPr>
            <w:tcW w:w="355" w:type="pct"/>
            <w:shd w:val="clear" w:color="auto" w:fill="auto"/>
            <w:noWrap/>
            <w:vAlign w:val="center"/>
            <w:hideMark/>
          </w:tcPr>
          <w:p w:rsidR="006F4BA7" w:rsidRPr="009856F1" w:rsidRDefault="006F4BA7" w:rsidP="006F4BA7">
            <w:pPr>
              <w:spacing w:line="276" w:lineRule="auto"/>
              <w:jc w:val="center"/>
              <w:rPr>
                <w:rFonts w:ascii="Times New Roman" w:hAnsi="Times New Roman"/>
                <w:szCs w:val="24"/>
              </w:rPr>
            </w:pPr>
            <w:r w:rsidRPr="009856F1">
              <w:rPr>
                <w:rFonts w:ascii="Times New Roman" w:hAnsi="Times New Roman"/>
                <w:szCs w:val="24"/>
              </w:rPr>
              <w:t>2</w:t>
            </w:r>
          </w:p>
        </w:tc>
        <w:tc>
          <w:tcPr>
            <w:tcW w:w="1490" w:type="pct"/>
            <w:shd w:val="clear" w:color="auto" w:fill="auto"/>
            <w:noWrap/>
            <w:vAlign w:val="center"/>
            <w:hideMark/>
          </w:tcPr>
          <w:p w:rsidR="006F4BA7" w:rsidRPr="009856F1" w:rsidRDefault="006F4BA7" w:rsidP="006F4BA7">
            <w:pPr>
              <w:spacing w:line="276" w:lineRule="auto"/>
              <w:jc w:val="center"/>
              <w:rPr>
                <w:rFonts w:ascii="Times New Roman" w:hAnsi="Times New Roman"/>
                <w:szCs w:val="24"/>
              </w:rPr>
            </w:pPr>
            <w:r w:rsidRPr="009856F1">
              <w:rPr>
                <w:rFonts w:ascii="Times New Roman" w:hAnsi="Times New Roman"/>
                <w:szCs w:val="24"/>
              </w:rPr>
              <w:t>п. Надежный, ул. Ленина, 14</w:t>
            </w:r>
          </w:p>
        </w:tc>
        <w:tc>
          <w:tcPr>
            <w:tcW w:w="993" w:type="pct"/>
            <w:shd w:val="clear" w:color="auto" w:fill="auto"/>
            <w:noWrap/>
            <w:vAlign w:val="center"/>
            <w:hideMark/>
          </w:tcPr>
          <w:p w:rsidR="006F4BA7" w:rsidRPr="009856F1" w:rsidRDefault="006F4BA7" w:rsidP="006F4BA7">
            <w:pPr>
              <w:spacing w:line="276" w:lineRule="auto"/>
              <w:jc w:val="center"/>
              <w:rPr>
                <w:rFonts w:ascii="Times New Roman" w:hAnsi="Times New Roman"/>
                <w:szCs w:val="24"/>
              </w:rPr>
            </w:pPr>
            <w:r w:rsidRPr="009856F1">
              <w:rPr>
                <w:rFonts w:ascii="Times New Roman" w:hAnsi="Times New Roman"/>
                <w:szCs w:val="24"/>
              </w:rPr>
              <w:t>Котельная №1</w:t>
            </w:r>
          </w:p>
        </w:tc>
        <w:tc>
          <w:tcPr>
            <w:tcW w:w="912" w:type="pct"/>
            <w:shd w:val="clear" w:color="auto" w:fill="auto"/>
            <w:noWrap/>
            <w:vAlign w:val="center"/>
            <w:hideMark/>
          </w:tcPr>
          <w:p w:rsidR="006F4BA7" w:rsidRPr="009856F1" w:rsidRDefault="006F4BA7" w:rsidP="006F4BA7">
            <w:pPr>
              <w:spacing w:line="276" w:lineRule="auto"/>
              <w:jc w:val="center"/>
              <w:rPr>
                <w:rFonts w:ascii="Times New Roman" w:hAnsi="Times New Roman"/>
                <w:szCs w:val="24"/>
              </w:rPr>
            </w:pPr>
            <w:r w:rsidRPr="009856F1">
              <w:rPr>
                <w:rFonts w:ascii="Times New Roman" w:hAnsi="Times New Roman"/>
                <w:szCs w:val="24"/>
              </w:rPr>
              <w:t>0,039613</w:t>
            </w:r>
          </w:p>
        </w:tc>
        <w:tc>
          <w:tcPr>
            <w:tcW w:w="582" w:type="pct"/>
            <w:shd w:val="clear" w:color="auto" w:fill="auto"/>
            <w:noWrap/>
            <w:vAlign w:val="center"/>
            <w:hideMark/>
          </w:tcPr>
          <w:p w:rsidR="006F4BA7" w:rsidRPr="009856F1" w:rsidRDefault="006F4BA7" w:rsidP="006F4BA7">
            <w:pPr>
              <w:spacing w:line="276" w:lineRule="auto"/>
              <w:jc w:val="center"/>
              <w:rPr>
                <w:rFonts w:ascii="Times New Roman" w:hAnsi="Times New Roman"/>
                <w:szCs w:val="24"/>
              </w:rPr>
            </w:pPr>
            <w:r w:rsidRPr="009856F1">
              <w:rPr>
                <w:rFonts w:ascii="Times New Roman" w:hAnsi="Times New Roman"/>
                <w:szCs w:val="24"/>
              </w:rPr>
              <w:t>0,006235</w:t>
            </w:r>
          </w:p>
        </w:tc>
        <w:tc>
          <w:tcPr>
            <w:tcW w:w="669" w:type="pct"/>
            <w:vAlign w:val="center"/>
          </w:tcPr>
          <w:p w:rsidR="006F4BA7" w:rsidRPr="009856F1" w:rsidRDefault="006F4BA7" w:rsidP="006F4BA7">
            <w:pPr>
              <w:spacing w:line="276" w:lineRule="auto"/>
              <w:jc w:val="center"/>
              <w:rPr>
                <w:rFonts w:ascii="Times New Roman" w:hAnsi="Times New Roman"/>
                <w:szCs w:val="24"/>
              </w:rPr>
            </w:pPr>
            <w:r w:rsidRPr="009856F1">
              <w:rPr>
                <w:rFonts w:ascii="Times New Roman" w:hAnsi="Times New Roman"/>
                <w:szCs w:val="24"/>
              </w:rPr>
              <w:t>0,045848</w:t>
            </w:r>
          </w:p>
        </w:tc>
      </w:tr>
      <w:tr w:rsidR="006F4BA7" w:rsidRPr="009856F1" w:rsidTr="009856F1">
        <w:trPr>
          <w:trHeight w:val="454"/>
        </w:trPr>
        <w:tc>
          <w:tcPr>
            <w:tcW w:w="355" w:type="pct"/>
            <w:shd w:val="clear" w:color="auto" w:fill="auto"/>
            <w:noWrap/>
            <w:vAlign w:val="center"/>
            <w:hideMark/>
          </w:tcPr>
          <w:p w:rsidR="006F4BA7" w:rsidRPr="009856F1" w:rsidRDefault="006F4BA7" w:rsidP="006F4BA7">
            <w:pPr>
              <w:spacing w:line="276" w:lineRule="auto"/>
              <w:jc w:val="center"/>
              <w:rPr>
                <w:rFonts w:ascii="Times New Roman" w:hAnsi="Times New Roman"/>
                <w:szCs w:val="24"/>
              </w:rPr>
            </w:pPr>
            <w:r w:rsidRPr="009856F1">
              <w:rPr>
                <w:rFonts w:ascii="Times New Roman" w:hAnsi="Times New Roman"/>
                <w:szCs w:val="24"/>
              </w:rPr>
              <w:t>3</w:t>
            </w:r>
          </w:p>
        </w:tc>
        <w:tc>
          <w:tcPr>
            <w:tcW w:w="1490" w:type="pct"/>
            <w:shd w:val="clear" w:color="auto" w:fill="auto"/>
            <w:noWrap/>
            <w:vAlign w:val="center"/>
            <w:hideMark/>
          </w:tcPr>
          <w:p w:rsidR="006F4BA7" w:rsidRPr="009856F1" w:rsidRDefault="006F4BA7" w:rsidP="006F4BA7">
            <w:pPr>
              <w:spacing w:line="276" w:lineRule="auto"/>
              <w:jc w:val="center"/>
              <w:rPr>
                <w:rFonts w:ascii="Times New Roman" w:hAnsi="Times New Roman"/>
                <w:szCs w:val="24"/>
              </w:rPr>
            </w:pPr>
            <w:r w:rsidRPr="009856F1">
              <w:rPr>
                <w:rFonts w:ascii="Times New Roman" w:hAnsi="Times New Roman"/>
                <w:szCs w:val="24"/>
              </w:rPr>
              <w:t>п. Надежный, ул. Ленина, 16</w:t>
            </w:r>
          </w:p>
        </w:tc>
        <w:tc>
          <w:tcPr>
            <w:tcW w:w="993" w:type="pct"/>
            <w:shd w:val="clear" w:color="auto" w:fill="auto"/>
            <w:noWrap/>
            <w:vAlign w:val="center"/>
            <w:hideMark/>
          </w:tcPr>
          <w:p w:rsidR="006F4BA7" w:rsidRPr="009856F1" w:rsidRDefault="006F4BA7" w:rsidP="006F4BA7">
            <w:pPr>
              <w:spacing w:line="276" w:lineRule="auto"/>
              <w:jc w:val="center"/>
              <w:rPr>
                <w:rFonts w:ascii="Times New Roman" w:hAnsi="Times New Roman"/>
                <w:szCs w:val="24"/>
              </w:rPr>
            </w:pPr>
            <w:r w:rsidRPr="009856F1">
              <w:rPr>
                <w:rFonts w:ascii="Times New Roman" w:hAnsi="Times New Roman"/>
                <w:szCs w:val="24"/>
              </w:rPr>
              <w:t>Котельная №1</w:t>
            </w:r>
          </w:p>
        </w:tc>
        <w:tc>
          <w:tcPr>
            <w:tcW w:w="912" w:type="pct"/>
            <w:shd w:val="clear" w:color="auto" w:fill="auto"/>
            <w:noWrap/>
            <w:vAlign w:val="center"/>
            <w:hideMark/>
          </w:tcPr>
          <w:p w:rsidR="006F4BA7" w:rsidRPr="009856F1" w:rsidRDefault="006F4BA7" w:rsidP="006F4BA7">
            <w:pPr>
              <w:spacing w:line="276" w:lineRule="auto"/>
              <w:jc w:val="center"/>
              <w:rPr>
                <w:rFonts w:ascii="Times New Roman" w:hAnsi="Times New Roman"/>
                <w:szCs w:val="24"/>
              </w:rPr>
            </w:pPr>
            <w:r w:rsidRPr="009856F1">
              <w:rPr>
                <w:rFonts w:ascii="Times New Roman" w:hAnsi="Times New Roman"/>
                <w:szCs w:val="24"/>
              </w:rPr>
              <w:t>0,039199</w:t>
            </w:r>
          </w:p>
        </w:tc>
        <w:tc>
          <w:tcPr>
            <w:tcW w:w="582" w:type="pct"/>
            <w:shd w:val="clear" w:color="auto" w:fill="auto"/>
            <w:noWrap/>
            <w:vAlign w:val="center"/>
            <w:hideMark/>
          </w:tcPr>
          <w:p w:rsidR="006F4BA7" w:rsidRPr="009856F1" w:rsidRDefault="006F4BA7" w:rsidP="006F4BA7">
            <w:pPr>
              <w:spacing w:line="276" w:lineRule="auto"/>
              <w:jc w:val="center"/>
              <w:rPr>
                <w:rFonts w:ascii="Times New Roman" w:hAnsi="Times New Roman"/>
                <w:szCs w:val="24"/>
              </w:rPr>
            </w:pPr>
            <w:r w:rsidRPr="009856F1">
              <w:rPr>
                <w:rFonts w:ascii="Times New Roman" w:hAnsi="Times New Roman"/>
                <w:szCs w:val="24"/>
              </w:rPr>
              <w:t>0,007639</w:t>
            </w:r>
          </w:p>
        </w:tc>
        <w:tc>
          <w:tcPr>
            <w:tcW w:w="669" w:type="pct"/>
            <w:vAlign w:val="center"/>
          </w:tcPr>
          <w:p w:rsidR="006F4BA7" w:rsidRPr="009856F1" w:rsidRDefault="006F4BA7" w:rsidP="006F4BA7">
            <w:pPr>
              <w:spacing w:line="276" w:lineRule="auto"/>
              <w:jc w:val="center"/>
              <w:rPr>
                <w:rFonts w:ascii="Times New Roman" w:hAnsi="Times New Roman"/>
                <w:szCs w:val="24"/>
              </w:rPr>
            </w:pPr>
            <w:r w:rsidRPr="009856F1">
              <w:rPr>
                <w:rFonts w:ascii="Times New Roman" w:hAnsi="Times New Roman"/>
                <w:szCs w:val="24"/>
              </w:rPr>
              <w:t>0,046838</w:t>
            </w:r>
          </w:p>
        </w:tc>
      </w:tr>
      <w:tr w:rsidR="006F4BA7" w:rsidRPr="009856F1" w:rsidTr="009856F1">
        <w:trPr>
          <w:trHeight w:val="454"/>
        </w:trPr>
        <w:tc>
          <w:tcPr>
            <w:tcW w:w="355" w:type="pct"/>
            <w:shd w:val="clear" w:color="auto" w:fill="auto"/>
            <w:noWrap/>
            <w:vAlign w:val="center"/>
            <w:hideMark/>
          </w:tcPr>
          <w:p w:rsidR="006F4BA7" w:rsidRPr="009856F1" w:rsidRDefault="006F4BA7" w:rsidP="006F4BA7">
            <w:pPr>
              <w:spacing w:line="276" w:lineRule="auto"/>
              <w:jc w:val="center"/>
              <w:rPr>
                <w:rFonts w:ascii="Times New Roman" w:hAnsi="Times New Roman"/>
                <w:szCs w:val="24"/>
              </w:rPr>
            </w:pPr>
            <w:r w:rsidRPr="009856F1">
              <w:rPr>
                <w:rFonts w:ascii="Times New Roman" w:hAnsi="Times New Roman"/>
                <w:szCs w:val="24"/>
              </w:rPr>
              <w:t>4</w:t>
            </w:r>
          </w:p>
        </w:tc>
        <w:tc>
          <w:tcPr>
            <w:tcW w:w="1490" w:type="pct"/>
            <w:shd w:val="clear" w:color="auto" w:fill="auto"/>
            <w:noWrap/>
            <w:vAlign w:val="center"/>
            <w:hideMark/>
          </w:tcPr>
          <w:p w:rsidR="006F4BA7" w:rsidRPr="009856F1" w:rsidRDefault="006F4BA7" w:rsidP="006F4BA7">
            <w:pPr>
              <w:spacing w:line="276" w:lineRule="auto"/>
              <w:jc w:val="center"/>
              <w:rPr>
                <w:rFonts w:ascii="Times New Roman" w:hAnsi="Times New Roman"/>
                <w:szCs w:val="24"/>
              </w:rPr>
            </w:pPr>
            <w:r w:rsidRPr="009856F1">
              <w:rPr>
                <w:rFonts w:ascii="Times New Roman" w:hAnsi="Times New Roman"/>
                <w:szCs w:val="24"/>
              </w:rPr>
              <w:t>п. Надежный, ул. Ленина, 18</w:t>
            </w:r>
          </w:p>
        </w:tc>
        <w:tc>
          <w:tcPr>
            <w:tcW w:w="993" w:type="pct"/>
            <w:shd w:val="clear" w:color="auto" w:fill="auto"/>
            <w:noWrap/>
            <w:vAlign w:val="center"/>
            <w:hideMark/>
          </w:tcPr>
          <w:p w:rsidR="006F4BA7" w:rsidRPr="009856F1" w:rsidRDefault="006F4BA7" w:rsidP="006F4BA7">
            <w:pPr>
              <w:spacing w:line="276" w:lineRule="auto"/>
              <w:jc w:val="center"/>
              <w:rPr>
                <w:rFonts w:ascii="Times New Roman" w:hAnsi="Times New Roman"/>
                <w:szCs w:val="24"/>
              </w:rPr>
            </w:pPr>
            <w:r w:rsidRPr="009856F1">
              <w:rPr>
                <w:rFonts w:ascii="Times New Roman" w:hAnsi="Times New Roman"/>
                <w:szCs w:val="24"/>
              </w:rPr>
              <w:t>Котельная №1</w:t>
            </w:r>
          </w:p>
        </w:tc>
        <w:tc>
          <w:tcPr>
            <w:tcW w:w="912" w:type="pct"/>
            <w:shd w:val="clear" w:color="auto" w:fill="auto"/>
            <w:noWrap/>
            <w:vAlign w:val="center"/>
            <w:hideMark/>
          </w:tcPr>
          <w:p w:rsidR="006F4BA7" w:rsidRPr="009856F1" w:rsidRDefault="006F4BA7" w:rsidP="006F4BA7">
            <w:pPr>
              <w:spacing w:line="276" w:lineRule="auto"/>
              <w:jc w:val="center"/>
              <w:rPr>
                <w:rFonts w:ascii="Times New Roman" w:hAnsi="Times New Roman"/>
                <w:szCs w:val="24"/>
              </w:rPr>
            </w:pPr>
            <w:r w:rsidRPr="009856F1">
              <w:rPr>
                <w:rFonts w:ascii="Times New Roman" w:hAnsi="Times New Roman"/>
                <w:szCs w:val="24"/>
              </w:rPr>
              <w:t>0,039421</w:t>
            </w:r>
          </w:p>
        </w:tc>
        <w:tc>
          <w:tcPr>
            <w:tcW w:w="582" w:type="pct"/>
            <w:shd w:val="clear" w:color="auto" w:fill="auto"/>
            <w:noWrap/>
            <w:vAlign w:val="center"/>
            <w:hideMark/>
          </w:tcPr>
          <w:p w:rsidR="006F4BA7" w:rsidRPr="009856F1" w:rsidRDefault="006F4BA7" w:rsidP="006F4BA7">
            <w:pPr>
              <w:spacing w:line="276" w:lineRule="auto"/>
              <w:jc w:val="center"/>
              <w:rPr>
                <w:rFonts w:ascii="Times New Roman" w:hAnsi="Times New Roman"/>
                <w:szCs w:val="24"/>
              </w:rPr>
            </w:pPr>
            <w:r w:rsidRPr="009856F1">
              <w:rPr>
                <w:rFonts w:ascii="Times New Roman" w:hAnsi="Times New Roman"/>
                <w:szCs w:val="24"/>
              </w:rPr>
              <w:t>0,003679</w:t>
            </w:r>
          </w:p>
        </w:tc>
        <w:tc>
          <w:tcPr>
            <w:tcW w:w="669" w:type="pct"/>
            <w:vAlign w:val="center"/>
          </w:tcPr>
          <w:p w:rsidR="006F4BA7" w:rsidRPr="009856F1" w:rsidRDefault="006F4BA7" w:rsidP="006F4BA7">
            <w:pPr>
              <w:spacing w:line="276" w:lineRule="auto"/>
              <w:jc w:val="center"/>
              <w:rPr>
                <w:rFonts w:ascii="Times New Roman" w:hAnsi="Times New Roman"/>
                <w:szCs w:val="24"/>
              </w:rPr>
            </w:pPr>
            <w:r w:rsidRPr="009856F1">
              <w:rPr>
                <w:rFonts w:ascii="Times New Roman" w:hAnsi="Times New Roman"/>
                <w:szCs w:val="24"/>
              </w:rPr>
              <w:t>0,0431</w:t>
            </w:r>
          </w:p>
        </w:tc>
      </w:tr>
      <w:tr w:rsidR="006F4BA7" w:rsidRPr="009856F1" w:rsidTr="009856F1">
        <w:trPr>
          <w:trHeight w:val="454"/>
        </w:trPr>
        <w:tc>
          <w:tcPr>
            <w:tcW w:w="355" w:type="pct"/>
            <w:shd w:val="clear" w:color="auto" w:fill="auto"/>
            <w:noWrap/>
            <w:vAlign w:val="center"/>
            <w:hideMark/>
          </w:tcPr>
          <w:p w:rsidR="006F4BA7" w:rsidRPr="009856F1" w:rsidRDefault="006F4BA7" w:rsidP="006F4BA7">
            <w:pPr>
              <w:spacing w:line="276" w:lineRule="auto"/>
              <w:jc w:val="center"/>
              <w:rPr>
                <w:rFonts w:ascii="Times New Roman" w:hAnsi="Times New Roman"/>
                <w:szCs w:val="24"/>
              </w:rPr>
            </w:pPr>
            <w:r w:rsidRPr="009856F1">
              <w:rPr>
                <w:rFonts w:ascii="Times New Roman" w:hAnsi="Times New Roman"/>
                <w:szCs w:val="24"/>
              </w:rPr>
              <w:t>5</w:t>
            </w:r>
          </w:p>
        </w:tc>
        <w:tc>
          <w:tcPr>
            <w:tcW w:w="1490" w:type="pct"/>
            <w:shd w:val="clear" w:color="auto" w:fill="auto"/>
            <w:noWrap/>
            <w:vAlign w:val="center"/>
            <w:hideMark/>
          </w:tcPr>
          <w:p w:rsidR="006F4BA7" w:rsidRPr="009856F1" w:rsidRDefault="006F4BA7" w:rsidP="006F4BA7">
            <w:pPr>
              <w:spacing w:line="276" w:lineRule="auto"/>
              <w:jc w:val="center"/>
              <w:rPr>
                <w:rFonts w:ascii="Times New Roman" w:hAnsi="Times New Roman"/>
                <w:szCs w:val="24"/>
              </w:rPr>
            </w:pPr>
            <w:r w:rsidRPr="009856F1">
              <w:rPr>
                <w:rFonts w:ascii="Times New Roman" w:hAnsi="Times New Roman"/>
                <w:szCs w:val="24"/>
              </w:rPr>
              <w:t>п. Надежный, ул. Ленина, 19</w:t>
            </w:r>
          </w:p>
        </w:tc>
        <w:tc>
          <w:tcPr>
            <w:tcW w:w="993" w:type="pct"/>
            <w:shd w:val="clear" w:color="auto" w:fill="auto"/>
            <w:noWrap/>
            <w:vAlign w:val="center"/>
            <w:hideMark/>
          </w:tcPr>
          <w:p w:rsidR="006F4BA7" w:rsidRPr="009856F1" w:rsidRDefault="006F4BA7" w:rsidP="006F4BA7">
            <w:pPr>
              <w:spacing w:line="276" w:lineRule="auto"/>
              <w:jc w:val="center"/>
              <w:rPr>
                <w:rFonts w:ascii="Times New Roman" w:hAnsi="Times New Roman"/>
                <w:szCs w:val="24"/>
              </w:rPr>
            </w:pPr>
            <w:r w:rsidRPr="009856F1">
              <w:rPr>
                <w:rFonts w:ascii="Times New Roman" w:hAnsi="Times New Roman"/>
                <w:szCs w:val="24"/>
              </w:rPr>
              <w:t>Котельная №1</w:t>
            </w:r>
          </w:p>
        </w:tc>
        <w:tc>
          <w:tcPr>
            <w:tcW w:w="912" w:type="pct"/>
            <w:shd w:val="clear" w:color="auto" w:fill="auto"/>
            <w:noWrap/>
            <w:vAlign w:val="center"/>
            <w:hideMark/>
          </w:tcPr>
          <w:p w:rsidR="006F4BA7" w:rsidRPr="009856F1" w:rsidRDefault="006F4BA7" w:rsidP="006F4BA7">
            <w:pPr>
              <w:spacing w:line="276" w:lineRule="auto"/>
              <w:jc w:val="center"/>
              <w:rPr>
                <w:rFonts w:ascii="Times New Roman" w:hAnsi="Times New Roman"/>
                <w:szCs w:val="24"/>
              </w:rPr>
            </w:pPr>
            <w:r w:rsidRPr="009856F1">
              <w:rPr>
                <w:rFonts w:ascii="Times New Roman" w:hAnsi="Times New Roman"/>
                <w:szCs w:val="24"/>
              </w:rPr>
              <w:t>0,040278</w:t>
            </w:r>
          </w:p>
        </w:tc>
        <w:tc>
          <w:tcPr>
            <w:tcW w:w="582" w:type="pct"/>
            <w:shd w:val="clear" w:color="auto" w:fill="auto"/>
            <w:noWrap/>
            <w:vAlign w:val="center"/>
            <w:hideMark/>
          </w:tcPr>
          <w:p w:rsidR="006F4BA7" w:rsidRPr="009856F1" w:rsidRDefault="006F4BA7" w:rsidP="006F4BA7">
            <w:pPr>
              <w:spacing w:line="276" w:lineRule="auto"/>
              <w:jc w:val="center"/>
              <w:rPr>
                <w:rFonts w:ascii="Times New Roman" w:hAnsi="Times New Roman"/>
                <w:szCs w:val="24"/>
              </w:rPr>
            </w:pPr>
            <w:r w:rsidRPr="009856F1">
              <w:rPr>
                <w:rFonts w:ascii="Times New Roman" w:hAnsi="Times New Roman"/>
                <w:szCs w:val="24"/>
              </w:rPr>
              <w:t>0,006516</w:t>
            </w:r>
          </w:p>
        </w:tc>
        <w:tc>
          <w:tcPr>
            <w:tcW w:w="669" w:type="pct"/>
            <w:vAlign w:val="center"/>
          </w:tcPr>
          <w:p w:rsidR="006F4BA7" w:rsidRPr="009856F1" w:rsidRDefault="006F4BA7" w:rsidP="006F4BA7">
            <w:pPr>
              <w:spacing w:line="276" w:lineRule="auto"/>
              <w:jc w:val="center"/>
              <w:rPr>
                <w:rFonts w:ascii="Times New Roman" w:hAnsi="Times New Roman"/>
                <w:szCs w:val="24"/>
              </w:rPr>
            </w:pPr>
            <w:r w:rsidRPr="009856F1">
              <w:rPr>
                <w:rFonts w:ascii="Times New Roman" w:hAnsi="Times New Roman"/>
                <w:szCs w:val="24"/>
              </w:rPr>
              <w:t>0,046794</w:t>
            </w:r>
          </w:p>
        </w:tc>
      </w:tr>
      <w:tr w:rsidR="006F4BA7" w:rsidRPr="009856F1" w:rsidTr="009856F1">
        <w:trPr>
          <w:trHeight w:val="454"/>
        </w:trPr>
        <w:tc>
          <w:tcPr>
            <w:tcW w:w="355" w:type="pct"/>
            <w:shd w:val="clear" w:color="auto" w:fill="auto"/>
            <w:noWrap/>
            <w:vAlign w:val="center"/>
            <w:hideMark/>
          </w:tcPr>
          <w:p w:rsidR="006F4BA7" w:rsidRPr="009856F1" w:rsidRDefault="006F4BA7" w:rsidP="006F4BA7">
            <w:pPr>
              <w:spacing w:line="276" w:lineRule="auto"/>
              <w:jc w:val="center"/>
              <w:rPr>
                <w:rFonts w:ascii="Times New Roman" w:hAnsi="Times New Roman"/>
                <w:szCs w:val="24"/>
              </w:rPr>
            </w:pPr>
            <w:r w:rsidRPr="009856F1">
              <w:rPr>
                <w:rFonts w:ascii="Times New Roman" w:hAnsi="Times New Roman"/>
                <w:szCs w:val="24"/>
              </w:rPr>
              <w:t>6</w:t>
            </w:r>
          </w:p>
        </w:tc>
        <w:tc>
          <w:tcPr>
            <w:tcW w:w="1490" w:type="pct"/>
            <w:shd w:val="clear" w:color="auto" w:fill="auto"/>
            <w:noWrap/>
            <w:vAlign w:val="center"/>
            <w:hideMark/>
          </w:tcPr>
          <w:p w:rsidR="006F4BA7" w:rsidRPr="009856F1" w:rsidRDefault="006F4BA7" w:rsidP="006F4BA7">
            <w:pPr>
              <w:spacing w:line="276" w:lineRule="auto"/>
              <w:jc w:val="center"/>
              <w:rPr>
                <w:rFonts w:ascii="Times New Roman" w:hAnsi="Times New Roman"/>
                <w:szCs w:val="24"/>
              </w:rPr>
            </w:pPr>
            <w:r w:rsidRPr="009856F1">
              <w:rPr>
                <w:rFonts w:ascii="Times New Roman" w:hAnsi="Times New Roman"/>
                <w:szCs w:val="24"/>
              </w:rPr>
              <w:t>п. Надежный, ул. Ленина, 23</w:t>
            </w:r>
          </w:p>
        </w:tc>
        <w:tc>
          <w:tcPr>
            <w:tcW w:w="993" w:type="pct"/>
            <w:shd w:val="clear" w:color="auto" w:fill="auto"/>
            <w:noWrap/>
            <w:vAlign w:val="center"/>
            <w:hideMark/>
          </w:tcPr>
          <w:p w:rsidR="006F4BA7" w:rsidRPr="009856F1" w:rsidRDefault="006F4BA7" w:rsidP="006F4BA7">
            <w:pPr>
              <w:spacing w:line="276" w:lineRule="auto"/>
              <w:jc w:val="center"/>
              <w:rPr>
                <w:rFonts w:ascii="Times New Roman" w:hAnsi="Times New Roman"/>
                <w:szCs w:val="24"/>
              </w:rPr>
            </w:pPr>
            <w:r w:rsidRPr="009856F1">
              <w:rPr>
                <w:rFonts w:ascii="Times New Roman" w:hAnsi="Times New Roman"/>
                <w:szCs w:val="24"/>
              </w:rPr>
              <w:t>Котельная №1</w:t>
            </w:r>
          </w:p>
        </w:tc>
        <w:tc>
          <w:tcPr>
            <w:tcW w:w="912" w:type="pct"/>
            <w:shd w:val="clear" w:color="auto" w:fill="auto"/>
            <w:noWrap/>
            <w:vAlign w:val="center"/>
            <w:hideMark/>
          </w:tcPr>
          <w:p w:rsidR="006F4BA7" w:rsidRPr="009856F1" w:rsidRDefault="006F4BA7" w:rsidP="006F4BA7">
            <w:pPr>
              <w:spacing w:line="276" w:lineRule="auto"/>
              <w:jc w:val="center"/>
              <w:rPr>
                <w:rFonts w:ascii="Times New Roman" w:hAnsi="Times New Roman"/>
                <w:szCs w:val="24"/>
              </w:rPr>
            </w:pPr>
            <w:r w:rsidRPr="009856F1">
              <w:rPr>
                <w:rFonts w:ascii="Times New Roman" w:hAnsi="Times New Roman"/>
                <w:szCs w:val="24"/>
              </w:rPr>
              <w:t>0,039376</w:t>
            </w:r>
          </w:p>
        </w:tc>
        <w:tc>
          <w:tcPr>
            <w:tcW w:w="582" w:type="pct"/>
            <w:shd w:val="clear" w:color="auto" w:fill="auto"/>
            <w:noWrap/>
            <w:vAlign w:val="center"/>
            <w:hideMark/>
          </w:tcPr>
          <w:p w:rsidR="006F4BA7" w:rsidRPr="009856F1" w:rsidRDefault="006F4BA7" w:rsidP="006F4BA7">
            <w:pPr>
              <w:spacing w:line="276" w:lineRule="auto"/>
              <w:jc w:val="center"/>
              <w:rPr>
                <w:rFonts w:ascii="Times New Roman" w:hAnsi="Times New Roman"/>
                <w:szCs w:val="24"/>
              </w:rPr>
            </w:pPr>
            <w:r w:rsidRPr="009856F1">
              <w:rPr>
                <w:rFonts w:ascii="Times New Roman" w:hAnsi="Times New Roman"/>
                <w:szCs w:val="24"/>
              </w:rPr>
              <w:t>0,006782</w:t>
            </w:r>
          </w:p>
        </w:tc>
        <w:tc>
          <w:tcPr>
            <w:tcW w:w="669" w:type="pct"/>
            <w:vAlign w:val="center"/>
          </w:tcPr>
          <w:p w:rsidR="006F4BA7" w:rsidRPr="009856F1" w:rsidRDefault="006F4BA7" w:rsidP="006F4BA7">
            <w:pPr>
              <w:spacing w:line="276" w:lineRule="auto"/>
              <w:jc w:val="center"/>
              <w:rPr>
                <w:rFonts w:ascii="Times New Roman" w:hAnsi="Times New Roman"/>
                <w:szCs w:val="24"/>
              </w:rPr>
            </w:pPr>
            <w:r w:rsidRPr="009856F1">
              <w:rPr>
                <w:rFonts w:ascii="Times New Roman" w:hAnsi="Times New Roman"/>
                <w:szCs w:val="24"/>
              </w:rPr>
              <w:t>0,046158</w:t>
            </w:r>
          </w:p>
        </w:tc>
      </w:tr>
      <w:tr w:rsidR="006F4BA7" w:rsidRPr="009856F1" w:rsidTr="009856F1">
        <w:trPr>
          <w:trHeight w:val="454"/>
        </w:trPr>
        <w:tc>
          <w:tcPr>
            <w:tcW w:w="1845" w:type="pct"/>
            <w:gridSpan w:val="2"/>
            <w:shd w:val="clear" w:color="auto" w:fill="auto"/>
            <w:noWrap/>
            <w:vAlign w:val="center"/>
            <w:hideMark/>
          </w:tcPr>
          <w:p w:rsidR="006F4BA7" w:rsidRPr="009856F1" w:rsidRDefault="006F4BA7" w:rsidP="006F4BA7">
            <w:pPr>
              <w:spacing w:line="276" w:lineRule="auto"/>
              <w:rPr>
                <w:rFonts w:ascii="Times New Roman" w:hAnsi="Times New Roman"/>
                <w:b/>
                <w:szCs w:val="24"/>
              </w:rPr>
            </w:pPr>
            <w:r w:rsidRPr="009856F1">
              <w:rPr>
                <w:rFonts w:ascii="Times New Roman" w:hAnsi="Times New Roman"/>
                <w:b/>
                <w:szCs w:val="24"/>
              </w:rPr>
              <w:t>ИТОГО</w:t>
            </w:r>
          </w:p>
        </w:tc>
        <w:tc>
          <w:tcPr>
            <w:tcW w:w="993" w:type="pct"/>
            <w:shd w:val="clear" w:color="auto" w:fill="auto"/>
            <w:noWrap/>
            <w:vAlign w:val="center"/>
            <w:hideMark/>
          </w:tcPr>
          <w:p w:rsidR="006F4BA7" w:rsidRPr="009856F1" w:rsidRDefault="006F4BA7" w:rsidP="006F4BA7">
            <w:pPr>
              <w:spacing w:line="276" w:lineRule="auto"/>
              <w:jc w:val="center"/>
              <w:rPr>
                <w:rFonts w:ascii="Times New Roman" w:hAnsi="Times New Roman"/>
                <w:b/>
                <w:szCs w:val="24"/>
              </w:rPr>
            </w:pPr>
          </w:p>
        </w:tc>
        <w:tc>
          <w:tcPr>
            <w:tcW w:w="912" w:type="pct"/>
            <w:shd w:val="clear" w:color="auto" w:fill="auto"/>
            <w:noWrap/>
            <w:vAlign w:val="center"/>
            <w:hideMark/>
          </w:tcPr>
          <w:p w:rsidR="006F4BA7" w:rsidRPr="009856F1" w:rsidRDefault="006F4BA7" w:rsidP="006F4BA7">
            <w:pPr>
              <w:spacing w:line="276" w:lineRule="auto"/>
              <w:jc w:val="center"/>
              <w:rPr>
                <w:rFonts w:ascii="Times New Roman" w:hAnsi="Times New Roman"/>
                <w:b/>
                <w:szCs w:val="24"/>
              </w:rPr>
            </w:pPr>
            <w:r w:rsidRPr="009856F1">
              <w:rPr>
                <w:rFonts w:ascii="Times New Roman" w:hAnsi="Times New Roman"/>
                <w:b/>
                <w:szCs w:val="24"/>
              </w:rPr>
              <w:t>0,237662</w:t>
            </w:r>
          </w:p>
        </w:tc>
        <w:tc>
          <w:tcPr>
            <w:tcW w:w="582" w:type="pct"/>
            <w:shd w:val="clear" w:color="auto" w:fill="auto"/>
            <w:noWrap/>
            <w:vAlign w:val="center"/>
            <w:hideMark/>
          </w:tcPr>
          <w:p w:rsidR="006F4BA7" w:rsidRPr="009856F1" w:rsidRDefault="006F4BA7" w:rsidP="006F4BA7">
            <w:pPr>
              <w:spacing w:line="276" w:lineRule="auto"/>
              <w:jc w:val="center"/>
              <w:rPr>
                <w:rFonts w:ascii="Times New Roman" w:hAnsi="Times New Roman"/>
                <w:b/>
                <w:szCs w:val="24"/>
              </w:rPr>
            </w:pPr>
            <w:r w:rsidRPr="009856F1">
              <w:rPr>
                <w:rFonts w:ascii="Times New Roman" w:hAnsi="Times New Roman"/>
                <w:b/>
                <w:szCs w:val="24"/>
              </w:rPr>
              <w:t>0,034811</w:t>
            </w:r>
          </w:p>
        </w:tc>
        <w:tc>
          <w:tcPr>
            <w:tcW w:w="669" w:type="pct"/>
            <w:vAlign w:val="center"/>
          </w:tcPr>
          <w:p w:rsidR="006F4BA7" w:rsidRPr="009856F1" w:rsidRDefault="006F4BA7" w:rsidP="006F4BA7">
            <w:pPr>
              <w:spacing w:line="276" w:lineRule="auto"/>
              <w:jc w:val="center"/>
              <w:rPr>
                <w:rFonts w:ascii="Times New Roman" w:hAnsi="Times New Roman"/>
                <w:b/>
                <w:szCs w:val="24"/>
              </w:rPr>
            </w:pPr>
            <w:r w:rsidRPr="009856F1">
              <w:rPr>
                <w:rFonts w:ascii="Times New Roman" w:hAnsi="Times New Roman"/>
                <w:b/>
                <w:szCs w:val="24"/>
              </w:rPr>
              <w:t>0,272473</w:t>
            </w:r>
          </w:p>
        </w:tc>
      </w:tr>
    </w:tbl>
    <w:p w:rsidR="006F4BA7" w:rsidRDefault="006F4BA7" w:rsidP="00B6751A">
      <w:pPr>
        <w:spacing w:before="120" w:after="120" w:line="276" w:lineRule="auto"/>
        <w:ind w:firstLine="709"/>
        <w:jc w:val="both"/>
        <w:rPr>
          <w:rFonts w:ascii="Times New Roman" w:hAnsi="Times New Roman"/>
          <w:szCs w:val="24"/>
        </w:rPr>
      </w:pPr>
    </w:p>
    <w:p w:rsidR="006F4BA7" w:rsidRPr="00ED5F64" w:rsidRDefault="006F4BA7" w:rsidP="00B6751A">
      <w:pPr>
        <w:spacing w:before="120" w:after="120" w:line="276" w:lineRule="auto"/>
        <w:ind w:firstLine="709"/>
        <w:jc w:val="both"/>
        <w:rPr>
          <w:rFonts w:ascii="Times New Roman" w:hAnsi="Times New Roman"/>
          <w:szCs w:val="24"/>
        </w:rPr>
      </w:pPr>
      <w:r w:rsidRPr="008A4776">
        <w:rPr>
          <w:rFonts w:ascii="Times New Roman" w:hAnsi="Times New Roman"/>
          <w:szCs w:val="24"/>
        </w:rPr>
        <w:t xml:space="preserve">Величина годового потребления тепловой энергии в </w:t>
      </w:r>
      <w:r>
        <w:rPr>
          <w:rFonts w:ascii="Times New Roman" w:hAnsi="Times New Roman"/>
          <w:szCs w:val="24"/>
        </w:rPr>
        <w:t>городе Удачный</w:t>
      </w:r>
      <w:r w:rsidRPr="008A4776">
        <w:rPr>
          <w:rFonts w:ascii="Times New Roman" w:hAnsi="Times New Roman"/>
          <w:szCs w:val="24"/>
        </w:rPr>
        <w:t xml:space="preserve"> с разбивкой по источникам тепловой энергии </w:t>
      </w:r>
      <w:r>
        <w:rPr>
          <w:rFonts w:ascii="Times New Roman" w:hAnsi="Times New Roman"/>
          <w:szCs w:val="24"/>
        </w:rPr>
        <w:t xml:space="preserve">на базовый период </w:t>
      </w:r>
      <w:r w:rsidRPr="008A4776">
        <w:rPr>
          <w:rFonts w:ascii="Times New Roman" w:hAnsi="Times New Roman"/>
          <w:szCs w:val="24"/>
        </w:rPr>
        <w:t>представлена в таблице 1.</w:t>
      </w:r>
      <w:r>
        <w:rPr>
          <w:rFonts w:ascii="Times New Roman" w:hAnsi="Times New Roman"/>
          <w:szCs w:val="24"/>
        </w:rPr>
        <w:t>5</w:t>
      </w:r>
      <w:r w:rsidRPr="008A4776">
        <w:rPr>
          <w:rFonts w:ascii="Times New Roman" w:hAnsi="Times New Roman"/>
          <w:szCs w:val="24"/>
        </w:rPr>
        <w:t>.</w:t>
      </w:r>
    </w:p>
    <w:p w:rsidR="006F4BA7" w:rsidRPr="00A75052" w:rsidRDefault="006F4BA7" w:rsidP="006F4BA7">
      <w:pPr>
        <w:pStyle w:val="aa"/>
        <w:keepNext/>
        <w:spacing w:after="0" w:line="276" w:lineRule="auto"/>
        <w:rPr>
          <w:rFonts w:ascii="Times New Roman" w:hAnsi="Times New Roman"/>
          <w:b w:val="0"/>
        </w:rPr>
      </w:pPr>
      <w:bookmarkStart w:id="23" w:name="_Toc405131520"/>
      <w:bookmarkStart w:id="24" w:name="_Toc405454004"/>
      <w:r w:rsidRPr="00A75052">
        <w:rPr>
          <w:rFonts w:ascii="Times New Roman" w:hAnsi="Times New Roman"/>
        </w:rPr>
        <w:t xml:space="preserve">Таблица </w:t>
      </w:r>
      <w:r w:rsidR="00B8360B">
        <w:rPr>
          <w:rFonts w:ascii="Times New Roman" w:hAnsi="Times New Roman"/>
        </w:rPr>
        <w:fldChar w:fldCharType="begin"/>
      </w:r>
      <w:r w:rsidR="00B8360B">
        <w:rPr>
          <w:rFonts w:ascii="Times New Roman" w:hAnsi="Times New Roman"/>
        </w:rPr>
        <w:instrText xml:space="preserve"> STYLEREF 1 \s </w:instrText>
      </w:r>
      <w:r w:rsidR="00B8360B">
        <w:rPr>
          <w:rFonts w:ascii="Times New Roman" w:hAnsi="Times New Roman"/>
        </w:rPr>
        <w:fldChar w:fldCharType="separate"/>
      </w:r>
      <w:r w:rsidR="007C6BB1">
        <w:rPr>
          <w:rFonts w:ascii="Times New Roman" w:hAnsi="Times New Roman"/>
          <w:noProof/>
        </w:rPr>
        <w:t>1</w:t>
      </w:r>
      <w:r w:rsidR="00B8360B">
        <w:rPr>
          <w:rFonts w:ascii="Times New Roman" w:hAnsi="Times New Roman"/>
        </w:rPr>
        <w:fldChar w:fldCharType="end"/>
      </w:r>
      <w:r w:rsidR="00B8360B">
        <w:rPr>
          <w:rFonts w:ascii="Times New Roman" w:hAnsi="Times New Roman"/>
        </w:rPr>
        <w:t>.</w:t>
      </w:r>
      <w:r w:rsidR="00B8360B">
        <w:rPr>
          <w:rFonts w:ascii="Times New Roman" w:hAnsi="Times New Roman"/>
        </w:rPr>
        <w:fldChar w:fldCharType="begin"/>
      </w:r>
      <w:r w:rsidR="00B8360B">
        <w:rPr>
          <w:rFonts w:ascii="Times New Roman" w:hAnsi="Times New Roman"/>
        </w:rPr>
        <w:instrText xml:space="preserve"> SEQ Таблица \* ARABIC \s 1 </w:instrText>
      </w:r>
      <w:r w:rsidR="00B8360B">
        <w:rPr>
          <w:rFonts w:ascii="Times New Roman" w:hAnsi="Times New Roman"/>
        </w:rPr>
        <w:fldChar w:fldCharType="separate"/>
      </w:r>
      <w:r w:rsidR="007C6BB1">
        <w:rPr>
          <w:rFonts w:ascii="Times New Roman" w:hAnsi="Times New Roman"/>
          <w:noProof/>
        </w:rPr>
        <w:t>5</w:t>
      </w:r>
      <w:r w:rsidR="00B8360B">
        <w:rPr>
          <w:rFonts w:ascii="Times New Roman" w:hAnsi="Times New Roman"/>
        </w:rPr>
        <w:fldChar w:fldCharType="end"/>
      </w:r>
      <w:r w:rsidRPr="00A75052">
        <w:rPr>
          <w:rFonts w:ascii="Times New Roman" w:hAnsi="Times New Roman"/>
          <w:b w:val="0"/>
        </w:rPr>
        <w:t xml:space="preserve"> - Годовое потребление тепловой энергии в городе Удачный</w:t>
      </w:r>
      <w:bookmarkEnd w:id="23"/>
      <w:bookmarkEnd w:id="24"/>
    </w:p>
    <w:tbl>
      <w:tblPr>
        <w:tblW w:w="5000" w:type="pct"/>
        <w:tblLook w:val="04A0" w:firstRow="1" w:lastRow="0" w:firstColumn="1" w:lastColumn="0" w:noHBand="0" w:noVBand="1"/>
      </w:tblPr>
      <w:tblGrid>
        <w:gridCol w:w="958"/>
        <w:gridCol w:w="3018"/>
        <w:gridCol w:w="2149"/>
        <w:gridCol w:w="2149"/>
        <w:gridCol w:w="2147"/>
      </w:tblGrid>
      <w:tr w:rsidR="006F4BA7" w:rsidRPr="009856F1" w:rsidTr="006F4BA7">
        <w:trPr>
          <w:trHeight w:val="511"/>
        </w:trPr>
        <w:tc>
          <w:tcPr>
            <w:tcW w:w="46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4BA7" w:rsidRPr="009856F1" w:rsidRDefault="006F4BA7" w:rsidP="006F4BA7">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 п/п</w:t>
            </w:r>
          </w:p>
        </w:tc>
        <w:tc>
          <w:tcPr>
            <w:tcW w:w="14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4BA7" w:rsidRPr="009856F1" w:rsidRDefault="006F4BA7" w:rsidP="006F4BA7">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Наименование</w:t>
            </w:r>
          </w:p>
        </w:tc>
        <w:tc>
          <w:tcPr>
            <w:tcW w:w="3092" w:type="pct"/>
            <w:gridSpan w:val="3"/>
            <w:tcBorders>
              <w:top w:val="single" w:sz="4" w:space="0" w:color="auto"/>
              <w:left w:val="nil"/>
              <w:bottom w:val="single" w:sz="4" w:space="0" w:color="auto"/>
              <w:right w:val="single" w:sz="4" w:space="0" w:color="auto"/>
            </w:tcBorders>
            <w:shd w:val="clear" w:color="auto" w:fill="auto"/>
            <w:vAlign w:val="center"/>
            <w:hideMark/>
          </w:tcPr>
          <w:p w:rsidR="006F4BA7" w:rsidRPr="009856F1" w:rsidRDefault="006F4BA7" w:rsidP="006F4BA7">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Годовое теплопотребление, Гкал</w:t>
            </w:r>
          </w:p>
        </w:tc>
      </w:tr>
      <w:tr w:rsidR="006F4BA7" w:rsidRPr="009856F1" w:rsidTr="006F4BA7">
        <w:trPr>
          <w:trHeight w:val="433"/>
        </w:trPr>
        <w:tc>
          <w:tcPr>
            <w:tcW w:w="460" w:type="pct"/>
            <w:vMerge/>
            <w:tcBorders>
              <w:top w:val="single" w:sz="4" w:space="0" w:color="auto"/>
              <w:left w:val="single" w:sz="4" w:space="0" w:color="auto"/>
              <w:bottom w:val="single" w:sz="4" w:space="0" w:color="000000"/>
              <w:right w:val="single" w:sz="4" w:space="0" w:color="auto"/>
            </w:tcBorders>
            <w:vAlign w:val="center"/>
            <w:hideMark/>
          </w:tcPr>
          <w:p w:rsidR="006F4BA7" w:rsidRPr="009856F1" w:rsidRDefault="006F4BA7" w:rsidP="006F4BA7">
            <w:pPr>
              <w:spacing w:line="240" w:lineRule="auto"/>
              <w:rPr>
                <w:rFonts w:ascii="Times New Roman" w:hAnsi="Times New Roman"/>
                <w:b/>
                <w:bCs/>
                <w:color w:val="000000"/>
                <w:szCs w:val="24"/>
              </w:rPr>
            </w:pPr>
          </w:p>
        </w:tc>
        <w:tc>
          <w:tcPr>
            <w:tcW w:w="1448" w:type="pct"/>
            <w:vMerge/>
            <w:tcBorders>
              <w:top w:val="single" w:sz="4" w:space="0" w:color="auto"/>
              <w:left w:val="single" w:sz="4" w:space="0" w:color="auto"/>
              <w:bottom w:val="single" w:sz="4" w:space="0" w:color="000000"/>
              <w:right w:val="single" w:sz="4" w:space="0" w:color="auto"/>
            </w:tcBorders>
            <w:vAlign w:val="center"/>
            <w:hideMark/>
          </w:tcPr>
          <w:p w:rsidR="006F4BA7" w:rsidRPr="009856F1" w:rsidRDefault="006F4BA7" w:rsidP="006F4BA7">
            <w:pPr>
              <w:spacing w:line="240" w:lineRule="auto"/>
              <w:rPr>
                <w:rFonts w:ascii="Times New Roman" w:hAnsi="Times New Roman"/>
                <w:b/>
                <w:bCs/>
                <w:color w:val="000000"/>
                <w:szCs w:val="24"/>
              </w:rPr>
            </w:pPr>
          </w:p>
        </w:tc>
        <w:tc>
          <w:tcPr>
            <w:tcW w:w="1031" w:type="pct"/>
            <w:tcBorders>
              <w:top w:val="nil"/>
              <w:left w:val="nil"/>
              <w:bottom w:val="single" w:sz="4" w:space="0" w:color="auto"/>
              <w:right w:val="single" w:sz="4" w:space="0" w:color="auto"/>
            </w:tcBorders>
            <w:shd w:val="clear" w:color="auto" w:fill="auto"/>
            <w:vAlign w:val="center"/>
            <w:hideMark/>
          </w:tcPr>
          <w:p w:rsidR="006F4BA7" w:rsidRPr="009856F1" w:rsidRDefault="006F4BA7" w:rsidP="006F4BA7">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Отопление</w:t>
            </w:r>
          </w:p>
        </w:tc>
        <w:tc>
          <w:tcPr>
            <w:tcW w:w="1031" w:type="pct"/>
            <w:tcBorders>
              <w:top w:val="nil"/>
              <w:left w:val="nil"/>
              <w:bottom w:val="single" w:sz="4" w:space="0" w:color="auto"/>
              <w:right w:val="single" w:sz="4" w:space="0" w:color="auto"/>
            </w:tcBorders>
            <w:shd w:val="clear" w:color="auto" w:fill="auto"/>
            <w:vAlign w:val="center"/>
            <w:hideMark/>
          </w:tcPr>
          <w:p w:rsidR="006F4BA7" w:rsidRPr="009856F1" w:rsidRDefault="006F4BA7" w:rsidP="006F4BA7">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ГВС</w:t>
            </w:r>
          </w:p>
        </w:tc>
        <w:tc>
          <w:tcPr>
            <w:tcW w:w="1030" w:type="pct"/>
            <w:tcBorders>
              <w:top w:val="nil"/>
              <w:left w:val="nil"/>
              <w:bottom w:val="single" w:sz="4" w:space="0" w:color="auto"/>
              <w:right w:val="single" w:sz="4" w:space="0" w:color="auto"/>
            </w:tcBorders>
            <w:shd w:val="clear" w:color="auto" w:fill="auto"/>
            <w:vAlign w:val="center"/>
            <w:hideMark/>
          </w:tcPr>
          <w:p w:rsidR="006F4BA7" w:rsidRPr="009856F1" w:rsidRDefault="006F4BA7" w:rsidP="006F4BA7">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Всего</w:t>
            </w:r>
          </w:p>
        </w:tc>
      </w:tr>
      <w:tr w:rsidR="006F4BA7" w:rsidRPr="009856F1" w:rsidTr="006F4BA7">
        <w:trPr>
          <w:trHeight w:val="46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6F4BA7" w:rsidRPr="009856F1" w:rsidRDefault="006F4BA7" w:rsidP="006F4BA7">
            <w:pPr>
              <w:spacing w:line="240" w:lineRule="auto"/>
              <w:jc w:val="center"/>
              <w:rPr>
                <w:rFonts w:ascii="Times New Roman" w:hAnsi="Times New Roman"/>
                <w:color w:val="000000"/>
                <w:szCs w:val="24"/>
              </w:rPr>
            </w:pPr>
            <w:r w:rsidRPr="009856F1">
              <w:rPr>
                <w:rFonts w:ascii="Times New Roman" w:hAnsi="Times New Roman"/>
                <w:color w:val="000000"/>
                <w:szCs w:val="24"/>
              </w:rPr>
              <w:t>1</w:t>
            </w:r>
          </w:p>
        </w:tc>
        <w:tc>
          <w:tcPr>
            <w:tcW w:w="1448" w:type="pct"/>
            <w:tcBorders>
              <w:top w:val="nil"/>
              <w:left w:val="nil"/>
              <w:bottom w:val="single" w:sz="4" w:space="0" w:color="auto"/>
              <w:right w:val="single" w:sz="4" w:space="0" w:color="auto"/>
            </w:tcBorders>
            <w:shd w:val="clear" w:color="auto" w:fill="auto"/>
            <w:vAlign w:val="center"/>
            <w:hideMark/>
          </w:tcPr>
          <w:p w:rsidR="006F4BA7" w:rsidRPr="009856F1" w:rsidRDefault="006F4BA7" w:rsidP="006F4BA7">
            <w:pPr>
              <w:spacing w:line="240" w:lineRule="auto"/>
              <w:rPr>
                <w:rFonts w:ascii="Times New Roman" w:hAnsi="Times New Roman"/>
                <w:color w:val="000000"/>
                <w:szCs w:val="24"/>
              </w:rPr>
            </w:pPr>
            <w:r w:rsidRPr="009856F1">
              <w:rPr>
                <w:rFonts w:ascii="Times New Roman" w:hAnsi="Times New Roman"/>
                <w:color w:val="000000"/>
                <w:szCs w:val="24"/>
              </w:rPr>
              <w:t>Котельная «</w:t>
            </w:r>
            <w:r w:rsidR="009856F1" w:rsidRPr="009856F1">
              <w:rPr>
                <w:rFonts w:ascii="Times New Roman" w:hAnsi="Times New Roman"/>
                <w:color w:val="000000"/>
                <w:szCs w:val="24"/>
              </w:rPr>
              <w:t>Фабрика</w:t>
            </w:r>
            <w:r w:rsidRPr="009856F1">
              <w:rPr>
                <w:rFonts w:ascii="Times New Roman" w:hAnsi="Times New Roman"/>
                <w:color w:val="000000"/>
                <w:szCs w:val="24"/>
              </w:rPr>
              <w:t xml:space="preserve"> №12»</w:t>
            </w:r>
          </w:p>
        </w:tc>
        <w:tc>
          <w:tcPr>
            <w:tcW w:w="1031" w:type="pct"/>
            <w:tcBorders>
              <w:top w:val="nil"/>
              <w:left w:val="nil"/>
              <w:bottom w:val="single" w:sz="4" w:space="0" w:color="auto"/>
              <w:right w:val="single" w:sz="4" w:space="0" w:color="auto"/>
            </w:tcBorders>
            <w:shd w:val="clear" w:color="auto" w:fill="auto"/>
            <w:vAlign w:val="center"/>
            <w:hideMark/>
          </w:tcPr>
          <w:p w:rsidR="006F4BA7" w:rsidRPr="009856F1" w:rsidRDefault="006F4BA7" w:rsidP="006F4BA7">
            <w:pPr>
              <w:spacing w:line="240" w:lineRule="auto"/>
              <w:jc w:val="center"/>
              <w:rPr>
                <w:rFonts w:ascii="Times New Roman" w:hAnsi="Times New Roman"/>
                <w:color w:val="000000"/>
                <w:szCs w:val="24"/>
              </w:rPr>
            </w:pPr>
            <w:r w:rsidRPr="009856F1">
              <w:rPr>
                <w:rFonts w:ascii="Times New Roman" w:hAnsi="Times New Roman"/>
                <w:color w:val="000000"/>
                <w:szCs w:val="24"/>
              </w:rPr>
              <w:t>196765,2</w:t>
            </w:r>
          </w:p>
        </w:tc>
        <w:tc>
          <w:tcPr>
            <w:tcW w:w="1031" w:type="pct"/>
            <w:tcBorders>
              <w:top w:val="nil"/>
              <w:left w:val="nil"/>
              <w:bottom w:val="single" w:sz="4" w:space="0" w:color="auto"/>
              <w:right w:val="single" w:sz="4" w:space="0" w:color="auto"/>
            </w:tcBorders>
            <w:shd w:val="clear" w:color="auto" w:fill="auto"/>
            <w:vAlign w:val="center"/>
            <w:hideMark/>
          </w:tcPr>
          <w:p w:rsidR="006F4BA7" w:rsidRPr="009856F1" w:rsidRDefault="006F4BA7" w:rsidP="006F4BA7">
            <w:pPr>
              <w:spacing w:line="240" w:lineRule="auto"/>
              <w:jc w:val="center"/>
              <w:rPr>
                <w:rFonts w:ascii="Times New Roman" w:hAnsi="Times New Roman"/>
                <w:color w:val="000000"/>
                <w:szCs w:val="24"/>
              </w:rPr>
            </w:pPr>
            <w:r w:rsidRPr="009856F1">
              <w:rPr>
                <w:rFonts w:ascii="Times New Roman" w:hAnsi="Times New Roman"/>
                <w:color w:val="000000"/>
                <w:szCs w:val="24"/>
              </w:rPr>
              <w:t>28452,0</w:t>
            </w:r>
          </w:p>
        </w:tc>
        <w:tc>
          <w:tcPr>
            <w:tcW w:w="1030" w:type="pct"/>
            <w:tcBorders>
              <w:top w:val="nil"/>
              <w:left w:val="nil"/>
              <w:bottom w:val="single" w:sz="4" w:space="0" w:color="auto"/>
              <w:right w:val="single" w:sz="4" w:space="0" w:color="auto"/>
            </w:tcBorders>
            <w:shd w:val="clear" w:color="auto" w:fill="auto"/>
            <w:vAlign w:val="center"/>
            <w:hideMark/>
          </w:tcPr>
          <w:p w:rsidR="006F4BA7" w:rsidRPr="009856F1" w:rsidRDefault="006F4BA7" w:rsidP="006F4BA7">
            <w:pPr>
              <w:spacing w:line="240" w:lineRule="auto"/>
              <w:jc w:val="center"/>
              <w:rPr>
                <w:rFonts w:ascii="Times New Roman" w:hAnsi="Times New Roman"/>
                <w:color w:val="000000"/>
                <w:szCs w:val="24"/>
              </w:rPr>
            </w:pPr>
            <w:r w:rsidRPr="009856F1">
              <w:rPr>
                <w:rFonts w:ascii="Times New Roman" w:hAnsi="Times New Roman"/>
                <w:color w:val="000000"/>
                <w:szCs w:val="24"/>
              </w:rPr>
              <w:t>225217,2</w:t>
            </w:r>
          </w:p>
        </w:tc>
      </w:tr>
      <w:tr w:rsidR="006F4BA7" w:rsidRPr="009856F1" w:rsidTr="006F4BA7">
        <w:trPr>
          <w:trHeight w:val="46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6F4BA7" w:rsidRPr="009856F1" w:rsidRDefault="006F4BA7" w:rsidP="006F4BA7">
            <w:pPr>
              <w:spacing w:line="240" w:lineRule="auto"/>
              <w:jc w:val="center"/>
              <w:rPr>
                <w:rFonts w:ascii="Times New Roman" w:hAnsi="Times New Roman"/>
                <w:color w:val="000000"/>
                <w:szCs w:val="24"/>
              </w:rPr>
            </w:pPr>
            <w:r w:rsidRPr="009856F1">
              <w:rPr>
                <w:rFonts w:ascii="Times New Roman" w:hAnsi="Times New Roman"/>
                <w:color w:val="000000"/>
                <w:szCs w:val="24"/>
              </w:rPr>
              <w:t>2</w:t>
            </w:r>
          </w:p>
        </w:tc>
        <w:tc>
          <w:tcPr>
            <w:tcW w:w="1448" w:type="pct"/>
            <w:tcBorders>
              <w:top w:val="nil"/>
              <w:left w:val="nil"/>
              <w:bottom w:val="single" w:sz="4" w:space="0" w:color="auto"/>
              <w:right w:val="single" w:sz="4" w:space="0" w:color="auto"/>
            </w:tcBorders>
            <w:shd w:val="clear" w:color="auto" w:fill="auto"/>
            <w:vAlign w:val="center"/>
            <w:hideMark/>
          </w:tcPr>
          <w:p w:rsidR="006F4BA7" w:rsidRPr="009856F1" w:rsidRDefault="006F4BA7" w:rsidP="006F4BA7">
            <w:pPr>
              <w:spacing w:line="240" w:lineRule="auto"/>
              <w:rPr>
                <w:rFonts w:ascii="Times New Roman" w:hAnsi="Times New Roman"/>
                <w:color w:val="000000"/>
                <w:szCs w:val="24"/>
              </w:rPr>
            </w:pPr>
            <w:r w:rsidRPr="009856F1">
              <w:rPr>
                <w:rFonts w:ascii="Times New Roman" w:hAnsi="Times New Roman"/>
                <w:color w:val="000000"/>
                <w:szCs w:val="24"/>
              </w:rPr>
              <w:t xml:space="preserve">Котельная «Авангардная» </w:t>
            </w:r>
          </w:p>
        </w:tc>
        <w:tc>
          <w:tcPr>
            <w:tcW w:w="1031" w:type="pct"/>
            <w:tcBorders>
              <w:top w:val="nil"/>
              <w:left w:val="nil"/>
              <w:bottom w:val="single" w:sz="4" w:space="0" w:color="auto"/>
              <w:right w:val="single" w:sz="4" w:space="0" w:color="auto"/>
            </w:tcBorders>
            <w:shd w:val="clear" w:color="auto" w:fill="auto"/>
            <w:vAlign w:val="center"/>
            <w:hideMark/>
          </w:tcPr>
          <w:p w:rsidR="006F4BA7" w:rsidRPr="009856F1" w:rsidRDefault="006F4BA7" w:rsidP="006F4BA7">
            <w:pPr>
              <w:spacing w:line="240" w:lineRule="auto"/>
              <w:jc w:val="center"/>
              <w:rPr>
                <w:rFonts w:ascii="Times New Roman" w:hAnsi="Times New Roman"/>
                <w:color w:val="000000"/>
                <w:szCs w:val="24"/>
              </w:rPr>
            </w:pPr>
            <w:r w:rsidRPr="009856F1">
              <w:rPr>
                <w:rFonts w:ascii="Times New Roman" w:hAnsi="Times New Roman"/>
                <w:color w:val="000000"/>
                <w:szCs w:val="24"/>
              </w:rPr>
              <w:t>45377,1</w:t>
            </w:r>
          </w:p>
        </w:tc>
        <w:tc>
          <w:tcPr>
            <w:tcW w:w="1031" w:type="pct"/>
            <w:tcBorders>
              <w:top w:val="nil"/>
              <w:left w:val="nil"/>
              <w:bottom w:val="single" w:sz="4" w:space="0" w:color="auto"/>
              <w:right w:val="single" w:sz="4" w:space="0" w:color="auto"/>
            </w:tcBorders>
            <w:shd w:val="clear" w:color="auto" w:fill="auto"/>
            <w:vAlign w:val="center"/>
            <w:hideMark/>
          </w:tcPr>
          <w:p w:rsidR="006F4BA7" w:rsidRPr="009856F1" w:rsidRDefault="006F4BA7" w:rsidP="006F4BA7">
            <w:pPr>
              <w:spacing w:line="240" w:lineRule="auto"/>
              <w:jc w:val="center"/>
              <w:rPr>
                <w:rFonts w:ascii="Times New Roman" w:hAnsi="Times New Roman"/>
                <w:color w:val="000000"/>
                <w:szCs w:val="24"/>
              </w:rPr>
            </w:pPr>
            <w:r w:rsidRPr="009856F1">
              <w:rPr>
                <w:rFonts w:ascii="Times New Roman" w:hAnsi="Times New Roman"/>
                <w:color w:val="000000"/>
                <w:szCs w:val="24"/>
              </w:rPr>
              <w:t>6569,0</w:t>
            </w:r>
          </w:p>
        </w:tc>
        <w:tc>
          <w:tcPr>
            <w:tcW w:w="1030" w:type="pct"/>
            <w:tcBorders>
              <w:top w:val="nil"/>
              <w:left w:val="nil"/>
              <w:bottom w:val="single" w:sz="4" w:space="0" w:color="auto"/>
              <w:right w:val="single" w:sz="4" w:space="0" w:color="auto"/>
            </w:tcBorders>
            <w:shd w:val="clear" w:color="auto" w:fill="auto"/>
            <w:vAlign w:val="center"/>
            <w:hideMark/>
          </w:tcPr>
          <w:p w:rsidR="006F4BA7" w:rsidRPr="009856F1" w:rsidRDefault="006F4BA7" w:rsidP="006F4BA7">
            <w:pPr>
              <w:spacing w:line="240" w:lineRule="auto"/>
              <w:jc w:val="center"/>
              <w:rPr>
                <w:rFonts w:ascii="Times New Roman" w:hAnsi="Times New Roman"/>
                <w:color w:val="000000"/>
                <w:szCs w:val="24"/>
              </w:rPr>
            </w:pPr>
            <w:r w:rsidRPr="009856F1">
              <w:rPr>
                <w:rFonts w:ascii="Times New Roman" w:hAnsi="Times New Roman"/>
                <w:color w:val="000000"/>
                <w:szCs w:val="24"/>
              </w:rPr>
              <w:t>51946,1</w:t>
            </w:r>
          </w:p>
        </w:tc>
      </w:tr>
      <w:tr w:rsidR="006F4BA7" w:rsidRPr="009856F1" w:rsidTr="006F4BA7">
        <w:trPr>
          <w:trHeight w:val="46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6F4BA7" w:rsidRPr="009856F1" w:rsidRDefault="006F4BA7" w:rsidP="006F4BA7">
            <w:pPr>
              <w:spacing w:line="240" w:lineRule="auto"/>
              <w:jc w:val="center"/>
              <w:rPr>
                <w:rFonts w:ascii="Times New Roman" w:hAnsi="Times New Roman"/>
                <w:color w:val="000000"/>
                <w:szCs w:val="24"/>
              </w:rPr>
            </w:pPr>
            <w:r w:rsidRPr="009856F1">
              <w:rPr>
                <w:rFonts w:ascii="Times New Roman" w:hAnsi="Times New Roman"/>
                <w:color w:val="000000"/>
                <w:szCs w:val="24"/>
              </w:rPr>
              <w:t>3</w:t>
            </w:r>
          </w:p>
        </w:tc>
        <w:tc>
          <w:tcPr>
            <w:tcW w:w="1448" w:type="pct"/>
            <w:tcBorders>
              <w:top w:val="nil"/>
              <w:left w:val="nil"/>
              <w:bottom w:val="single" w:sz="4" w:space="0" w:color="auto"/>
              <w:right w:val="single" w:sz="4" w:space="0" w:color="auto"/>
            </w:tcBorders>
            <w:shd w:val="clear" w:color="auto" w:fill="auto"/>
            <w:vAlign w:val="center"/>
            <w:hideMark/>
          </w:tcPr>
          <w:p w:rsidR="006F4BA7" w:rsidRPr="009856F1" w:rsidRDefault="006F4BA7" w:rsidP="006F4BA7">
            <w:pPr>
              <w:spacing w:line="240" w:lineRule="auto"/>
              <w:rPr>
                <w:rFonts w:ascii="Times New Roman" w:hAnsi="Times New Roman"/>
                <w:color w:val="000000"/>
                <w:szCs w:val="24"/>
              </w:rPr>
            </w:pPr>
            <w:r w:rsidRPr="009856F1">
              <w:rPr>
                <w:rFonts w:ascii="Times New Roman" w:hAnsi="Times New Roman"/>
                <w:color w:val="000000"/>
                <w:szCs w:val="24"/>
              </w:rPr>
              <w:t>Котельная №1 п. Надежный</w:t>
            </w:r>
          </w:p>
        </w:tc>
        <w:tc>
          <w:tcPr>
            <w:tcW w:w="1031" w:type="pct"/>
            <w:tcBorders>
              <w:top w:val="nil"/>
              <w:left w:val="nil"/>
              <w:bottom w:val="single" w:sz="4" w:space="0" w:color="auto"/>
              <w:right w:val="single" w:sz="4" w:space="0" w:color="auto"/>
            </w:tcBorders>
            <w:shd w:val="clear" w:color="auto" w:fill="auto"/>
            <w:vAlign w:val="center"/>
            <w:hideMark/>
          </w:tcPr>
          <w:p w:rsidR="006F4BA7" w:rsidRPr="009856F1" w:rsidRDefault="006F4BA7" w:rsidP="006F4BA7">
            <w:pPr>
              <w:spacing w:line="240" w:lineRule="auto"/>
              <w:jc w:val="center"/>
              <w:rPr>
                <w:rFonts w:ascii="Times New Roman" w:hAnsi="Times New Roman"/>
                <w:color w:val="000000"/>
                <w:szCs w:val="24"/>
              </w:rPr>
            </w:pPr>
            <w:r w:rsidRPr="009856F1">
              <w:rPr>
                <w:rFonts w:ascii="Times New Roman" w:hAnsi="Times New Roman"/>
                <w:color w:val="000000"/>
                <w:szCs w:val="24"/>
              </w:rPr>
              <w:t>31997,4</w:t>
            </w:r>
          </w:p>
        </w:tc>
        <w:tc>
          <w:tcPr>
            <w:tcW w:w="1031" w:type="pct"/>
            <w:tcBorders>
              <w:top w:val="nil"/>
              <w:left w:val="nil"/>
              <w:bottom w:val="single" w:sz="4" w:space="0" w:color="auto"/>
              <w:right w:val="single" w:sz="4" w:space="0" w:color="auto"/>
            </w:tcBorders>
            <w:shd w:val="clear" w:color="auto" w:fill="auto"/>
            <w:vAlign w:val="center"/>
            <w:hideMark/>
          </w:tcPr>
          <w:p w:rsidR="006F4BA7" w:rsidRPr="009856F1" w:rsidRDefault="006F4BA7" w:rsidP="006F4BA7">
            <w:pPr>
              <w:spacing w:line="240" w:lineRule="auto"/>
              <w:jc w:val="center"/>
              <w:rPr>
                <w:rFonts w:ascii="Times New Roman" w:hAnsi="Times New Roman"/>
                <w:color w:val="000000"/>
                <w:szCs w:val="24"/>
              </w:rPr>
            </w:pPr>
            <w:r w:rsidRPr="009856F1">
              <w:rPr>
                <w:rFonts w:ascii="Times New Roman" w:hAnsi="Times New Roman"/>
                <w:color w:val="000000"/>
                <w:szCs w:val="24"/>
              </w:rPr>
              <w:t>3854,9</w:t>
            </w:r>
          </w:p>
        </w:tc>
        <w:tc>
          <w:tcPr>
            <w:tcW w:w="1030" w:type="pct"/>
            <w:tcBorders>
              <w:top w:val="nil"/>
              <w:left w:val="nil"/>
              <w:bottom w:val="single" w:sz="4" w:space="0" w:color="auto"/>
              <w:right w:val="single" w:sz="4" w:space="0" w:color="auto"/>
            </w:tcBorders>
            <w:shd w:val="clear" w:color="auto" w:fill="auto"/>
            <w:vAlign w:val="center"/>
            <w:hideMark/>
          </w:tcPr>
          <w:p w:rsidR="006F4BA7" w:rsidRPr="009856F1" w:rsidRDefault="006F4BA7" w:rsidP="006F4BA7">
            <w:pPr>
              <w:spacing w:line="240" w:lineRule="auto"/>
              <w:jc w:val="center"/>
              <w:rPr>
                <w:rFonts w:ascii="Times New Roman" w:hAnsi="Times New Roman"/>
                <w:color w:val="000000"/>
                <w:szCs w:val="24"/>
              </w:rPr>
            </w:pPr>
            <w:r w:rsidRPr="009856F1">
              <w:rPr>
                <w:rFonts w:ascii="Times New Roman" w:hAnsi="Times New Roman"/>
                <w:color w:val="000000"/>
                <w:szCs w:val="24"/>
              </w:rPr>
              <w:t>35852,3</w:t>
            </w:r>
          </w:p>
        </w:tc>
      </w:tr>
      <w:tr w:rsidR="006F4BA7" w:rsidRPr="009856F1" w:rsidTr="006F4BA7">
        <w:trPr>
          <w:trHeight w:val="46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6F4BA7" w:rsidRPr="009856F1" w:rsidRDefault="006F4BA7" w:rsidP="006F4BA7">
            <w:pPr>
              <w:spacing w:line="240" w:lineRule="auto"/>
              <w:jc w:val="center"/>
              <w:rPr>
                <w:rFonts w:ascii="Times New Roman" w:hAnsi="Times New Roman"/>
                <w:color w:val="000000"/>
                <w:szCs w:val="24"/>
              </w:rPr>
            </w:pPr>
            <w:r w:rsidRPr="009856F1">
              <w:rPr>
                <w:rFonts w:ascii="Times New Roman" w:hAnsi="Times New Roman"/>
                <w:color w:val="000000"/>
                <w:szCs w:val="24"/>
              </w:rPr>
              <w:t>4</w:t>
            </w:r>
          </w:p>
        </w:tc>
        <w:tc>
          <w:tcPr>
            <w:tcW w:w="1448" w:type="pct"/>
            <w:tcBorders>
              <w:top w:val="nil"/>
              <w:left w:val="nil"/>
              <w:bottom w:val="single" w:sz="4" w:space="0" w:color="auto"/>
              <w:right w:val="single" w:sz="4" w:space="0" w:color="auto"/>
            </w:tcBorders>
            <w:shd w:val="clear" w:color="auto" w:fill="auto"/>
            <w:vAlign w:val="center"/>
            <w:hideMark/>
          </w:tcPr>
          <w:p w:rsidR="006F4BA7" w:rsidRPr="009856F1" w:rsidRDefault="006F4BA7" w:rsidP="006F4BA7">
            <w:pPr>
              <w:spacing w:line="240" w:lineRule="auto"/>
              <w:rPr>
                <w:rFonts w:ascii="Times New Roman" w:hAnsi="Times New Roman"/>
                <w:color w:val="000000"/>
                <w:szCs w:val="24"/>
              </w:rPr>
            </w:pPr>
            <w:r w:rsidRPr="009856F1">
              <w:rPr>
                <w:rFonts w:ascii="Times New Roman" w:hAnsi="Times New Roman"/>
                <w:color w:val="000000"/>
                <w:szCs w:val="24"/>
              </w:rPr>
              <w:t>Котельная «БСИ»</w:t>
            </w:r>
          </w:p>
        </w:tc>
        <w:tc>
          <w:tcPr>
            <w:tcW w:w="1031" w:type="pct"/>
            <w:tcBorders>
              <w:top w:val="nil"/>
              <w:left w:val="nil"/>
              <w:bottom w:val="single" w:sz="4" w:space="0" w:color="auto"/>
              <w:right w:val="single" w:sz="4" w:space="0" w:color="auto"/>
            </w:tcBorders>
            <w:shd w:val="clear" w:color="auto" w:fill="auto"/>
            <w:vAlign w:val="center"/>
            <w:hideMark/>
          </w:tcPr>
          <w:p w:rsidR="006F4BA7" w:rsidRPr="009856F1" w:rsidRDefault="006F4BA7" w:rsidP="006F4BA7">
            <w:pPr>
              <w:spacing w:line="240" w:lineRule="auto"/>
              <w:jc w:val="center"/>
              <w:rPr>
                <w:rFonts w:ascii="Times New Roman" w:hAnsi="Times New Roman"/>
                <w:color w:val="000000"/>
                <w:szCs w:val="24"/>
              </w:rPr>
            </w:pPr>
            <w:r w:rsidRPr="009856F1">
              <w:rPr>
                <w:rFonts w:ascii="Times New Roman" w:hAnsi="Times New Roman"/>
                <w:color w:val="000000"/>
                <w:szCs w:val="24"/>
              </w:rPr>
              <w:t>25818,9</w:t>
            </w:r>
          </w:p>
        </w:tc>
        <w:tc>
          <w:tcPr>
            <w:tcW w:w="1031" w:type="pct"/>
            <w:tcBorders>
              <w:top w:val="nil"/>
              <w:left w:val="nil"/>
              <w:bottom w:val="single" w:sz="4" w:space="0" w:color="auto"/>
              <w:right w:val="single" w:sz="4" w:space="0" w:color="auto"/>
            </w:tcBorders>
            <w:shd w:val="clear" w:color="auto" w:fill="auto"/>
            <w:vAlign w:val="center"/>
            <w:hideMark/>
          </w:tcPr>
          <w:p w:rsidR="006F4BA7" w:rsidRPr="009856F1" w:rsidRDefault="006F4BA7" w:rsidP="006F4BA7">
            <w:pPr>
              <w:spacing w:line="240" w:lineRule="auto"/>
              <w:jc w:val="center"/>
              <w:rPr>
                <w:rFonts w:ascii="Times New Roman" w:hAnsi="Times New Roman"/>
                <w:color w:val="000000"/>
                <w:szCs w:val="24"/>
              </w:rPr>
            </w:pPr>
            <w:r w:rsidRPr="009856F1">
              <w:rPr>
                <w:rFonts w:ascii="Times New Roman" w:hAnsi="Times New Roman"/>
                <w:color w:val="000000"/>
                <w:szCs w:val="24"/>
              </w:rPr>
              <w:t>0,0</w:t>
            </w:r>
          </w:p>
        </w:tc>
        <w:tc>
          <w:tcPr>
            <w:tcW w:w="1030" w:type="pct"/>
            <w:tcBorders>
              <w:top w:val="nil"/>
              <w:left w:val="nil"/>
              <w:bottom w:val="single" w:sz="4" w:space="0" w:color="auto"/>
              <w:right w:val="single" w:sz="4" w:space="0" w:color="auto"/>
            </w:tcBorders>
            <w:shd w:val="clear" w:color="auto" w:fill="auto"/>
            <w:vAlign w:val="center"/>
            <w:hideMark/>
          </w:tcPr>
          <w:p w:rsidR="006F4BA7" w:rsidRPr="009856F1" w:rsidRDefault="006F4BA7" w:rsidP="006F4BA7">
            <w:pPr>
              <w:spacing w:line="240" w:lineRule="auto"/>
              <w:jc w:val="center"/>
              <w:rPr>
                <w:rFonts w:ascii="Times New Roman" w:hAnsi="Times New Roman"/>
                <w:color w:val="000000"/>
                <w:szCs w:val="24"/>
              </w:rPr>
            </w:pPr>
            <w:r w:rsidRPr="009856F1">
              <w:rPr>
                <w:rFonts w:ascii="Times New Roman" w:hAnsi="Times New Roman"/>
                <w:color w:val="000000"/>
                <w:szCs w:val="24"/>
              </w:rPr>
              <w:t>25818,9</w:t>
            </w:r>
          </w:p>
        </w:tc>
      </w:tr>
      <w:tr w:rsidR="006F4BA7" w:rsidRPr="009856F1" w:rsidTr="006F4BA7">
        <w:trPr>
          <w:trHeight w:val="46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6F4BA7" w:rsidRPr="009856F1" w:rsidRDefault="006F4BA7" w:rsidP="006F4BA7">
            <w:pPr>
              <w:spacing w:line="240" w:lineRule="auto"/>
              <w:jc w:val="center"/>
              <w:rPr>
                <w:rFonts w:ascii="Times New Roman" w:hAnsi="Times New Roman"/>
                <w:color w:val="000000"/>
                <w:szCs w:val="24"/>
              </w:rPr>
            </w:pPr>
            <w:r w:rsidRPr="009856F1">
              <w:rPr>
                <w:rFonts w:ascii="Times New Roman" w:hAnsi="Times New Roman"/>
                <w:color w:val="000000"/>
                <w:szCs w:val="24"/>
              </w:rPr>
              <w:t>5</w:t>
            </w:r>
          </w:p>
        </w:tc>
        <w:tc>
          <w:tcPr>
            <w:tcW w:w="1448" w:type="pct"/>
            <w:tcBorders>
              <w:top w:val="nil"/>
              <w:left w:val="nil"/>
              <w:bottom w:val="single" w:sz="4" w:space="0" w:color="auto"/>
              <w:right w:val="single" w:sz="4" w:space="0" w:color="auto"/>
            </w:tcBorders>
            <w:shd w:val="clear" w:color="auto" w:fill="auto"/>
            <w:vAlign w:val="center"/>
            <w:hideMark/>
          </w:tcPr>
          <w:p w:rsidR="006F4BA7" w:rsidRPr="009856F1" w:rsidRDefault="006F4BA7" w:rsidP="006F4BA7">
            <w:pPr>
              <w:spacing w:line="240" w:lineRule="auto"/>
              <w:rPr>
                <w:rFonts w:ascii="Times New Roman" w:hAnsi="Times New Roman"/>
                <w:color w:val="000000"/>
                <w:szCs w:val="24"/>
              </w:rPr>
            </w:pPr>
            <w:r w:rsidRPr="009856F1">
              <w:rPr>
                <w:rFonts w:ascii="Times New Roman" w:hAnsi="Times New Roman"/>
                <w:color w:val="000000"/>
                <w:szCs w:val="24"/>
              </w:rPr>
              <w:t>Котельная «Энергоблок №11»</w:t>
            </w:r>
          </w:p>
        </w:tc>
        <w:tc>
          <w:tcPr>
            <w:tcW w:w="1031" w:type="pct"/>
            <w:tcBorders>
              <w:top w:val="nil"/>
              <w:left w:val="nil"/>
              <w:bottom w:val="single" w:sz="4" w:space="0" w:color="auto"/>
              <w:right w:val="single" w:sz="4" w:space="0" w:color="auto"/>
            </w:tcBorders>
            <w:shd w:val="clear" w:color="auto" w:fill="auto"/>
            <w:vAlign w:val="center"/>
            <w:hideMark/>
          </w:tcPr>
          <w:p w:rsidR="006F4BA7" w:rsidRPr="009856F1" w:rsidRDefault="006F4BA7" w:rsidP="006F4BA7">
            <w:pPr>
              <w:spacing w:line="240" w:lineRule="auto"/>
              <w:jc w:val="center"/>
              <w:rPr>
                <w:rFonts w:ascii="Times New Roman" w:hAnsi="Times New Roman"/>
                <w:color w:val="000000"/>
                <w:szCs w:val="24"/>
              </w:rPr>
            </w:pPr>
            <w:r w:rsidRPr="009856F1">
              <w:rPr>
                <w:rFonts w:ascii="Times New Roman" w:hAnsi="Times New Roman"/>
                <w:color w:val="000000"/>
                <w:szCs w:val="24"/>
              </w:rPr>
              <w:t>23089,7</w:t>
            </w:r>
          </w:p>
        </w:tc>
        <w:tc>
          <w:tcPr>
            <w:tcW w:w="1031" w:type="pct"/>
            <w:tcBorders>
              <w:top w:val="nil"/>
              <w:left w:val="nil"/>
              <w:bottom w:val="single" w:sz="4" w:space="0" w:color="auto"/>
              <w:right w:val="single" w:sz="4" w:space="0" w:color="auto"/>
            </w:tcBorders>
            <w:shd w:val="clear" w:color="auto" w:fill="auto"/>
            <w:vAlign w:val="center"/>
            <w:hideMark/>
          </w:tcPr>
          <w:p w:rsidR="006F4BA7" w:rsidRPr="009856F1" w:rsidRDefault="006F4BA7" w:rsidP="006F4BA7">
            <w:pPr>
              <w:spacing w:line="240" w:lineRule="auto"/>
              <w:jc w:val="center"/>
              <w:rPr>
                <w:rFonts w:ascii="Times New Roman" w:hAnsi="Times New Roman"/>
                <w:color w:val="000000"/>
                <w:szCs w:val="24"/>
              </w:rPr>
            </w:pPr>
            <w:r w:rsidRPr="009856F1">
              <w:rPr>
                <w:rFonts w:ascii="Times New Roman" w:hAnsi="Times New Roman"/>
                <w:color w:val="000000"/>
                <w:szCs w:val="24"/>
              </w:rPr>
              <w:t>932,5</w:t>
            </w:r>
          </w:p>
        </w:tc>
        <w:tc>
          <w:tcPr>
            <w:tcW w:w="1030" w:type="pct"/>
            <w:tcBorders>
              <w:top w:val="nil"/>
              <w:left w:val="nil"/>
              <w:bottom w:val="single" w:sz="4" w:space="0" w:color="auto"/>
              <w:right w:val="single" w:sz="4" w:space="0" w:color="auto"/>
            </w:tcBorders>
            <w:shd w:val="clear" w:color="auto" w:fill="auto"/>
            <w:vAlign w:val="center"/>
            <w:hideMark/>
          </w:tcPr>
          <w:p w:rsidR="006F4BA7" w:rsidRPr="009856F1" w:rsidRDefault="006F4BA7" w:rsidP="006F4BA7">
            <w:pPr>
              <w:spacing w:line="240" w:lineRule="auto"/>
              <w:jc w:val="center"/>
              <w:rPr>
                <w:rFonts w:ascii="Times New Roman" w:hAnsi="Times New Roman"/>
                <w:color w:val="000000"/>
                <w:szCs w:val="24"/>
              </w:rPr>
            </w:pPr>
            <w:r w:rsidRPr="009856F1">
              <w:rPr>
                <w:rFonts w:ascii="Times New Roman" w:hAnsi="Times New Roman"/>
                <w:color w:val="000000"/>
                <w:szCs w:val="24"/>
              </w:rPr>
              <w:t>24022,2</w:t>
            </w:r>
          </w:p>
        </w:tc>
      </w:tr>
      <w:tr w:rsidR="006F4BA7" w:rsidRPr="009856F1" w:rsidTr="006F4BA7">
        <w:trPr>
          <w:trHeight w:val="460"/>
        </w:trPr>
        <w:tc>
          <w:tcPr>
            <w:tcW w:w="190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4BA7" w:rsidRPr="009856F1" w:rsidRDefault="006F4BA7" w:rsidP="006F4BA7">
            <w:pPr>
              <w:spacing w:line="240" w:lineRule="auto"/>
              <w:rPr>
                <w:rFonts w:ascii="Times New Roman" w:hAnsi="Times New Roman"/>
                <w:b/>
                <w:bCs/>
                <w:color w:val="000000"/>
                <w:szCs w:val="24"/>
              </w:rPr>
            </w:pPr>
            <w:r w:rsidRPr="009856F1">
              <w:rPr>
                <w:rFonts w:ascii="Times New Roman" w:hAnsi="Times New Roman"/>
                <w:b/>
                <w:bCs/>
                <w:color w:val="000000"/>
                <w:szCs w:val="24"/>
              </w:rPr>
              <w:t>Итого</w:t>
            </w:r>
          </w:p>
        </w:tc>
        <w:tc>
          <w:tcPr>
            <w:tcW w:w="1031" w:type="pct"/>
            <w:tcBorders>
              <w:top w:val="nil"/>
              <w:left w:val="nil"/>
              <w:bottom w:val="single" w:sz="4" w:space="0" w:color="auto"/>
              <w:right w:val="single" w:sz="4" w:space="0" w:color="auto"/>
            </w:tcBorders>
            <w:shd w:val="clear" w:color="auto" w:fill="auto"/>
            <w:vAlign w:val="center"/>
            <w:hideMark/>
          </w:tcPr>
          <w:p w:rsidR="006F4BA7" w:rsidRPr="009856F1" w:rsidRDefault="006F4BA7" w:rsidP="006F4BA7">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323048,3</w:t>
            </w:r>
          </w:p>
        </w:tc>
        <w:tc>
          <w:tcPr>
            <w:tcW w:w="1031" w:type="pct"/>
            <w:tcBorders>
              <w:top w:val="nil"/>
              <w:left w:val="nil"/>
              <w:bottom w:val="single" w:sz="4" w:space="0" w:color="auto"/>
              <w:right w:val="single" w:sz="4" w:space="0" w:color="auto"/>
            </w:tcBorders>
            <w:shd w:val="clear" w:color="auto" w:fill="auto"/>
            <w:vAlign w:val="center"/>
            <w:hideMark/>
          </w:tcPr>
          <w:p w:rsidR="006F4BA7" w:rsidRPr="009856F1" w:rsidRDefault="006F4BA7" w:rsidP="006F4BA7">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39808,4</w:t>
            </w:r>
          </w:p>
        </w:tc>
        <w:tc>
          <w:tcPr>
            <w:tcW w:w="1030" w:type="pct"/>
            <w:tcBorders>
              <w:top w:val="nil"/>
              <w:left w:val="nil"/>
              <w:bottom w:val="single" w:sz="4" w:space="0" w:color="auto"/>
              <w:right w:val="single" w:sz="4" w:space="0" w:color="auto"/>
            </w:tcBorders>
            <w:shd w:val="clear" w:color="auto" w:fill="auto"/>
            <w:vAlign w:val="center"/>
            <w:hideMark/>
          </w:tcPr>
          <w:p w:rsidR="006F4BA7" w:rsidRPr="009856F1" w:rsidRDefault="006F4BA7" w:rsidP="006F4BA7">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362856,7</w:t>
            </w:r>
          </w:p>
        </w:tc>
      </w:tr>
    </w:tbl>
    <w:p w:rsidR="00B6751A" w:rsidRDefault="00B6751A" w:rsidP="00B6751A">
      <w:pPr>
        <w:spacing w:before="120" w:after="120" w:line="276" w:lineRule="auto"/>
        <w:ind w:firstLine="709"/>
        <w:jc w:val="both"/>
        <w:rPr>
          <w:rFonts w:ascii="Times New Roman" w:hAnsi="Times New Roman"/>
          <w:szCs w:val="24"/>
        </w:rPr>
      </w:pPr>
    </w:p>
    <w:p w:rsidR="00E368FD" w:rsidRPr="00846FAF" w:rsidRDefault="006F4BA7" w:rsidP="00B6751A">
      <w:pPr>
        <w:spacing w:before="120" w:after="120" w:line="276" w:lineRule="auto"/>
        <w:ind w:firstLine="709"/>
        <w:jc w:val="both"/>
        <w:rPr>
          <w:rFonts w:ascii="Times New Roman" w:hAnsi="Times New Roman"/>
          <w:szCs w:val="24"/>
        </w:rPr>
      </w:pPr>
      <w:r>
        <w:rPr>
          <w:rFonts w:ascii="Times New Roman" w:hAnsi="Times New Roman"/>
          <w:szCs w:val="24"/>
        </w:rPr>
        <w:t>В связи со сносами ветхих зданий жилого фонда теплопотребление в зоне действия котельной №1 п. Надежный уменьшится на 1844,3 Гкал и составит 34008 Гкал/год.</w:t>
      </w:r>
    </w:p>
    <w:p w:rsidR="00D50128" w:rsidRPr="00986179" w:rsidRDefault="00D50128" w:rsidP="00A3192D">
      <w:pPr>
        <w:pStyle w:val="2"/>
        <w:spacing w:line="276" w:lineRule="auto"/>
        <w:ind w:left="993" w:right="194" w:hanging="426"/>
        <w:rPr>
          <w:rFonts w:ascii="Times New Roman" w:hAnsi="Times New Roman"/>
        </w:rPr>
      </w:pPr>
      <w:bookmarkStart w:id="25" w:name="_Toc345662863"/>
      <w:bookmarkStart w:id="26" w:name="_Toc345671421"/>
      <w:bookmarkStart w:id="27" w:name="_Toc405455352"/>
      <w:bookmarkEnd w:id="19"/>
      <w:bookmarkEnd w:id="20"/>
      <w:r w:rsidRPr="00EB70D2">
        <w:rPr>
          <w:rFonts w:ascii="Times New Roman" w:hAnsi="Times New Roman"/>
        </w:rPr>
        <w:t xml:space="preserve">Потребление </w:t>
      </w:r>
      <w:bookmarkEnd w:id="25"/>
      <w:bookmarkEnd w:id="26"/>
      <w:r w:rsidRPr="00986179">
        <w:rPr>
          <w:rFonts w:ascii="Times New Roman" w:hAnsi="Times New Roman"/>
        </w:rPr>
        <w:t>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bookmarkEnd w:id="27"/>
    </w:p>
    <w:bookmarkEnd w:id="4"/>
    <w:p w:rsidR="004F52C5" w:rsidRDefault="004F52C5" w:rsidP="00B6751A">
      <w:pPr>
        <w:spacing w:before="120" w:after="120" w:line="276" w:lineRule="auto"/>
        <w:ind w:firstLine="709"/>
        <w:jc w:val="both"/>
        <w:rPr>
          <w:rFonts w:ascii="Times New Roman" w:hAnsi="Times New Roman"/>
          <w:szCs w:val="24"/>
        </w:rPr>
      </w:pPr>
      <w:r w:rsidRPr="008A4776">
        <w:rPr>
          <w:rFonts w:ascii="Times New Roman" w:hAnsi="Times New Roman"/>
          <w:szCs w:val="24"/>
        </w:rPr>
        <w:t>В таблице 1.</w:t>
      </w:r>
      <w:r>
        <w:rPr>
          <w:rFonts w:ascii="Times New Roman" w:hAnsi="Times New Roman"/>
          <w:szCs w:val="24"/>
        </w:rPr>
        <w:t>6</w:t>
      </w:r>
      <w:r w:rsidRPr="008A4776">
        <w:rPr>
          <w:rFonts w:ascii="Times New Roman" w:hAnsi="Times New Roman"/>
          <w:szCs w:val="24"/>
        </w:rPr>
        <w:t xml:space="preserve"> представлены </w:t>
      </w:r>
      <w:r>
        <w:rPr>
          <w:rFonts w:ascii="Times New Roman" w:hAnsi="Times New Roman"/>
          <w:szCs w:val="24"/>
        </w:rPr>
        <w:t>з</w:t>
      </w:r>
      <w:r w:rsidRPr="008A4776">
        <w:rPr>
          <w:rFonts w:ascii="Times New Roman" w:hAnsi="Times New Roman"/>
          <w:szCs w:val="24"/>
        </w:rPr>
        <w:t xml:space="preserve">начения потребления тепловой энергии в </w:t>
      </w:r>
      <w:r>
        <w:rPr>
          <w:rFonts w:ascii="Times New Roman" w:hAnsi="Times New Roman"/>
          <w:szCs w:val="24"/>
        </w:rPr>
        <w:t>производственных зонах</w:t>
      </w:r>
      <w:r w:rsidRPr="008A4776">
        <w:rPr>
          <w:rFonts w:ascii="Times New Roman" w:hAnsi="Times New Roman"/>
          <w:szCs w:val="24"/>
        </w:rPr>
        <w:t xml:space="preserve"> </w:t>
      </w:r>
      <w:r>
        <w:rPr>
          <w:rFonts w:ascii="Times New Roman" w:hAnsi="Times New Roman"/>
          <w:szCs w:val="24"/>
        </w:rPr>
        <w:t>города Удачный.</w:t>
      </w:r>
    </w:p>
    <w:p w:rsidR="004F52C5" w:rsidRPr="00336784" w:rsidRDefault="004F52C5" w:rsidP="004F52C5">
      <w:pPr>
        <w:pStyle w:val="aa"/>
        <w:keepNext/>
        <w:spacing w:after="0" w:line="276" w:lineRule="auto"/>
        <w:rPr>
          <w:rFonts w:ascii="Times New Roman" w:hAnsi="Times New Roman"/>
          <w:b w:val="0"/>
        </w:rPr>
      </w:pPr>
      <w:bookmarkStart w:id="28" w:name="_Toc405131521"/>
      <w:bookmarkStart w:id="29" w:name="_Toc405454005"/>
      <w:r w:rsidRPr="00336784">
        <w:rPr>
          <w:rFonts w:ascii="Times New Roman" w:hAnsi="Times New Roman"/>
        </w:rPr>
        <w:t xml:space="preserve">Таблица </w:t>
      </w:r>
      <w:r w:rsidR="00B8360B">
        <w:rPr>
          <w:rFonts w:ascii="Times New Roman" w:hAnsi="Times New Roman"/>
        </w:rPr>
        <w:fldChar w:fldCharType="begin"/>
      </w:r>
      <w:r w:rsidR="00B8360B">
        <w:rPr>
          <w:rFonts w:ascii="Times New Roman" w:hAnsi="Times New Roman"/>
        </w:rPr>
        <w:instrText xml:space="preserve"> STYLEREF 1 \s </w:instrText>
      </w:r>
      <w:r w:rsidR="00B8360B">
        <w:rPr>
          <w:rFonts w:ascii="Times New Roman" w:hAnsi="Times New Roman"/>
        </w:rPr>
        <w:fldChar w:fldCharType="separate"/>
      </w:r>
      <w:r w:rsidR="007C6BB1">
        <w:rPr>
          <w:rFonts w:ascii="Times New Roman" w:hAnsi="Times New Roman"/>
          <w:noProof/>
        </w:rPr>
        <w:t>1</w:t>
      </w:r>
      <w:r w:rsidR="00B8360B">
        <w:rPr>
          <w:rFonts w:ascii="Times New Roman" w:hAnsi="Times New Roman"/>
        </w:rPr>
        <w:fldChar w:fldCharType="end"/>
      </w:r>
      <w:r w:rsidR="00B8360B">
        <w:rPr>
          <w:rFonts w:ascii="Times New Roman" w:hAnsi="Times New Roman"/>
        </w:rPr>
        <w:t>.</w:t>
      </w:r>
      <w:r w:rsidR="00B8360B">
        <w:rPr>
          <w:rFonts w:ascii="Times New Roman" w:hAnsi="Times New Roman"/>
        </w:rPr>
        <w:fldChar w:fldCharType="begin"/>
      </w:r>
      <w:r w:rsidR="00B8360B">
        <w:rPr>
          <w:rFonts w:ascii="Times New Roman" w:hAnsi="Times New Roman"/>
        </w:rPr>
        <w:instrText xml:space="preserve"> SEQ Таблица \* ARABIC \s 1 </w:instrText>
      </w:r>
      <w:r w:rsidR="00B8360B">
        <w:rPr>
          <w:rFonts w:ascii="Times New Roman" w:hAnsi="Times New Roman"/>
        </w:rPr>
        <w:fldChar w:fldCharType="separate"/>
      </w:r>
      <w:r w:rsidR="007C6BB1">
        <w:rPr>
          <w:rFonts w:ascii="Times New Roman" w:hAnsi="Times New Roman"/>
          <w:noProof/>
        </w:rPr>
        <w:t>6</w:t>
      </w:r>
      <w:r w:rsidR="00B8360B">
        <w:rPr>
          <w:rFonts w:ascii="Times New Roman" w:hAnsi="Times New Roman"/>
        </w:rPr>
        <w:fldChar w:fldCharType="end"/>
      </w:r>
      <w:r w:rsidRPr="00336784">
        <w:rPr>
          <w:rFonts w:ascii="Times New Roman" w:hAnsi="Times New Roman"/>
          <w:b w:val="0"/>
        </w:rPr>
        <w:t xml:space="preserve"> - Расчетные значения потребления тепловой энергии</w:t>
      </w:r>
      <w:bookmarkEnd w:id="28"/>
      <w:bookmarkEnd w:id="29"/>
    </w:p>
    <w:tbl>
      <w:tblPr>
        <w:tblW w:w="5000" w:type="pct"/>
        <w:tblLook w:val="04A0" w:firstRow="1" w:lastRow="0" w:firstColumn="1" w:lastColumn="0" w:noHBand="0" w:noVBand="1"/>
      </w:tblPr>
      <w:tblGrid>
        <w:gridCol w:w="1137"/>
        <w:gridCol w:w="3599"/>
        <w:gridCol w:w="1895"/>
        <w:gridCol w:w="1895"/>
        <w:gridCol w:w="1895"/>
      </w:tblGrid>
      <w:tr w:rsidR="004F52C5" w:rsidRPr="009856F1" w:rsidTr="009856F1">
        <w:trPr>
          <w:trHeight w:val="454"/>
        </w:trPr>
        <w:tc>
          <w:tcPr>
            <w:tcW w:w="54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52C5" w:rsidRPr="009856F1" w:rsidRDefault="004F52C5" w:rsidP="002A27A3">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 п/п</w:t>
            </w:r>
          </w:p>
        </w:tc>
        <w:tc>
          <w:tcPr>
            <w:tcW w:w="17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2C5" w:rsidRPr="009856F1" w:rsidRDefault="004F52C5" w:rsidP="002A27A3">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СЦТ г. Надежный</w:t>
            </w:r>
          </w:p>
        </w:tc>
        <w:tc>
          <w:tcPr>
            <w:tcW w:w="2728" w:type="pct"/>
            <w:gridSpan w:val="3"/>
            <w:tcBorders>
              <w:top w:val="single" w:sz="4" w:space="0" w:color="auto"/>
              <w:left w:val="nil"/>
              <w:bottom w:val="single" w:sz="4" w:space="0" w:color="auto"/>
              <w:right w:val="single" w:sz="4" w:space="0" w:color="auto"/>
            </w:tcBorders>
            <w:shd w:val="clear" w:color="auto" w:fill="auto"/>
            <w:vAlign w:val="center"/>
            <w:hideMark/>
          </w:tcPr>
          <w:p w:rsidR="004F52C5" w:rsidRPr="009856F1" w:rsidRDefault="004F52C5" w:rsidP="002A27A3">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Присоединенная нагрузка, Гкал/ч</w:t>
            </w:r>
          </w:p>
        </w:tc>
      </w:tr>
      <w:tr w:rsidR="004F52C5" w:rsidRPr="009856F1" w:rsidTr="009856F1">
        <w:trPr>
          <w:trHeight w:val="454"/>
        </w:trPr>
        <w:tc>
          <w:tcPr>
            <w:tcW w:w="546" w:type="pct"/>
            <w:vMerge/>
            <w:tcBorders>
              <w:top w:val="single" w:sz="4" w:space="0" w:color="auto"/>
              <w:left w:val="single" w:sz="4" w:space="0" w:color="auto"/>
              <w:bottom w:val="single" w:sz="4" w:space="0" w:color="auto"/>
              <w:right w:val="single" w:sz="4" w:space="0" w:color="auto"/>
            </w:tcBorders>
            <w:vAlign w:val="center"/>
            <w:hideMark/>
          </w:tcPr>
          <w:p w:rsidR="004F52C5" w:rsidRPr="009856F1" w:rsidRDefault="004F52C5" w:rsidP="002A27A3">
            <w:pPr>
              <w:spacing w:line="240" w:lineRule="auto"/>
              <w:jc w:val="center"/>
              <w:rPr>
                <w:rFonts w:ascii="Times New Roman" w:hAnsi="Times New Roman"/>
                <w:b/>
                <w:bCs/>
                <w:color w:val="000000"/>
                <w:szCs w:val="24"/>
              </w:rPr>
            </w:pPr>
          </w:p>
        </w:tc>
        <w:tc>
          <w:tcPr>
            <w:tcW w:w="1727" w:type="pct"/>
            <w:vMerge/>
            <w:tcBorders>
              <w:top w:val="single" w:sz="4" w:space="0" w:color="auto"/>
              <w:left w:val="single" w:sz="4" w:space="0" w:color="auto"/>
              <w:bottom w:val="single" w:sz="4" w:space="0" w:color="auto"/>
              <w:right w:val="single" w:sz="4" w:space="0" w:color="auto"/>
            </w:tcBorders>
            <w:vAlign w:val="center"/>
            <w:hideMark/>
          </w:tcPr>
          <w:p w:rsidR="004F52C5" w:rsidRPr="009856F1" w:rsidRDefault="004F52C5" w:rsidP="002A27A3">
            <w:pPr>
              <w:spacing w:line="240" w:lineRule="auto"/>
              <w:jc w:val="center"/>
              <w:rPr>
                <w:rFonts w:ascii="Times New Roman" w:hAnsi="Times New Roman"/>
                <w:b/>
                <w:bCs/>
                <w:color w:val="000000"/>
                <w:szCs w:val="24"/>
              </w:rPr>
            </w:pPr>
          </w:p>
        </w:tc>
        <w:tc>
          <w:tcPr>
            <w:tcW w:w="909" w:type="pct"/>
            <w:tcBorders>
              <w:top w:val="nil"/>
              <w:left w:val="nil"/>
              <w:bottom w:val="single" w:sz="4" w:space="0" w:color="auto"/>
              <w:right w:val="single" w:sz="4" w:space="0" w:color="auto"/>
            </w:tcBorders>
            <w:shd w:val="clear" w:color="auto" w:fill="auto"/>
            <w:vAlign w:val="center"/>
            <w:hideMark/>
          </w:tcPr>
          <w:p w:rsidR="004F52C5" w:rsidRPr="009856F1" w:rsidRDefault="004F52C5" w:rsidP="002A27A3">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Отопление + вентиляция</w:t>
            </w:r>
          </w:p>
        </w:tc>
        <w:tc>
          <w:tcPr>
            <w:tcW w:w="909" w:type="pct"/>
            <w:tcBorders>
              <w:top w:val="nil"/>
              <w:left w:val="nil"/>
              <w:bottom w:val="single" w:sz="4" w:space="0" w:color="auto"/>
              <w:right w:val="single" w:sz="4" w:space="0" w:color="auto"/>
            </w:tcBorders>
            <w:shd w:val="clear" w:color="auto" w:fill="auto"/>
            <w:vAlign w:val="center"/>
            <w:hideMark/>
          </w:tcPr>
          <w:p w:rsidR="004F52C5" w:rsidRPr="009856F1" w:rsidRDefault="004F52C5" w:rsidP="002A27A3">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ГВС</w:t>
            </w:r>
          </w:p>
        </w:tc>
        <w:tc>
          <w:tcPr>
            <w:tcW w:w="909" w:type="pct"/>
            <w:tcBorders>
              <w:top w:val="nil"/>
              <w:left w:val="nil"/>
              <w:bottom w:val="single" w:sz="4" w:space="0" w:color="auto"/>
              <w:right w:val="single" w:sz="4" w:space="0" w:color="auto"/>
            </w:tcBorders>
            <w:shd w:val="clear" w:color="auto" w:fill="auto"/>
            <w:vAlign w:val="center"/>
            <w:hideMark/>
          </w:tcPr>
          <w:p w:rsidR="004F52C5" w:rsidRPr="009856F1" w:rsidRDefault="004F52C5" w:rsidP="002A27A3">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Всего</w:t>
            </w:r>
          </w:p>
        </w:tc>
      </w:tr>
      <w:tr w:rsidR="004F52C5" w:rsidRPr="009856F1" w:rsidTr="009856F1">
        <w:trPr>
          <w:trHeight w:val="454"/>
        </w:trPr>
        <w:tc>
          <w:tcPr>
            <w:tcW w:w="546" w:type="pct"/>
            <w:tcBorders>
              <w:top w:val="nil"/>
              <w:left w:val="single" w:sz="4" w:space="0" w:color="auto"/>
              <w:bottom w:val="single" w:sz="4" w:space="0" w:color="auto"/>
              <w:right w:val="single" w:sz="4" w:space="0" w:color="auto"/>
            </w:tcBorders>
            <w:shd w:val="clear" w:color="auto" w:fill="auto"/>
            <w:noWrap/>
            <w:vAlign w:val="center"/>
            <w:hideMark/>
          </w:tcPr>
          <w:p w:rsidR="004F52C5" w:rsidRPr="009856F1" w:rsidRDefault="004F52C5" w:rsidP="002A27A3">
            <w:pPr>
              <w:spacing w:line="240" w:lineRule="auto"/>
              <w:jc w:val="center"/>
              <w:rPr>
                <w:rFonts w:ascii="Times New Roman" w:hAnsi="Times New Roman"/>
                <w:color w:val="000000"/>
                <w:szCs w:val="24"/>
              </w:rPr>
            </w:pPr>
            <w:r w:rsidRPr="009856F1">
              <w:rPr>
                <w:rFonts w:ascii="Times New Roman" w:hAnsi="Times New Roman"/>
                <w:color w:val="000000"/>
                <w:szCs w:val="24"/>
              </w:rPr>
              <w:t>1</w:t>
            </w:r>
          </w:p>
        </w:tc>
        <w:tc>
          <w:tcPr>
            <w:tcW w:w="1727" w:type="pct"/>
            <w:tcBorders>
              <w:top w:val="nil"/>
              <w:left w:val="nil"/>
              <w:bottom w:val="single" w:sz="4" w:space="0" w:color="auto"/>
              <w:right w:val="single" w:sz="4" w:space="0" w:color="auto"/>
            </w:tcBorders>
            <w:shd w:val="clear" w:color="auto" w:fill="auto"/>
            <w:noWrap/>
            <w:vAlign w:val="center"/>
            <w:hideMark/>
          </w:tcPr>
          <w:p w:rsidR="004F52C5" w:rsidRPr="009856F1" w:rsidRDefault="004F52C5" w:rsidP="002A27A3">
            <w:pPr>
              <w:spacing w:line="240" w:lineRule="auto"/>
              <w:rPr>
                <w:rFonts w:ascii="Times New Roman" w:hAnsi="Times New Roman"/>
                <w:color w:val="000000"/>
                <w:szCs w:val="24"/>
              </w:rPr>
            </w:pPr>
            <w:r w:rsidRPr="009856F1">
              <w:rPr>
                <w:rFonts w:ascii="Times New Roman" w:hAnsi="Times New Roman"/>
                <w:color w:val="000000"/>
                <w:szCs w:val="24"/>
              </w:rPr>
              <w:t>Новый город</w:t>
            </w:r>
          </w:p>
        </w:tc>
        <w:tc>
          <w:tcPr>
            <w:tcW w:w="909" w:type="pct"/>
            <w:tcBorders>
              <w:top w:val="nil"/>
              <w:left w:val="nil"/>
              <w:bottom w:val="single" w:sz="4" w:space="0" w:color="auto"/>
              <w:right w:val="single" w:sz="4" w:space="0" w:color="auto"/>
            </w:tcBorders>
            <w:shd w:val="clear" w:color="auto" w:fill="auto"/>
            <w:noWrap/>
            <w:vAlign w:val="center"/>
            <w:hideMark/>
          </w:tcPr>
          <w:p w:rsidR="004F52C5" w:rsidRPr="009856F1" w:rsidRDefault="004F52C5" w:rsidP="002A27A3">
            <w:pPr>
              <w:spacing w:line="240" w:lineRule="auto"/>
              <w:jc w:val="center"/>
              <w:rPr>
                <w:rFonts w:ascii="Times New Roman" w:hAnsi="Times New Roman"/>
                <w:color w:val="000000"/>
                <w:szCs w:val="24"/>
              </w:rPr>
            </w:pPr>
            <w:r w:rsidRPr="009856F1">
              <w:rPr>
                <w:rFonts w:ascii="Times New Roman" w:hAnsi="Times New Roman"/>
                <w:color w:val="000000"/>
                <w:szCs w:val="24"/>
              </w:rPr>
              <w:t>88155,1</w:t>
            </w:r>
          </w:p>
        </w:tc>
        <w:tc>
          <w:tcPr>
            <w:tcW w:w="909" w:type="pct"/>
            <w:tcBorders>
              <w:top w:val="nil"/>
              <w:left w:val="nil"/>
              <w:bottom w:val="single" w:sz="4" w:space="0" w:color="auto"/>
              <w:right w:val="single" w:sz="4" w:space="0" w:color="auto"/>
            </w:tcBorders>
            <w:shd w:val="clear" w:color="auto" w:fill="auto"/>
            <w:noWrap/>
            <w:vAlign w:val="center"/>
            <w:hideMark/>
          </w:tcPr>
          <w:p w:rsidR="004F52C5" w:rsidRPr="009856F1" w:rsidRDefault="004F52C5" w:rsidP="002A27A3">
            <w:pPr>
              <w:spacing w:line="240" w:lineRule="auto"/>
              <w:jc w:val="center"/>
              <w:rPr>
                <w:rFonts w:ascii="Times New Roman" w:hAnsi="Times New Roman"/>
                <w:color w:val="000000"/>
                <w:szCs w:val="24"/>
              </w:rPr>
            </w:pPr>
            <w:r w:rsidRPr="009856F1">
              <w:rPr>
                <w:rFonts w:ascii="Times New Roman" w:hAnsi="Times New Roman"/>
                <w:color w:val="000000"/>
                <w:szCs w:val="24"/>
              </w:rPr>
              <w:t>20659,5</w:t>
            </w:r>
          </w:p>
        </w:tc>
        <w:tc>
          <w:tcPr>
            <w:tcW w:w="909" w:type="pct"/>
            <w:tcBorders>
              <w:top w:val="nil"/>
              <w:left w:val="nil"/>
              <w:bottom w:val="single" w:sz="4" w:space="0" w:color="auto"/>
              <w:right w:val="single" w:sz="4" w:space="0" w:color="auto"/>
            </w:tcBorders>
            <w:shd w:val="clear" w:color="auto" w:fill="auto"/>
            <w:noWrap/>
            <w:vAlign w:val="center"/>
            <w:hideMark/>
          </w:tcPr>
          <w:p w:rsidR="004F52C5" w:rsidRPr="009856F1" w:rsidRDefault="004F52C5" w:rsidP="002A27A3">
            <w:pPr>
              <w:spacing w:line="240" w:lineRule="auto"/>
              <w:jc w:val="center"/>
              <w:rPr>
                <w:rFonts w:ascii="Times New Roman" w:hAnsi="Times New Roman"/>
                <w:color w:val="000000"/>
                <w:szCs w:val="24"/>
              </w:rPr>
            </w:pPr>
            <w:r w:rsidRPr="009856F1">
              <w:rPr>
                <w:rFonts w:ascii="Times New Roman" w:hAnsi="Times New Roman"/>
                <w:color w:val="000000"/>
                <w:szCs w:val="24"/>
              </w:rPr>
              <w:t>108814,6</w:t>
            </w:r>
          </w:p>
        </w:tc>
      </w:tr>
      <w:tr w:rsidR="004F52C5" w:rsidRPr="009856F1" w:rsidTr="009856F1">
        <w:trPr>
          <w:trHeight w:val="454"/>
        </w:trPr>
        <w:tc>
          <w:tcPr>
            <w:tcW w:w="546" w:type="pct"/>
            <w:tcBorders>
              <w:top w:val="nil"/>
              <w:left w:val="single" w:sz="4" w:space="0" w:color="auto"/>
              <w:bottom w:val="single" w:sz="4" w:space="0" w:color="auto"/>
              <w:right w:val="single" w:sz="4" w:space="0" w:color="auto"/>
            </w:tcBorders>
            <w:shd w:val="clear" w:color="auto" w:fill="auto"/>
            <w:noWrap/>
            <w:vAlign w:val="center"/>
            <w:hideMark/>
          </w:tcPr>
          <w:p w:rsidR="004F52C5" w:rsidRPr="009856F1" w:rsidRDefault="004F52C5" w:rsidP="002A27A3">
            <w:pPr>
              <w:spacing w:line="240" w:lineRule="auto"/>
              <w:jc w:val="center"/>
              <w:rPr>
                <w:rFonts w:ascii="Times New Roman" w:hAnsi="Times New Roman"/>
                <w:color w:val="000000"/>
                <w:szCs w:val="24"/>
              </w:rPr>
            </w:pPr>
            <w:r w:rsidRPr="009856F1">
              <w:rPr>
                <w:rFonts w:ascii="Times New Roman" w:hAnsi="Times New Roman"/>
                <w:color w:val="000000"/>
                <w:szCs w:val="24"/>
              </w:rPr>
              <w:t>2</w:t>
            </w:r>
          </w:p>
        </w:tc>
        <w:tc>
          <w:tcPr>
            <w:tcW w:w="1727" w:type="pct"/>
            <w:tcBorders>
              <w:top w:val="nil"/>
              <w:left w:val="nil"/>
              <w:bottom w:val="single" w:sz="4" w:space="0" w:color="auto"/>
              <w:right w:val="single" w:sz="4" w:space="0" w:color="auto"/>
            </w:tcBorders>
            <w:shd w:val="clear" w:color="auto" w:fill="auto"/>
            <w:noWrap/>
            <w:vAlign w:val="center"/>
            <w:hideMark/>
          </w:tcPr>
          <w:p w:rsidR="004F52C5" w:rsidRPr="009856F1" w:rsidRDefault="004F52C5" w:rsidP="002A27A3">
            <w:pPr>
              <w:spacing w:line="240" w:lineRule="auto"/>
              <w:rPr>
                <w:rFonts w:ascii="Times New Roman" w:hAnsi="Times New Roman"/>
                <w:color w:val="000000"/>
                <w:szCs w:val="24"/>
              </w:rPr>
            </w:pPr>
            <w:r w:rsidRPr="009856F1">
              <w:rPr>
                <w:rFonts w:ascii="Times New Roman" w:hAnsi="Times New Roman"/>
                <w:color w:val="000000"/>
                <w:szCs w:val="24"/>
              </w:rPr>
              <w:t>Промзона "Фабрика №12"</w:t>
            </w:r>
          </w:p>
        </w:tc>
        <w:tc>
          <w:tcPr>
            <w:tcW w:w="909" w:type="pct"/>
            <w:tcBorders>
              <w:top w:val="nil"/>
              <w:left w:val="nil"/>
              <w:bottom w:val="single" w:sz="4" w:space="0" w:color="auto"/>
              <w:right w:val="single" w:sz="4" w:space="0" w:color="auto"/>
            </w:tcBorders>
            <w:shd w:val="clear" w:color="auto" w:fill="auto"/>
            <w:noWrap/>
            <w:vAlign w:val="center"/>
            <w:hideMark/>
          </w:tcPr>
          <w:p w:rsidR="004F52C5" w:rsidRPr="009856F1" w:rsidRDefault="004F52C5" w:rsidP="002A27A3">
            <w:pPr>
              <w:spacing w:line="240" w:lineRule="auto"/>
              <w:jc w:val="center"/>
              <w:rPr>
                <w:rFonts w:ascii="Times New Roman" w:hAnsi="Times New Roman"/>
                <w:color w:val="000000"/>
                <w:szCs w:val="24"/>
              </w:rPr>
            </w:pPr>
            <w:r w:rsidRPr="009856F1">
              <w:rPr>
                <w:rFonts w:ascii="Times New Roman" w:hAnsi="Times New Roman"/>
                <w:color w:val="000000"/>
                <w:szCs w:val="24"/>
              </w:rPr>
              <w:t>153987,2136</w:t>
            </w:r>
          </w:p>
        </w:tc>
        <w:tc>
          <w:tcPr>
            <w:tcW w:w="909" w:type="pct"/>
            <w:tcBorders>
              <w:top w:val="nil"/>
              <w:left w:val="nil"/>
              <w:bottom w:val="single" w:sz="4" w:space="0" w:color="auto"/>
              <w:right w:val="single" w:sz="4" w:space="0" w:color="auto"/>
            </w:tcBorders>
            <w:shd w:val="clear" w:color="auto" w:fill="auto"/>
            <w:noWrap/>
            <w:vAlign w:val="center"/>
            <w:hideMark/>
          </w:tcPr>
          <w:p w:rsidR="004F52C5" w:rsidRPr="009856F1" w:rsidRDefault="004F52C5" w:rsidP="002A27A3">
            <w:pPr>
              <w:spacing w:line="240" w:lineRule="auto"/>
              <w:jc w:val="center"/>
              <w:rPr>
                <w:rFonts w:ascii="Times New Roman" w:hAnsi="Times New Roman"/>
                <w:color w:val="000000"/>
                <w:szCs w:val="24"/>
              </w:rPr>
            </w:pPr>
            <w:r w:rsidRPr="009856F1">
              <w:rPr>
                <w:rFonts w:ascii="Times New Roman" w:hAnsi="Times New Roman"/>
                <w:color w:val="000000"/>
                <w:szCs w:val="24"/>
              </w:rPr>
              <w:t>14361,48571</w:t>
            </w:r>
          </w:p>
        </w:tc>
        <w:tc>
          <w:tcPr>
            <w:tcW w:w="909" w:type="pct"/>
            <w:tcBorders>
              <w:top w:val="nil"/>
              <w:left w:val="nil"/>
              <w:bottom w:val="single" w:sz="4" w:space="0" w:color="auto"/>
              <w:right w:val="single" w:sz="4" w:space="0" w:color="auto"/>
            </w:tcBorders>
            <w:shd w:val="clear" w:color="auto" w:fill="auto"/>
            <w:noWrap/>
            <w:vAlign w:val="center"/>
            <w:hideMark/>
          </w:tcPr>
          <w:p w:rsidR="004F52C5" w:rsidRPr="009856F1" w:rsidRDefault="004F52C5" w:rsidP="002A27A3">
            <w:pPr>
              <w:spacing w:line="240" w:lineRule="auto"/>
              <w:jc w:val="center"/>
              <w:rPr>
                <w:rFonts w:ascii="Times New Roman" w:hAnsi="Times New Roman"/>
                <w:color w:val="000000"/>
                <w:szCs w:val="24"/>
              </w:rPr>
            </w:pPr>
            <w:r w:rsidRPr="009856F1">
              <w:rPr>
                <w:rFonts w:ascii="Times New Roman" w:hAnsi="Times New Roman"/>
                <w:color w:val="000000"/>
                <w:szCs w:val="24"/>
              </w:rPr>
              <w:t>168348,7</w:t>
            </w:r>
          </w:p>
        </w:tc>
      </w:tr>
      <w:tr w:rsidR="004F52C5" w:rsidRPr="009856F1" w:rsidTr="009856F1">
        <w:trPr>
          <w:trHeight w:val="454"/>
        </w:trPr>
        <w:tc>
          <w:tcPr>
            <w:tcW w:w="546" w:type="pct"/>
            <w:tcBorders>
              <w:top w:val="nil"/>
              <w:left w:val="single" w:sz="4" w:space="0" w:color="auto"/>
              <w:bottom w:val="single" w:sz="4" w:space="0" w:color="auto"/>
              <w:right w:val="single" w:sz="4" w:space="0" w:color="auto"/>
            </w:tcBorders>
            <w:shd w:val="clear" w:color="auto" w:fill="auto"/>
            <w:noWrap/>
            <w:vAlign w:val="center"/>
            <w:hideMark/>
          </w:tcPr>
          <w:p w:rsidR="004F52C5" w:rsidRPr="009856F1" w:rsidRDefault="004F52C5" w:rsidP="002A27A3">
            <w:pPr>
              <w:spacing w:line="240" w:lineRule="auto"/>
              <w:jc w:val="center"/>
              <w:rPr>
                <w:rFonts w:ascii="Times New Roman" w:hAnsi="Times New Roman"/>
                <w:color w:val="000000"/>
                <w:szCs w:val="24"/>
              </w:rPr>
            </w:pPr>
            <w:r w:rsidRPr="009856F1">
              <w:rPr>
                <w:rFonts w:ascii="Times New Roman" w:hAnsi="Times New Roman"/>
                <w:color w:val="000000"/>
                <w:szCs w:val="24"/>
              </w:rPr>
              <w:t>3</w:t>
            </w:r>
          </w:p>
        </w:tc>
        <w:tc>
          <w:tcPr>
            <w:tcW w:w="1727" w:type="pct"/>
            <w:tcBorders>
              <w:top w:val="nil"/>
              <w:left w:val="nil"/>
              <w:bottom w:val="single" w:sz="4" w:space="0" w:color="auto"/>
              <w:right w:val="single" w:sz="4" w:space="0" w:color="auto"/>
            </w:tcBorders>
            <w:shd w:val="clear" w:color="auto" w:fill="auto"/>
            <w:noWrap/>
            <w:vAlign w:val="center"/>
            <w:hideMark/>
          </w:tcPr>
          <w:p w:rsidR="004F52C5" w:rsidRPr="009856F1" w:rsidRDefault="004F52C5" w:rsidP="002A27A3">
            <w:pPr>
              <w:spacing w:line="240" w:lineRule="auto"/>
              <w:rPr>
                <w:rFonts w:ascii="Times New Roman" w:hAnsi="Times New Roman"/>
                <w:color w:val="000000"/>
                <w:szCs w:val="24"/>
              </w:rPr>
            </w:pPr>
            <w:r w:rsidRPr="009856F1">
              <w:rPr>
                <w:rFonts w:ascii="Times New Roman" w:hAnsi="Times New Roman"/>
                <w:color w:val="000000"/>
                <w:szCs w:val="24"/>
              </w:rPr>
              <w:t>Надежный</w:t>
            </w:r>
          </w:p>
        </w:tc>
        <w:tc>
          <w:tcPr>
            <w:tcW w:w="909" w:type="pct"/>
            <w:tcBorders>
              <w:top w:val="nil"/>
              <w:left w:val="nil"/>
              <w:bottom w:val="single" w:sz="4" w:space="0" w:color="auto"/>
              <w:right w:val="single" w:sz="4" w:space="0" w:color="auto"/>
            </w:tcBorders>
            <w:shd w:val="clear" w:color="auto" w:fill="auto"/>
            <w:vAlign w:val="center"/>
            <w:hideMark/>
          </w:tcPr>
          <w:p w:rsidR="004F52C5" w:rsidRPr="009856F1" w:rsidRDefault="004F52C5" w:rsidP="002A27A3">
            <w:pPr>
              <w:spacing w:line="240" w:lineRule="auto"/>
              <w:jc w:val="center"/>
              <w:rPr>
                <w:rFonts w:ascii="Times New Roman" w:hAnsi="Times New Roman"/>
                <w:color w:val="000000"/>
                <w:szCs w:val="24"/>
              </w:rPr>
            </w:pPr>
            <w:r w:rsidRPr="009856F1">
              <w:rPr>
                <w:rFonts w:ascii="Times New Roman" w:hAnsi="Times New Roman"/>
                <w:color w:val="000000"/>
                <w:szCs w:val="24"/>
              </w:rPr>
              <w:t>31997,4</w:t>
            </w:r>
          </w:p>
        </w:tc>
        <w:tc>
          <w:tcPr>
            <w:tcW w:w="909" w:type="pct"/>
            <w:tcBorders>
              <w:top w:val="nil"/>
              <w:left w:val="nil"/>
              <w:bottom w:val="single" w:sz="4" w:space="0" w:color="auto"/>
              <w:right w:val="single" w:sz="4" w:space="0" w:color="auto"/>
            </w:tcBorders>
            <w:shd w:val="clear" w:color="auto" w:fill="auto"/>
            <w:vAlign w:val="center"/>
            <w:hideMark/>
          </w:tcPr>
          <w:p w:rsidR="004F52C5" w:rsidRPr="009856F1" w:rsidRDefault="004F52C5" w:rsidP="002A27A3">
            <w:pPr>
              <w:spacing w:line="240" w:lineRule="auto"/>
              <w:jc w:val="center"/>
              <w:rPr>
                <w:rFonts w:ascii="Times New Roman" w:hAnsi="Times New Roman"/>
                <w:color w:val="000000"/>
                <w:szCs w:val="24"/>
              </w:rPr>
            </w:pPr>
            <w:r w:rsidRPr="009856F1">
              <w:rPr>
                <w:rFonts w:ascii="Times New Roman" w:hAnsi="Times New Roman"/>
                <w:color w:val="000000"/>
                <w:szCs w:val="24"/>
              </w:rPr>
              <w:t>3854,9</w:t>
            </w:r>
          </w:p>
        </w:tc>
        <w:tc>
          <w:tcPr>
            <w:tcW w:w="909" w:type="pct"/>
            <w:tcBorders>
              <w:top w:val="nil"/>
              <w:left w:val="nil"/>
              <w:bottom w:val="single" w:sz="4" w:space="0" w:color="auto"/>
              <w:right w:val="single" w:sz="4" w:space="0" w:color="auto"/>
            </w:tcBorders>
            <w:shd w:val="clear" w:color="auto" w:fill="auto"/>
            <w:noWrap/>
            <w:vAlign w:val="center"/>
            <w:hideMark/>
          </w:tcPr>
          <w:p w:rsidR="004F52C5" w:rsidRPr="009856F1" w:rsidRDefault="004F52C5" w:rsidP="002A27A3">
            <w:pPr>
              <w:spacing w:line="240" w:lineRule="auto"/>
              <w:jc w:val="center"/>
              <w:rPr>
                <w:rFonts w:ascii="Times New Roman" w:hAnsi="Times New Roman"/>
                <w:color w:val="000000"/>
                <w:szCs w:val="24"/>
              </w:rPr>
            </w:pPr>
            <w:r w:rsidRPr="009856F1">
              <w:rPr>
                <w:rFonts w:ascii="Times New Roman" w:hAnsi="Times New Roman"/>
                <w:color w:val="000000"/>
                <w:szCs w:val="24"/>
              </w:rPr>
              <w:t>35852,3</w:t>
            </w:r>
          </w:p>
        </w:tc>
      </w:tr>
      <w:tr w:rsidR="004F52C5" w:rsidRPr="009856F1" w:rsidTr="009856F1">
        <w:trPr>
          <w:trHeight w:val="454"/>
        </w:trPr>
        <w:tc>
          <w:tcPr>
            <w:tcW w:w="546" w:type="pct"/>
            <w:tcBorders>
              <w:top w:val="nil"/>
              <w:left w:val="single" w:sz="4" w:space="0" w:color="auto"/>
              <w:bottom w:val="single" w:sz="4" w:space="0" w:color="auto"/>
              <w:right w:val="single" w:sz="4" w:space="0" w:color="auto"/>
            </w:tcBorders>
            <w:shd w:val="clear" w:color="auto" w:fill="auto"/>
            <w:noWrap/>
            <w:vAlign w:val="center"/>
            <w:hideMark/>
          </w:tcPr>
          <w:p w:rsidR="004F52C5" w:rsidRPr="009856F1" w:rsidRDefault="004F52C5" w:rsidP="002A27A3">
            <w:pPr>
              <w:spacing w:line="240" w:lineRule="auto"/>
              <w:jc w:val="center"/>
              <w:rPr>
                <w:rFonts w:ascii="Times New Roman" w:hAnsi="Times New Roman"/>
                <w:color w:val="000000"/>
                <w:szCs w:val="24"/>
              </w:rPr>
            </w:pPr>
            <w:r w:rsidRPr="009856F1">
              <w:rPr>
                <w:rFonts w:ascii="Times New Roman" w:hAnsi="Times New Roman"/>
                <w:color w:val="000000"/>
                <w:szCs w:val="24"/>
              </w:rPr>
              <w:t>4</w:t>
            </w:r>
          </w:p>
        </w:tc>
        <w:tc>
          <w:tcPr>
            <w:tcW w:w="1727" w:type="pct"/>
            <w:tcBorders>
              <w:top w:val="nil"/>
              <w:left w:val="nil"/>
              <w:bottom w:val="single" w:sz="4" w:space="0" w:color="auto"/>
              <w:right w:val="single" w:sz="4" w:space="0" w:color="auto"/>
            </w:tcBorders>
            <w:shd w:val="clear" w:color="auto" w:fill="auto"/>
            <w:noWrap/>
            <w:vAlign w:val="center"/>
            <w:hideMark/>
          </w:tcPr>
          <w:p w:rsidR="004F52C5" w:rsidRPr="009856F1" w:rsidRDefault="004F52C5" w:rsidP="002A27A3">
            <w:pPr>
              <w:spacing w:line="240" w:lineRule="auto"/>
              <w:rPr>
                <w:rFonts w:ascii="Times New Roman" w:hAnsi="Times New Roman"/>
                <w:color w:val="000000"/>
                <w:szCs w:val="24"/>
              </w:rPr>
            </w:pPr>
            <w:r w:rsidRPr="009856F1">
              <w:rPr>
                <w:rFonts w:ascii="Times New Roman" w:hAnsi="Times New Roman"/>
                <w:color w:val="000000"/>
                <w:szCs w:val="24"/>
              </w:rPr>
              <w:t>Надежный БСИ</w:t>
            </w:r>
          </w:p>
        </w:tc>
        <w:tc>
          <w:tcPr>
            <w:tcW w:w="909" w:type="pct"/>
            <w:tcBorders>
              <w:top w:val="nil"/>
              <w:left w:val="nil"/>
              <w:bottom w:val="single" w:sz="4" w:space="0" w:color="auto"/>
              <w:right w:val="single" w:sz="4" w:space="0" w:color="auto"/>
            </w:tcBorders>
            <w:shd w:val="clear" w:color="auto" w:fill="auto"/>
            <w:vAlign w:val="center"/>
            <w:hideMark/>
          </w:tcPr>
          <w:p w:rsidR="004F52C5" w:rsidRPr="009856F1" w:rsidRDefault="004F52C5" w:rsidP="002A27A3">
            <w:pPr>
              <w:spacing w:line="240" w:lineRule="auto"/>
              <w:jc w:val="center"/>
              <w:rPr>
                <w:rFonts w:ascii="Times New Roman" w:hAnsi="Times New Roman"/>
                <w:color w:val="000000"/>
                <w:szCs w:val="24"/>
              </w:rPr>
            </w:pPr>
            <w:r w:rsidRPr="009856F1">
              <w:rPr>
                <w:rFonts w:ascii="Times New Roman" w:hAnsi="Times New Roman"/>
                <w:color w:val="000000"/>
                <w:szCs w:val="24"/>
              </w:rPr>
              <w:t>25818,9</w:t>
            </w:r>
          </w:p>
        </w:tc>
        <w:tc>
          <w:tcPr>
            <w:tcW w:w="909" w:type="pct"/>
            <w:tcBorders>
              <w:top w:val="nil"/>
              <w:left w:val="nil"/>
              <w:bottom w:val="single" w:sz="4" w:space="0" w:color="auto"/>
              <w:right w:val="single" w:sz="4" w:space="0" w:color="auto"/>
            </w:tcBorders>
            <w:shd w:val="clear" w:color="auto" w:fill="auto"/>
            <w:vAlign w:val="center"/>
            <w:hideMark/>
          </w:tcPr>
          <w:p w:rsidR="004F52C5" w:rsidRPr="009856F1" w:rsidRDefault="004F52C5" w:rsidP="002A27A3">
            <w:pPr>
              <w:spacing w:line="240" w:lineRule="auto"/>
              <w:jc w:val="center"/>
              <w:rPr>
                <w:rFonts w:ascii="Times New Roman" w:hAnsi="Times New Roman"/>
                <w:color w:val="000000"/>
                <w:szCs w:val="24"/>
              </w:rPr>
            </w:pPr>
            <w:r w:rsidRPr="009856F1">
              <w:rPr>
                <w:rFonts w:ascii="Times New Roman" w:hAnsi="Times New Roman"/>
                <w:color w:val="000000"/>
                <w:szCs w:val="24"/>
              </w:rPr>
              <w:t>0,0</w:t>
            </w:r>
          </w:p>
        </w:tc>
        <w:tc>
          <w:tcPr>
            <w:tcW w:w="909" w:type="pct"/>
            <w:tcBorders>
              <w:top w:val="nil"/>
              <w:left w:val="nil"/>
              <w:bottom w:val="single" w:sz="4" w:space="0" w:color="auto"/>
              <w:right w:val="single" w:sz="4" w:space="0" w:color="auto"/>
            </w:tcBorders>
            <w:shd w:val="clear" w:color="auto" w:fill="auto"/>
            <w:noWrap/>
            <w:vAlign w:val="center"/>
            <w:hideMark/>
          </w:tcPr>
          <w:p w:rsidR="004F52C5" w:rsidRPr="009856F1" w:rsidRDefault="004F52C5" w:rsidP="002A27A3">
            <w:pPr>
              <w:spacing w:line="240" w:lineRule="auto"/>
              <w:jc w:val="center"/>
              <w:rPr>
                <w:rFonts w:ascii="Times New Roman" w:hAnsi="Times New Roman"/>
                <w:color w:val="000000"/>
                <w:szCs w:val="24"/>
              </w:rPr>
            </w:pPr>
            <w:r w:rsidRPr="009856F1">
              <w:rPr>
                <w:rFonts w:ascii="Times New Roman" w:hAnsi="Times New Roman"/>
                <w:color w:val="000000"/>
                <w:szCs w:val="24"/>
              </w:rPr>
              <w:t>25818,9</w:t>
            </w:r>
          </w:p>
        </w:tc>
      </w:tr>
      <w:tr w:rsidR="004F52C5" w:rsidRPr="009856F1" w:rsidTr="009856F1">
        <w:trPr>
          <w:trHeight w:val="454"/>
        </w:trPr>
        <w:tc>
          <w:tcPr>
            <w:tcW w:w="546" w:type="pct"/>
            <w:tcBorders>
              <w:top w:val="nil"/>
              <w:left w:val="single" w:sz="4" w:space="0" w:color="auto"/>
              <w:bottom w:val="single" w:sz="4" w:space="0" w:color="auto"/>
              <w:right w:val="single" w:sz="4" w:space="0" w:color="auto"/>
            </w:tcBorders>
            <w:shd w:val="clear" w:color="auto" w:fill="auto"/>
            <w:noWrap/>
            <w:vAlign w:val="center"/>
            <w:hideMark/>
          </w:tcPr>
          <w:p w:rsidR="004F52C5" w:rsidRPr="009856F1" w:rsidRDefault="004F52C5" w:rsidP="002A27A3">
            <w:pPr>
              <w:spacing w:line="240" w:lineRule="auto"/>
              <w:jc w:val="center"/>
              <w:rPr>
                <w:rFonts w:ascii="Times New Roman" w:hAnsi="Times New Roman"/>
                <w:color w:val="000000"/>
                <w:szCs w:val="24"/>
              </w:rPr>
            </w:pPr>
            <w:r w:rsidRPr="009856F1">
              <w:rPr>
                <w:rFonts w:ascii="Times New Roman" w:hAnsi="Times New Roman"/>
                <w:color w:val="000000"/>
                <w:szCs w:val="24"/>
              </w:rPr>
              <w:t>5</w:t>
            </w:r>
          </w:p>
        </w:tc>
        <w:tc>
          <w:tcPr>
            <w:tcW w:w="1727" w:type="pct"/>
            <w:tcBorders>
              <w:top w:val="nil"/>
              <w:left w:val="nil"/>
              <w:bottom w:val="single" w:sz="4" w:space="0" w:color="auto"/>
              <w:right w:val="single" w:sz="4" w:space="0" w:color="auto"/>
            </w:tcBorders>
            <w:shd w:val="clear" w:color="auto" w:fill="auto"/>
            <w:noWrap/>
            <w:vAlign w:val="center"/>
            <w:hideMark/>
          </w:tcPr>
          <w:p w:rsidR="004F52C5" w:rsidRPr="009856F1" w:rsidRDefault="004F52C5" w:rsidP="002A27A3">
            <w:pPr>
              <w:spacing w:line="240" w:lineRule="auto"/>
              <w:rPr>
                <w:rFonts w:ascii="Times New Roman" w:hAnsi="Times New Roman"/>
                <w:color w:val="000000"/>
                <w:szCs w:val="24"/>
              </w:rPr>
            </w:pPr>
            <w:r w:rsidRPr="009856F1">
              <w:rPr>
                <w:rFonts w:ascii="Times New Roman" w:hAnsi="Times New Roman"/>
                <w:color w:val="000000"/>
                <w:szCs w:val="24"/>
              </w:rPr>
              <w:t>Промзона "Фабрика №11"</w:t>
            </w:r>
          </w:p>
        </w:tc>
        <w:tc>
          <w:tcPr>
            <w:tcW w:w="909" w:type="pct"/>
            <w:tcBorders>
              <w:top w:val="nil"/>
              <w:left w:val="nil"/>
              <w:bottom w:val="single" w:sz="4" w:space="0" w:color="auto"/>
              <w:right w:val="single" w:sz="4" w:space="0" w:color="auto"/>
            </w:tcBorders>
            <w:shd w:val="clear" w:color="auto" w:fill="auto"/>
            <w:vAlign w:val="center"/>
            <w:hideMark/>
          </w:tcPr>
          <w:p w:rsidR="004F52C5" w:rsidRPr="009856F1" w:rsidRDefault="004F52C5" w:rsidP="002A27A3">
            <w:pPr>
              <w:spacing w:line="240" w:lineRule="auto"/>
              <w:jc w:val="center"/>
              <w:rPr>
                <w:rFonts w:ascii="Times New Roman" w:hAnsi="Times New Roman"/>
                <w:color w:val="000000"/>
                <w:szCs w:val="24"/>
              </w:rPr>
            </w:pPr>
            <w:r w:rsidRPr="009856F1">
              <w:rPr>
                <w:rFonts w:ascii="Times New Roman" w:hAnsi="Times New Roman"/>
                <w:color w:val="000000"/>
                <w:szCs w:val="24"/>
              </w:rPr>
              <w:t>23089,7</w:t>
            </w:r>
          </w:p>
        </w:tc>
        <w:tc>
          <w:tcPr>
            <w:tcW w:w="909" w:type="pct"/>
            <w:tcBorders>
              <w:top w:val="nil"/>
              <w:left w:val="nil"/>
              <w:bottom w:val="single" w:sz="4" w:space="0" w:color="auto"/>
              <w:right w:val="single" w:sz="4" w:space="0" w:color="auto"/>
            </w:tcBorders>
            <w:shd w:val="clear" w:color="auto" w:fill="auto"/>
            <w:vAlign w:val="center"/>
            <w:hideMark/>
          </w:tcPr>
          <w:p w:rsidR="004F52C5" w:rsidRPr="009856F1" w:rsidRDefault="004F52C5" w:rsidP="002A27A3">
            <w:pPr>
              <w:spacing w:line="240" w:lineRule="auto"/>
              <w:jc w:val="center"/>
              <w:rPr>
                <w:rFonts w:ascii="Times New Roman" w:hAnsi="Times New Roman"/>
                <w:color w:val="000000"/>
                <w:szCs w:val="24"/>
              </w:rPr>
            </w:pPr>
            <w:r w:rsidRPr="009856F1">
              <w:rPr>
                <w:rFonts w:ascii="Times New Roman" w:hAnsi="Times New Roman"/>
                <w:color w:val="000000"/>
                <w:szCs w:val="24"/>
              </w:rPr>
              <w:t>932,5</w:t>
            </w:r>
          </w:p>
        </w:tc>
        <w:tc>
          <w:tcPr>
            <w:tcW w:w="909" w:type="pct"/>
            <w:tcBorders>
              <w:top w:val="nil"/>
              <w:left w:val="nil"/>
              <w:bottom w:val="single" w:sz="4" w:space="0" w:color="auto"/>
              <w:right w:val="single" w:sz="4" w:space="0" w:color="auto"/>
            </w:tcBorders>
            <w:shd w:val="clear" w:color="auto" w:fill="auto"/>
            <w:noWrap/>
            <w:vAlign w:val="center"/>
            <w:hideMark/>
          </w:tcPr>
          <w:p w:rsidR="004F52C5" w:rsidRPr="009856F1" w:rsidRDefault="004F52C5" w:rsidP="002A27A3">
            <w:pPr>
              <w:spacing w:line="240" w:lineRule="auto"/>
              <w:jc w:val="center"/>
              <w:rPr>
                <w:rFonts w:ascii="Times New Roman" w:hAnsi="Times New Roman"/>
                <w:color w:val="000000"/>
                <w:szCs w:val="24"/>
              </w:rPr>
            </w:pPr>
            <w:r w:rsidRPr="009856F1">
              <w:rPr>
                <w:rFonts w:ascii="Times New Roman" w:hAnsi="Times New Roman"/>
                <w:color w:val="000000"/>
                <w:szCs w:val="24"/>
              </w:rPr>
              <w:t>24022,2</w:t>
            </w:r>
          </w:p>
        </w:tc>
      </w:tr>
    </w:tbl>
    <w:p w:rsidR="00B6751A" w:rsidRDefault="00B6751A" w:rsidP="00B6751A">
      <w:pPr>
        <w:spacing w:before="120" w:after="120" w:line="276" w:lineRule="auto"/>
        <w:ind w:firstLine="709"/>
        <w:jc w:val="both"/>
        <w:rPr>
          <w:rFonts w:ascii="Times New Roman" w:hAnsi="Times New Roman"/>
          <w:szCs w:val="24"/>
        </w:rPr>
      </w:pPr>
    </w:p>
    <w:p w:rsidR="004F52C5" w:rsidRPr="00F75E86" w:rsidRDefault="004F52C5" w:rsidP="00B6751A">
      <w:pPr>
        <w:spacing w:before="120" w:after="120" w:line="276" w:lineRule="auto"/>
        <w:ind w:firstLine="709"/>
        <w:jc w:val="both"/>
        <w:rPr>
          <w:rFonts w:ascii="Times New Roman" w:hAnsi="Times New Roman"/>
          <w:szCs w:val="24"/>
        </w:rPr>
      </w:pPr>
      <w:r>
        <w:rPr>
          <w:rFonts w:ascii="Times New Roman" w:hAnsi="Times New Roman"/>
          <w:szCs w:val="24"/>
        </w:rPr>
        <w:t>Согласно данным, предоставленным Администрацией города Удачный приростов площадей производственных зон, их изменения или перепрофилирования на расчетный срок Схемы теплоснабжения не запланировано.</w:t>
      </w:r>
    </w:p>
    <w:p w:rsidR="006F4BA7" w:rsidRPr="006F4BA7" w:rsidRDefault="006F4BA7" w:rsidP="00B6751A">
      <w:pPr>
        <w:spacing w:before="120" w:after="120" w:line="276" w:lineRule="auto"/>
        <w:ind w:firstLine="709"/>
        <w:jc w:val="both"/>
        <w:rPr>
          <w:rFonts w:ascii="Times New Roman" w:hAnsi="Times New Roman"/>
          <w:szCs w:val="24"/>
        </w:rPr>
      </w:pPr>
    </w:p>
    <w:p w:rsidR="00D50128" w:rsidRPr="00EB70D2" w:rsidRDefault="00D50128" w:rsidP="00B6751A">
      <w:pPr>
        <w:spacing w:before="120" w:after="120" w:line="276" w:lineRule="auto"/>
        <w:ind w:firstLine="709"/>
        <w:jc w:val="both"/>
        <w:rPr>
          <w:rFonts w:ascii="Times New Roman" w:hAnsi="Times New Roman"/>
          <w:szCs w:val="24"/>
        </w:rPr>
        <w:sectPr w:rsidR="00D50128" w:rsidRPr="00EB70D2" w:rsidSect="005B2DFD">
          <w:footerReference w:type="first" r:id="rId17"/>
          <w:pgSz w:w="11906" w:h="16838"/>
          <w:pgMar w:top="1134" w:right="567" w:bottom="1134" w:left="1134" w:header="709" w:footer="709" w:gutter="0"/>
          <w:pgBorders w:offsetFrom="page">
            <w:top w:val="single" w:sz="4" w:space="20" w:color="auto"/>
            <w:left w:val="single" w:sz="4" w:space="20" w:color="auto"/>
            <w:bottom w:val="single" w:sz="4" w:space="20" w:color="auto"/>
            <w:right w:val="single" w:sz="4" w:space="20" w:color="auto"/>
          </w:pgBorders>
          <w:cols w:space="708"/>
          <w:docGrid w:linePitch="360"/>
        </w:sectPr>
      </w:pPr>
    </w:p>
    <w:p w:rsidR="00D50128" w:rsidRPr="00EB70D2" w:rsidRDefault="00D50128" w:rsidP="00A3192D">
      <w:pPr>
        <w:pStyle w:val="1"/>
        <w:numPr>
          <w:ilvl w:val="0"/>
          <w:numId w:val="4"/>
        </w:numPr>
        <w:tabs>
          <w:tab w:val="num" w:pos="567"/>
          <w:tab w:val="left" w:pos="1100"/>
        </w:tabs>
        <w:suppressAutoHyphens/>
        <w:spacing w:before="120" w:after="0" w:line="240" w:lineRule="auto"/>
        <w:ind w:left="567" w:hanging="141"/>
        <w:jc w:val="both"/>
        <w:rPr>
          <w:rFonts w:ascii="Times New Roman" w:hAnsi="Times New Roman"/>
          <w:bCs/>
          <w:kern w:val="32"/>
          <w:szCs w:val="28"/>
        </w:rPr>
      </w:pPr>
      <w:bookmarkStart w:id="30" w:name="_Toc345671422"/>
      <w:bookmarkStart w:id="31" w:name="_Toc405455353"/>
      <w:bookmarkStart w:id="32" w:name="_Toc337658231"/>
      <w:bookmarkStart w:id="33" w:name="_Toc338244338"/>
      <w:r w:rsidRPr="00EB70D2">
        <w:rPr>
          <w:rFonts w:ascii="Times New Roman" w:hAnsi="Times New Roman"/>
          <w:bCs/>
          <w:kern w:val="32"/>
          <w:szCs w:val="28"/>
        </w:rPr>
        <w:t>Раздел 2. Перспективные балансы тепловой мощности источников тепловой энергии и тепловой нагрузки потребителей</w:t>
      </w:r>
      <w:bookmarkEnd w:id="30"/>
      <w:bookmarkEnd w:id="31"/>
    </w:p>
    <w:p w:rsidR="00D50128" w:rsidRDefault="00D50128" w:rsidP="00A3192D">
      <w:pPr>
        <w:pStyle w:val="2"/>
        <w:spacing w:line="276" w:lineRule="auto"/>
        <w:ind w:left="993" w:right="194" w:hanging="426"/>
        <w:rPr>
          <w:rFonts w:ascii="Times New Roman" w:hAnsi="Times New Roman"/>
        </w:rPr>
      </w:pPr>
      <w:bookmarkStart w:id="34" w:name="_Toc405455354"/>
      <w:r w:rsidRPr="00986179">
        <w:rPr>
          <w:rFonts w:ascii="Times New Roman" w:hAnsi="Times New Roman"/>
        </w:rPr>
        <w:t>Радиус эффективного теплоснабжения, позволяющий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bookmarkEnd w:id="34"/>
    </w:p>
    <w:p w:rsidR="004F52C5" w:rsidRPr="00DA1C1F" w:rsidRDefault="004F52C5" w:rsidP="00B6751A">
      <w:pPr>
        <w:spacing w:before="120" w:after="120" w:line="276" w:lineRule="auto"/>
        <w:ind w:firstLine="709"/>
        <w:jc w:val="both"/>
        <w:rPr>
          <w:rFonts w:ascii="Times New Roman" w:hAnsi="Times New Roman"/>
          <w:szCs w:val="24"/>
        </w:rPr>
      </w:pPr>
      <w:r w:rsidRPr="00DA1C1F">
        <w:rPr>
          <w:rFonts w:ascii="Times New Roman" w:hAnsi="Times New Roman"/>
          <w:szCs w:val="24"/>
        </w:rPr>
        <w:t xml:space="preserve">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 </w:t>
      </w:r>
    </w:p>
    <w:p w:rsidR="004F52C5" w:rsidRPr="00DA1C1F" w:rsidRDefault="004F52C5" w:rsidP="00B6751A">
      <w:pPr>
        <w:spacing w:before="120" w:after="120" w:line="276" w:lineRule="auto"/>
        <w:ind w:firstLine="709"/>
        <w:jc w:val="both"/>
        <w:rPr>
          <w:rFonts w:ascii="Times New Roman" w:hAnsi="Times New Roman"/>
          <w:szCs w:val="24"/>
        </w:rPr>
      </w:pPr>
      <w:r w:rsidRPr="00DA1C1F">
        <w:rPr>
          <w:rFonts w:ascii="Times New Roman" w:hAnsi="Times New Roman"/>
          <w:szCs w:val="24"/>
        </w:rPr>
        <w:t xml:space="preserve">Подключение дополнительной тепловой нагрузки с увеличением радиуса действия источника тепловой энергии приводит к возрастанию затрат на производство и транспорт тепловой энергии и одновременно к увеличению доходов от дополнительного объема ее реализации. Радиус эффективного теплоснабжения представляет собой то расстояние, при котором увеличение доходов равно по величине возрастанию затрат. Для действующих источников тепловой энергии это означает, что удельные затраты (на единицу отпущенной потребителям тепловой энергии) являются минимальными. </w:t>
      </w:r>
    </w:p>
    <w:p w:rsidR="004F52C5" w:rsidRPr="00DA1C1F" w:rsidRDefault="004F52C5" w:rsidP="00B6751A">
      <w:pPr>
        <w:spacing w:before="120" w:after="120" w:line="276" w:lineRule="auto"/>
        <w:ind w:firstLine="709"/>
        <w:jc w:val="both"/>
        <w:rPr>
          <w:rFonts w:ascii="Times New Roman" w:hAnsi="Times New Roman"/>
          <w:szCs w:val="24"/>
        </w:rPr>
      </w:pPr>
      <w:r w:rsidRPr="00DA1C1F">
        <w:rPr>
          <w:rFonts w:ascii="Times New Roman" w:hAnsi="Times New Roman"/>
          <w:szCs w:val="24"/>
        </w:rPr>
        <w:t>В основу расчета были положены полуэмпирические соотношения, которые представлены в «Нормах по проектированию тепловых сетей», изданных в 1938 году. Для приведения указанных зависимостей к современным условиям была проведена дополнительная работа по анализу структуры себестоимости производства и транспорта тепловой энергии в функционирующих в настоящее время системах теплоснабжения. В результате этой работы были получены эмпирические коэффициенты, которые позволили уточнить имеющиеся зависимости и применить их для определения минимальных удельных затрат при действующих в настоящее время ценовых индикаторах. Связь между удельными затратами на производство и транспорт тепловой энергии с радиусом теплоснабжения осуществляется с помощью следующей полуэмпирической зависимости:</w:t>
      </w:r>
    </w:p>
    <w:p w:rsidR="004F52C5" w:rsidRPr="00026A4F" w:rsidRDefault="004F52C5" w:rsidP="00224A2A">
      <w:pPr>
        <w:pStyle w:val="S"/>
        <w:rPr>
          <w:lang w:val="en-US"/>
        </w:rPr>
      </w:pPr>
      <w:r w:rsidRPr="00DA1C1F">
        <w:rPr>
          <w:lang w:val="en-US"/>
        </w:rPr>
        <w:t>S=</w:t>
      </w:r>
      <m:oMath>
        <m:r>
          <m:rPr>
            <m:sty m:val="b"/>
          </m:rPr>
          <w:rPr>
            <w:rFonts w:ascii="Cambria Math" w:hAnsi="Cambria Math"/>
            <w:lang w:val="en-US"/>
          </w:rPr>
          <m:t>b+</m:t>
        </m:r>
        <m:f>
          <m:fPr>
            <m:ctrlPr>
              <w:rPr>
                <w:rFonts w:ascii="Cambria Math" w:hAnsi="Cambria Math"/>
              </w:rPr>
            </m:ctrlPr>
          </m:fPr>
          <m:num>
            <m:r>
              <m:rPr>
                <m:sty m:val="b"/>
              </m:rPr>
              <w:rPr>
                <w:rFonts w:ascii="Cambria Math" w:hAnsi="Cambria Math"/>
                <w:lang w:val="en-US"/>
              </w:rPr>
              <m:t>30*</m:t>
            </m:r>
            <m:sSup>
              <m:sSupPr>
                <m:ctrlPr>
                  <w:rPr>
                    <w:rFonts w:ascii="Cambria Math" w:hAnsi="Cambria Math"/>
                  </w:rPr>
                </m:ctrlPr>
              </m:sSupPr>
              <m:e>
                <m:r>
                  <m:rPr>
                    <m:sty m:val="b"/>
                  </m:rPr>
                  <w:rPr>
                    <w:rFonts w:ascii="Cambria Math" w:hAnsi="Cambria Math"/>
                    <w:lang w:val="en-US"/>
                  </w:rPr>
                  <m:t>10</m:t>
                </m:r>
              </m:e>
              <m:sup>
                <m:r>
                  <m:rPr>
                    <m:sty m:val="b"/>
                  </m:rPr>
                  <w:rPr>
                    <w:rFonts w:ascii="Cambria Math" w:hAnsi="Cambria Math"/>
                    <w:lang w:val="en-US"/>
                  </w:rPr>
                  <m:t>8</m:t>
                </m:r>
              </m:sup>
            </m:sSup>
            <m:r>
              <m:rPr>
                <m:sty m:val="b"/>
              </m:rPr>
              <w:rPr>
                <w:rFonts w:ascii="Cambria Math" w:hAnsi="Cambria Math"/>
              </w:rPr>
              <m:t>φ</m:t>
            </m:r>
          </m:num>
          <m:den>
            <m:sSup>
              <m:sSupPr>
                <m:ctrlPr>
                  <w:rPr>
                    <w:rFonts w:ascii="Cambria Math" w:hAnsi="Cambria Math"/>
                  </w:rPr>
                </m:ctrlPr>
              </m:sSupPr>
              <m:e>
                <m:r>
                  <m:rPr>
                    <m:sty m:val="b"/>
                  </m:rPr>
                  <w:rPr>
                    <w:rFonts w:ascii="Cambria Math" w:hAnsi="Cambria Math"/>
                    <w:lang w:val="en-US"/>
                  </w:rPr>
                  <m:t>R</m:t>
                </m:r>
              </m:e>
              <m:sup>
                <m:r>
                  <m:rPr>
                    <m:sty m:val="b"/>
                  </m:rPr>
                  <w:rPr>
                    <w:rFonts w:ascii="Cambria Math" w:hAnsi="Cambria Math"/>
                    <w:lang w:val="en-US"/>
                  </w:rPr>
                  <m:t>2</m:t>
                </m:r>
              </m:sup>
            </m:sSup>
            <m:r>
              <m:rPr>
                <m:sty m:val="b"/>
              </m:rPr>
              <w:rPr>
                <w:rFonts w:ascii="Cambria Math" w:hAnsi="Cambria Math"/>
              </w:rPr>
              <m:t>П</m:t>
            </m:r>
          </m:den>
        </m:f>
        <m:r>
          <m:rPr>
            <m:sty m:val="b"/>
          </m:rPr>
          <w:rPr>
            <w:rFonts w:ascii="Cambria Math" w:hAnsi="Cambria Math"/>
            <w:lang w:val="en-US"/>
          </w:rPr>
          <m:t>+</m:t>
        </m:r>
        <m:f>
          <m:fPr>
            <m:ctrlPr>
              <w:rPr>
                <w:rFonts w:ascii="Cambria Math" w:hAnsi="Cambria Math"/>
              </w:rPr>
            </m:ctrlPr>
          </m:fPr>
          <m:num>
            <m:r>
              <m:rPr>
                <m:sty m:val="b"/>
              </m:rPr>
              <w:rPr>
                <w:rFonts w:ascii="Cambria Math" w:hAnsi="Cambria Math"/>
                <w:lang w:val="en-US"/>
              </w:rPr>
              <m:t>95*</m:t>
            </m:r>
            <m:sSup>
              <m:sSupPr>
                <m:ctrlPr>
                  <w:rPr>
                    <w:rFonts w:ascii="Cambria Math" w:hAnsi="Cambria Math"/>
                  </w:rPr>
                </m:ctrlPr>
              </m:sSupPr>
              <m:e>
                <m:r>
                  <m:rPr>
                    <m:sty m:val="b"/>
                  </m:rPr>
                  <w:rPr>
                    <w:rFonts w:ascii="Cambria Math" w:hAnsi="Cambria Math"/>
                    <w:lang w:val="en-US"/>
                  </w:rPr>
                  <m:t>R</m:t>
                </m:r>
              </m:e>
              <m:sup>
                <m:r>
                  <m:rPr>
                    <m:sty m:val="b"/>
                  </m:rPr>
                  <w:rPr>
                    <w:rFonts w:ascii="Cambria Math" w:hAnsi="Cambria Math"/>
                    <w:lang w:val="en-US"/>
                  </w:rPr>
                  <m:t>0.86</m:t>
                </m:r>
              </m:sup>
            </m:sSup>
            <m:sSup>
              <m:sSupPr>
                <m:ctrlPr>
                  <w:rPr>
                    <w:rFonts w:ascii="Cambria Math" w:hAnsi="Cambria Math"/>
                  </w:rPr>
                </m:ctrlPr>
              </m:sSupPr>
              <m:e>
                <m:r>
                  <m:rPr>
                    <m:sty m:val="b"/>
                  </m:rPr>
                  <w:rPr>
                    <w:rFonts w:ascii="Cambria Math" w:hAnsi="Cambria Math"/>
                    <w:lang w:val="en-US"/>
                  </w:rPr>
                  <m:t>B</m:t>
                </m:r>
              </m:e>
              <m:sup>
                <m:r>
                  <m:rPr>
                    <m:sty m:val="b"/>
                  </m:rPr>
                  <w:rPr>
                    <w:rFonts w:ascii="Cambria Math" w:hAnsi="Cambria Math"/>
                    <w:lang w:val="en-US"/>
                  </w:rPr>
                  <m:t>0.26</m:t>
                </m:r>
              </m:sup>
            </m:sSup>
            <m:r>
              <m:rPr>
                <m:sty m:val="b"/>
              </m:rPr>
              <w:rPr>
                <w:rFonts w:ascii="Cambria Math" w:hAnsi="Cambria Math"/>
                <w:lang w:val="en-US"/>
              </w:rPr>
              <m:t>s</m:t>
            </m:r>
          </m:num>
          <m:den>
            <m:sSup>
              <m:sSupPr>
                <m:ctrlPr>
                  <w:rPr>
                    <w:rFonts w:ascii="Cambria Math" w:hAnsi="Cambria Math"/>
                  </w:rPr>
                </m:ctrlPr>
              </m:sSupPr>
              <m:e>
                <m:r>
                  <m:rPr>
                    <m:sty m:val="b"/>
                  </m:rPr>
                  <w:rPr>
                    <w:rFonts w:ascii="Cambria Math" w:hAnsi="Cambria Math"/>
                  </w:rPr>
                  <m:t>П</m:t>
                </m:r>
              </m:e>
              <m:sup>
                <m:r>
                  <m:rPr>
                    <m:sty m:val="b"/>
                  </m:rPr>
                  <w:rPr>
                    <w:rFonts w:ascii="Cambria Math" w:hAnsi="Cambria Math"/>
                    <w:lang w:val="en-US"/>
                  </w:rPr>
                  <m:t>0.62</m:t>
                </m:r>
              </m:sup>
            </m:sSup>
            <m:sSup>
              <m:sSupPr>
                <m:ctrlPr>
                  <w:rPr>
                    <w:rFonts w:ascii="Cambria Math" w:hAnsi="Cambria Math"/>
                  </w:rPr>
                </m:ctrlPr>
              </m:sSupPr>
              <m:e>
                <m:r>
                  <m:rPr>
                    <m:sty m:val="b"/>
                  </m:rPr>
                  <w:rPr>
                    <w:rFonts w:ascii="Cambria Math" w:hAnsi="Cambria Math"/>
                    <w:lang w:val="en-US"/>
                  </w:rPr>
                  <m:t>H</m:t>
                </m:r>
              </m:e>
              <m:sup>
                <m:r>
                  <m:rPr>
                    <m:sty m:val="b"/>
                  </m:rPr>
                  <w:rPr>
                    <w:rFonts w:ascii="Cambria Math" w:hAnsi="Cambria Math"/>
                    <w:lang w:val="en-US"/>
                  </w:rPr>
                  <m:t>0.19</m:t>
                </m:r>
              </m:sup>
            </m:sSup>
            <m:r>
              <m:rPr>
                <m:sty m:val="b"/>
              </m:rPr>
              <w:rPr>
                <w:rFonts w:ascii="Cambria Math" w:hAnsi="Cambria Math"/>
                <w:lang w:val="en-US"/>
              </w:rPr>
              <m:t>∆</m:t>
            </m:r>
            <m:sSup>
              <m:sSupPr>
                <m:ctrlPr>
                  <w:rPr>
                    <w:rFonts w:ascii="Cambria Math" w:hAnsi="Cambria Math"/>
                  </w:rPr>
                </m:ctrlPr>
              </m:sSupPr>
              <m:e>
                <m:r>
                  <m:rPr>
                    <m:sty m:val="b"/>
                  </m:rPr>
                  <w:rPr>
                    <w:rFonts w:ascii="Cambria Math" w:hAnsi="Cambria Math"/>
                    <w:lang w:val="en-US"/>
                  </w:rPr>
                  <m:t>r</m:t>
                </m:r>
              </m:e>
              <m:sup>
                <m:r>
                  <m:rPr>
                    <m:sty m:val="b"/>
                  </m:rPr>
                  <w:rPr>
                    <w:rFonts w:ascii="Cambria Math" w:hAnsi="Cambria Math"/>
                    <w:lang w:val="en-US"/>
                  </w:rPr>
                  <m:t>0.38</m:t>
                </m:r>
              </m:sup>
            </m:sSup>
          </m:den>
        </m:f>
      </m:oMath>
      <w:r w:rsidRPr="00026A4F">
        <w:rPr>
          <w:lang w:val="en-US"/>
        </w:rPr>
        <w:t>;</w:t>
      </w:r>
    </w:p>
    <w:p w:rsidR="004F52C5" w:rsidRPr="00DA1C1F" w:rsidRDefault="004F52C5" w:rsidP="00B6751A">
      <w:pPr>
        <w:spacing w:before="120" w:after="120" w:line="276" w:lineRule="auto"/>
        <w:ind w:firstLine="709"/>
        <w:jc w:val="both"/>
        <w:rPr>
          <w:rFonts w:ascii="Times New Roman" w:hAnsi="Times New Roman"/>
          <w:szCs w:val="24"/>
        </w:rPr>
      </w:pPr>
      <w:r w:rsidRPr="00DA1C1F">
        <w:rPr>
          <w:rFonts w:ascii="Times New Roman" w:hAnsi="Times New Roman"/>
          <w:szCs w:val="24"/>
        </w:rPr>
        <w:t>где:</w:t>
      </w:r>
    </w:p>
    <w:p w:rsidR="004F52C5" w:rsidRPr="00DA1C1F" w:rsidRDefault="004F52C5" w:rsidP="00B6751A">
      <w:pPr>
        <w:spacing w:before="120" w:after="120" w:line="276" w:lineRule="auto"/>
        <w:ind w:firstLine="709"/>
        <w:jc w:val="both"/>
        <w:rPr>
          <w:rFonts w:ascii="Times New Roman" w:hAnsi="Times New Roman"/>
          <w:szCs w:val="24"/>
        </w:rPr>
      </w:pPr>
      <w:r w:rsidRPr="00DA1C1F">
        <w:rPr>
          <w:rFonts w:ascii="Times New Roman" w:hAnsi="Times New Roman"/>
          <w:szCs w:val="24"/>
        </w:rPr>
        <w:t>R - радиус действия тепловой сети (длина главной тепловой магистрали самого протяженного вывода от источника), км;</w:t>
      </w:r>
    </w:p>
    <w:p w:rsidR="004F52C5" w:rsidRPr="00DA1C1F" w:rsidRDefault="004F52C5" w:rsidP="00B6751A">
      <w:pPr>
        <w:spacing w:before="120" w:after="120" w:line="276" w:lineRule="auto"/>
        <w:ind w:firstLine="709"/>
        <w:jc w:val="both"/>
        <w:rPr>
          <w:rFonts w:ascii="Times New Roman" w:hAnsi="Times New Roman"/>
          <w:szCs w:val="24"/>
        </w:rPr>
      </w:pPr>
      <w:r w:rsidRPr="00DA1C1F">
        <w:rPr>
          <w:rFonts w:ascii="Times New Roman" w:hAnsi="Times New Roman"/>
          <w:szCs w:val="24"/>
        </w:rPr>
        <w:t xml:space="preserve">H - потеря напора на трение при </w:t>
      </w:r>
      <w:r w:rsidR="009856F1" w:rsidRPr="00DA1C1F">
        <w:rPr>
          <w:rFonts w:ascii="Times New Roman" w:hAnsi="Times New Roman"/>
          <w:szCs w:val="24"/>
        </w:rPr>
        <w:t>транспорте теплоносителя</w:t>
      </w:r>
      <w:r w:rsidRPr="00DA1C1F">
        <w:rPr>
          <w:rFonts w:ascii="Times New Roman" w:hAnsi="Times New Roman"/>
          <w:szCs w:val="24"/>
        </w:rPr>
        <w:t xml:space="preserve"> по тепловой магистрали, м.вод. ст.;</w:t>
      </w:r>
    </w:p>
    <w:p w:rsidR="004F52C5" w:rsidRPr="00DA1C1F" w:rsidRDefault="004F52C5" w:rsidP="00B6751A">
      <w:pPr>
        <w:spacing w:before="120" w:after="120" w:line="276" w:lineRule="auto"/>
        <w:ind w:firstLine="709"/>
        <w:jc w:val="both"/>
        <w:rPr>
          <w:rFonts w:ascii="Times New Roman" w:hAnsi="Times New Roman"/>
          <w:szCs w:val="24"/>
        </w:rPr>
      </w:pPr>
      <w:r w:rsidRPr="00DA1C1F">
        <w:rPr>
          <w:rFonts w:ascii="Times New Roman" w:hAnsi="Times New Roman"/>
          <w:szCs w:val="24"/>
        </w:rPr>
        <w:t xml:space="preserve">b - эмпирический </w:t>
      </w:r>
      <w:r w:rsidR="009856F1" w:rsidRPr="00DA1C1F">
        <w:rPr>
          <w:rFonts w:ascii="Times New Roman" w:hAnsi="Times New Roman"/>
          <w:szCs w:val="24"/>
        </w:rPr>
        <w:t>коэффициент удельных затрат в единицу</w:t>
      </w:r>
      <w:r w:rsidRPr="00DA1C1F">
        <w:rPr>
          <w:rFonts w:ascii="Times New Roman" w:hAnsi="Times New Roman"/>
          <w:szCs w:val="24"/>
        </w:rPr>
        <w:t xml:space="preserve"> тепловой мощности котельной, руб/Гкал/ч; </w:t>
      </w:r>
    </w:p>
    <w:p w:rsidR="004F52C5" w:rsidRPr="00DA1C1F" w:rsidRDefault="004F52C5" w:rsidP="00B6751A">
      <w:pPr>
        <w:spacing w:before="120" w:after="120" w:line="276" w:lineRule="auto"/>
        <w:ind w:firstLine="709"/>
        <w:jc w:val="both"/>
        <w:rPr>
          <w:rFonts w:ascii="Times New Roman" w:hAnsi="Times New Roman"/>
          <w:szCs w:val="24"/>
        </w:rPr>
      </w:pPr>
      <w:r w:rsidRPr="00DA1C1F">
        <w:rPr>
          <w:rFonts w:ascii="Times New Roman" w:hAnsi="Times New Roman"/>
          <w:szCs w:val="24"/>
        </w:rPr>
        <w:t>s - удельная стоимость материальной характеристики тепловой сети, руб/м</w:t>
      </w:r>
      <w:r w:rsidRPr="00B6751A">
        <w:rPr>
          <w:rFonts w:ascii="Times New Roman" w:hAnsi="Times New Roman"/>
          <w:szCs w:val="24"/>
          <w:vertAlign w:val="superscript"/>
        </w:rPr>
        <w:t>2</w:t>
      </w:r>
      <w:r w:rsidRPr="00DA1C1F">
        <w:rPr>
          <w:rFonts w:ascii="Times New Roman" w:hAnsi="Times New Roman"/>
          <w:szCs w:val="24"/>
        </w:rPr>
        <w:t>;</w:t>
      </w:r>
    </w:p>
    <w:p w:rsidR="004F52C5" w:rsidRPr="00DA1C1F" w:rsidRDefault="004F52C5" w:rsidP="00B6751A">
      <w:pPr>
        <w:spacing w:before="120" w:after="120" w:line="276" w:lineRule="auto"/>
        <w:ind w:firstLine="709"/>
        <w:jc w:val="both"/>
        <w:rPr>
          <w:rFonts w:ascii="Times New Roman" w:hAnsi="Times New Roman"/>
          <w:szCs w:val="24"/>
        </w:rPr>
      </w:pPr>
      <w:r w:rsidRPr="00DA1C1F">
        <w:rPr>
          <w:rFonts w:ascii="Times New Roman" w:hAnsi="Times New Roman"/>
          <w:szCs w:val="24"/>
        </w:rPr>
        <w:t>B - среднее число абонентов на единицу площади зоны действия источника теплоснабжения, 1/км</w:t>
      </w:r>
      <w:r w:rsidRPr="00B6751A">
        <w:rPr>
          <w:rFonts w:ascii="Times New Roman" w:hAnsi="Times New Roman"/>
          <w:szCs w:val="24"/>
          <w:vertAlign w:val="superscript"/>
        </w:rPr>
        <w:t>2</w:t>
      </w:r>
      <w:r w:rsidRPr="00DA1C1F">
        <w:rPr>
          <w:rFonts w:ascii="Times New Roman" w:hAnsi="Times New Roman"/>
          <w:szCs w:val="24"/>
        </w:rPr>
        <w:t>;</w:t>
      </w:r>
    </w:p>
    <w:p w:rsidR="004F52C5" w:rsidRPr="00DA1C1F" w:rsidRDefault="004F52C5" w:rsidP="00B6751A">
      <w:pPr>
        <w:spacing w:before="120" w:after="120" w:line="276" w:lineRule="auto"/>
        <w:ind w:firstLine="709"/>
        <w:jc w:val="both"/>
        <w:rPr>
          <w:rFonts w:ascii="Times New Roman" w:hAnsi="Times New Roman"/>
          <w:szCs w:val="24"/>
        </w:rPr>
      </w:pPr>
      <w:r w:rsidRPr="00DA1C1F">
        <w:rPr>
          <w:rFonts w:ascii="Times New Roman" w:hAnsi="Times New Roman"/>
          <w:szCs w:val="24"/>
        </w:rPr>
        <w:t xml:space="preserve">П - теплоплотность района, Гкал/ч х км2; </w:t>
      </w:r>
    </w:p>
    <w:p w:rsidR="004F52C5" w:rsidRPr="00DA1C1F" w:rsidRDefault="004F52C5" w:rsidP="00B6751A">
      <w:pPr>
        <w:spacing w:before="120" w:after="120" w:line="276" w:lineRule="auto"/>
        <w:ind w:firstLine="709"/>
        <w:jc w:val="both"/>
        <w:rPr>
          <w:rFonts w:ascii="Times New Roman" w:hAnsi="Times New Roman"/>
          <w:szCs w:val="24"/>
        </w:rPr>
      </w:pPr>
      <w:r w:rsidRPr="00DA1C1F">
        <w:rPr>
          <w:rFonts w:ascii="Times New Roman" w:hAnsi="Times New Roman"/>
          <w:szCs w:val="24"/>
        </w:rPr>
        <w:t xml:space="preserve">Δr - расчетный перепад температур теплоносителя в тепловой сети, </w:t>
      </w:r>
      <w:r w:rsidRPr="00B6751A">
        <w:rPr>
          <w:rFonts w:ascii="Times New Roman" w:hAnsi="Times New Roman"/>
          <w:szCs w:val="24"/>
          <w:vertAlign w:val="superscript"/>
        </w:rPr>
        <w:t>о</w:t>
      </w:r>
      <w:r w:rsidRPr="00DA1C1F">
        <w:rPr>
          <w:rFonts w:ascii="Times New Roman" w:hAnsi="Times New Roman"/>
          <w:szCs w:val="24"/>
        </w:rPr>
        <w:t>С;</w:t>
      </w:r>
    </w:p>
    <w:p w:rsidR="004F52C5" w:rsidRPr="00DA1C1F" w:rsidRDefault="004F52C5" w:rsidP="00B6751A">
      <w:pPr>
        <w:spacing w:before="120" w:after="120" w:line="276" w:lineRule="auto"/>
        <w:ind w:firstLine="709"/>
        <w:jc w:val="both"/>
        <w:rPr>
          <w:rFonts w:ascii="Times New Roman" w:hAnsi="Times New Roman"/>
          <w:szCs w:val="24"/>
        </w:rPr>
      </w:pPr>
      <w:r w:rsidRPr="00DA1C1F">
        <w:rPr>
          <w:rFonts w:ascii="Times New Roman" w:hAnsi="Times New Roman"/>
          <w:szCs w:val="24"/>
        </w:rPr>
        <w:t>φ - поправочный коэффициент, принимаемый равным 1 для котельных.</w:t>
      </w:r>
    </w:p>
    <w:p w:rsidR="004F52C5" w:rsidRPr="00DA1C1F" w:rsidRDefault="004F52C5" w:rsidP="00B6751A">
      <w:pPr>
        <w:spacing w:before="120" w:after="120" w:line="276" w:lineRule="auto"/>
        <w:ind w:firstLine="709"/>
        <w:jc w:val="both"/>
        <w:rPr>
          <w:rFonts w:ascii="Times New Roman" w:hAnsi="Times New Roman"/>
          <w:szCs w:val="24"/>
        </w:rPr>
      </w:pPr>
      <w:r w:rsidRPr="00DA1C1F">
        <w:rPr>
          <w:rFonts w:ascii="Times New Roman" w:hAnsi="Times New Roman"/>
          <w:szCs w:val="24"/>
        </w:rPr>
        <w:t>Дифференцируя полученное соотношение по параметру R,  и приравнивая к нулю  производную,  можно  получить  формулу  для  определения  эффективного радиуса теплоснабжения в виде:</w:t>
      </w:r>
    </w:p>
    <w:p w:rsidR="004F52C5" w:rsidRPr="00DA1C1F" w:rsidRDefault="004F52C5" w:rsidP="00224A2A">
      <w:pPr>
        <w:pStyle w:val="S"/>
      </w:pPr>
      <w:r w:rsidRPr="00DA1C1F">
        <w:rPr>
          <w:lang w:val="en-US"/>
        </w:rPr>
        <w:t>R</w:t>
      </w:r>
      <w:r w:rsidRPr="00DA1C1F">
        <w:rPr>
          <w:vertAlign w:val="subscript"/>
        </w:rPr>
        <w:t>э</w:t>
      </w:r>
      <w:r w:rsidRPr="00DA1C1F">
        <w:t>=563*</w:t>
      </w:r>
      <m:oMath>
        <m:sSup>
          <m:sSupPr>
            <m:ctrlPr>
              <w:rPr>
                <w:rFonts w:ascii="Cambria Math" w:hAnsi="Cambria Math"/>
              </w:rPr>
            </m:ctrlPr>
          </m:sSupPr>
          <m:e>
            <m:r>
              <m:rPr>
                <m:sty m:val="b"/>
              </m:rPr>
              <w:rPr>
                <w:rFonts w:ascii="Cambria Math" w:hAnsi="Cambria Math"/>
              </w:rPr>
              <m:t>(</m:t>
            </m:r>
            <m:f>
              <m:fPr>
                <m:ctrlPr>
                  <w:rPr>
                    <w:rFonts w:ascii="Cambria Math" w:hAnsi="Cambria Math"/>
                  </w:rPr>
                </m:ctrlPr>
              </m:fPr>
              <m:num>
                <m:r>
                  <m:rPr>
                    <m:sty m:val="bi"/>
                  </m:rPr>
                  <w:rPr>
                    <w:rFonts w:ascii="Cambria Math" w:hAnsi="Cambria Math"/>
                  </w:rPr>
                  <m:t>φ</m:t>
                </m:r>
              </m:num>
              <m:den>
                <m:r>
                  <m:rPr>
                    <m:sty m:val="bi"/>
                  </m:rPr>
                  <w:rPr>
                    <w:rFonts w:ascii="Cambria Math" w:hAnsi="Cambria Math"/>
                    <w:lang w:val="en-US"/>
                  </w:rPr>
                  <m:t>s</m:t>
                </m:r>
              </m:den>
            </m:f>
            <m:r>
              <m:rPr>
                <m:sty m:val="b"/>
              </m:rPr>
              <w:rPr>
                <w:rFonts w:ascii="Cambria Math" w:hAnsi="Cambria Math"/>
              </w:rPr>
              <m:t>)</m:t>
            </m:r>
          </m:e>
          <m:sup>
            <m:r>
              <m:rPr>
                <m:sty m:val="b"/>
              </m:rPr>
              <w:rPr>
                <w:rFonts w:ascii="Cambria Math" w:hAnsi="Cambria Math"/>
              </w:rPr>
              <m:t>0,35</m:t>
            </m:r>
          </m:sup>
        </m:sSup>
        <m:r>
          <m:rPr>
            <m:sty m:val="b"/>
          </m:rPr>
          <w:rPr>
            <w:rFonts w:ascii="Cambria Math" w:hAnsi="Cambria Math"/>
          </w:rPr>
          <m:t>*</m:t>
        </m:r>
        <m:f>
          <m:fPr>
            <m:ctrlPr>
              <w:rPr>
                <w:rFonts w:ascii="Cambria Math" w:hAnsi="Cambria Math"/>
              </w:rPr>
            </m:ctrlPr>
          </m:fPr>
          <m:num>
            <m:sSup>
              <m:sSupPr>
                <m:ctrlPr>
                  <w:rPr>
                    <w:rFonts w:ascii="Cambria Math" w:hAnsi="Cambria Math"/>
                  </w:rPr>
                </m:ctrlPr>
              </m:sSupPr>
              <m:e>
                <m:r>
                  <m:rPr>
                    <m:sty m:val="bi"/>
                  </m:rPr>
                  <w:rPr>
                    <w:rFonts w:ascii="Cambria Math" w:hAnsi="Cambria Math"/>
                    <w:lang w:val="en-US"/>
                  </w:rPr>
                  <m:t>H</m:t>
                </m:r>
              </m:e>
              <m:sup>
                <m:r>
                  <m:rPr>
                    <m:sty m:val="b"/>
                  </m:rPr>
                  <w:rPr>
                    <w:rFonts w:ascii="Cambria Math" w:hAnsi="Cambria Math"/>
                  </w:rPr>
                  <m:t>0,07</m:t>
                </m:r>
              </m:sup>
            </m:sSup>
          </m:num>
          <m:den>
            <m:sSup>
              <m:sSupPr>
                <m:ctrlPr>
                  <w:rPr>
                    <w:rFonts w:ascii="Cambria Math" w:hAnsi="Cambria Math"/>
                  </w:rPr>
                </m:ctrlPr>
              </m:sSupPr>
              <m:e>
                <m:r>
                  <m:rPr>
                    <m:sty m:val="bi"/>
                  </m:rPr>
                  <w:rPr>
                    <w:rFonts w:ascii="Cambria Math" w:hAnsi="Cambria Math"/>
                    <w:lang w:val="en-US"/>
                  </w:rPr>
                  <m:t>B</m:t>
                </m:r>
              </m:e>
              <m:sup>
                <m:r>
                  <m:rPr>
                    <m:sty m:val="b"/>
                  </m:rPr>
                  <w:rPr>
                    <w:rFonts w:ascii="Cambria Math" w:hAnsi="Cambria Math"/>
                  </w:rPr>
                  <m:t>0,09</m:t>
                </m:r>
              </m:sup>
            </m:sSup>
          </m:den>
        </m:f>
        <m:r>
          <m:rPr>
            <m:sty m:val="b"/>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
                      </m:rPr>
                      <w:rPr>
                        <w:rFonts w:ascii="Cambria Math" w:hAnsi="Cambria Math"/>
                      </w:rPr>
                      <m:t>∆</m:t>
                    </m:r>
                    <m:r>
                      <m:rPr>
                        <m:sty m:val="bi"/>
                      </m:rPr>
                      <w:rPr>
                        <w:rFonts w:ascii="Cambria Math" w:hAnsi="Cambria Math"/>
                        <w:lang w:val="en-US"/>
                      </w:rPr>
                      <m:t>r</m:t>
                    </m:r>
                  </m:num>
                  <m:den>
                    <m:r>
                      <m:rPr>
                        <m:sty m:val="b"/>
                      </m:rPr>
                      <w:rPr>
                        <w:rFonts w:ascii="Cambria Math" w:hAnsi="Cambria Math"/>
                      </w:rPr>
                      <m:t>П</m:t>
                    </m:r>
                  </m:den>
                </m:f>
              </m:e>
            </m:d>
          </m:e>
          <m:sup>
            <m:r>
              <m:rPr>
                <m:sty m:val="b"/>
              </m:rPr>
              <w:rPr>
                <w:rFonts w:ascii="Cambria Math" w:hAnsi="Cambria Math"/>
              </w:rPr>
              <m:t>0,13</m:t>
            </m:r>
          </m:sup>
        </m:sSup>
      </m:oMath>
      <w:r w:rsidRPr="00DA1C1F">
        <w:t>.</w:t>
      </w:r>
    </w:p>
    <w:p w:rsidR="004F52C5" w:rsidRPr="009359B2" w:rsidRDefault="004F52C5" w:rsidP="00B6751A">
      <w:pPr>
        <w:spacing w:before="120" w:after="120" w:line="276" w:lineRule="auto"/>
        <w:ind w:firstLine="709"/>
        <w:jc w:val="both"/>
        <w:rPr>
          <w:rFonts w:ascii="Times New Roman" w:hAnsi="Times New Roman"/>
          <w:szCs w:val="24"/>
        </w:rPr>
      </w:pPr>
      <w:r w:rsidRPr="00DA1C1F">
        <w:rPr>
          <w:rFonts w:ascii="Times New Roman" w:hAnsi="Times New Roman"/>
          <w:szCs w:val="24"/>
        </w:rPr>
        <w:t xml:space="preserve">Расчет перспективных радиусов эффективного теплоснабжения </w:t>
      </w:r>
      <w:r>
        <w:rPr>
          <w:rFonts w:ascii="Times New Roman" w:hAnsi="Times New Roman"/>
          <w:szCs w:val="24"/>
        </w:rPr>
        <w:t>не проводился в связи с отсутствием нового строительства на территории города</w:t>
      </w:r>
      <w:r w:rsidRPr="00DA1C1F">
        <w:rPr>
          <w:rFonts w:ascii="Times New Roman" w:hAnsi="Times New Roman"/>
          <w:szCs w:val="24"/>
        </w:rPr>
        <w:t>.</w:t>
      </w:r>
      <w:r>
        <w:rPr>
          <w:rFonts w:ascii="Times New Roman" w:hAnsi="Times New Roman"/>
          <w:szCs w:val="24"/>
        </w:rPr>
        <w:t xml:space="preserve"> Существующие радиусы теплоснабжения котельных г. Удачный являются оптимальными и остаются неизменными на перспективу до 2029 года.</w:t>
      </w:r>
    </w:p>
    <w:p w:rsidR="004F52C5" w:rsidRPr="009359B2" w:rsidRDefault="004F52C5" w:rsidP="00B6751A">
      <w:pPr>
        <w:spacing w:before="120" w:after="120" w:line="276" w:lineRule="auto"/>
        <w:ind w:firstLine="709"/>
        <w:jc w:val="both"/>
        <w:rPr>
          <w:rFonts w:ascii="Times New Roman" w:hAnsi="Times New Roman"/>
          <w:szCs w:val="24"/>
        </w:rPr>
      </w:pPr>
    </w:p>
    <w:p w:rsidR="00D50128" w:rsidRDefault="00986179" w:rsidP="00A3192D">
      <w:pPr>
        <w:pStyle w:val="2"/>
        <w:spacing w:line="276" w:lineRule="auto"/>
        <w:ind w:left="993" w:right="194" w:hanging="426"/>
        <w:rPr>
          <w:rFonts w:ascii="Times New Roman" w:hAnsi="Times New Roman"/>
        </w:rPr>
      </w:pPr>
      <w:bookmarkStart w:id="35" w:name="_Toc405455355"/>
      <w:bookmarkEnd w:id="32"/>
      <w:bookmarkEnd w:id="33"/>
      <w:r>
        <w:rPr>
          <w:rFonts w:ascii="Times New Roman" w:hAnsi="Times New Roman"/>
        </w:rPr>
        <w:t>О</w:t>
      </w:r>
      <w:r w:rsidR="00D50128" w:rsidRPr="00986179">
        <w:rPr>
          <w:rFonts w:ascii="Times New Roman" w:hAnsi="Times New Roman"/>
        </w:rPr>
        <w:t>писание существующих и перспективных зон действия систем теплоснабжения и источников тепловой энергии</w:t>
      </w:r>
      <w:bookmarkEnd w:id="35"/>
    </w:p>
    <w:p w:rsidR="004F52C5" w:rsidRPr="00B6751A" w:rsidRDefault="004F52C5" w:rsidP="00B6751A">
      <w:pPr>
        <w:spacing w:before="120" w:after="120" w:line="276" w:lineRule="auto"/>
        <w:ind w:firstLine="709"/>
        <w:jc w:val="both"/>
        <w:rPr>
          <w:rFonts w:ascii="Times New Roman" w:hAnsi="Times New Roman"/>
          <w:szCs w:val="24"/>
        </w:rPr>
      </w:pPr>
      <w:r w:rsidRPr="00B6751A">
        <w:rPr>
          <w:rFonts w:ascii="Times New Roman" w:hAnsi="Times New Roman"/>
          <w:szCs w:val="24"/>
        </w:rPr>
        <w:t>Функциональная структура теплоснабжения города Удачный представляет собой централизованное производство и передачу по тепловым сетям тепловой энергии до потребителя. В городе Удачный теплоснабжение осуществляется от 2-х крупных городских котельных (установленной мощностью свыше 50 Гкал/ч) – котельные «Авангардная» и «Фабрика №12», и 3-х котельных средней мощности (более 10 Гкал/ч) – котельные «БСИ», «Энергоблок №11» и №1 п. Надежный, находящихся в эксплуатационной ответственности ПТЭС Удачнинский ГОК АК «АЛРОСА» (ЗАО).</w:t>
      </w:r>
    </w:p>
    <w:p w:rsidR="004F52C5" w:rsidRPr="00C96706" w:rsidRDefault="004F52C5" w:rsidP="00B6751A">
      <w:pPr>
        <w:spacing w:before="120" w:after="120" w:line="276" w:lineRule="auto"/>
        <w:ind w:firstLine="709"/>
        <w:jc w:val="both"/>
        <w:rPr>
          <w:rFonts w:ascii="Times New Roman" w:hAnsi="Times New Roman"/>
          <w:szCs w:val="24"/>
        </w:rPr>
      </w:pPr>
      <w:r w:rsidRPr="00746299">
        <w:rPr>
          <w:rFonts w:ascii="Times New Roman" w:hAnsi="Times New Roman"/>
          <w:szCs w:val="24"/>
        </w:rPr>
        <w:t xml:space="preserve">Зоны действия источников тепловой энергии системы теплоснабжения </w:t>
      </w:r>
      <w:r>
        <w:rPr>
          <w:rFonts w:ascii="Times New Roman" w:hAnsi="Times New Roman"/>
          <w:szCs w:val="24"/>
        </w:rPr>
        <w:t>городского города Удачный</w:t>
      </w:r>
      <w:r w:rsidRPr="00746299">
        <w:rPr>
          <w:rFonts w:ascii="Times New Roman" w:hAnsi="Times New Roman"/>
          <w:szCs w:val="24"/>
        </w:rPr>
        <w:t xml:space="preserve"> представлены на рисунк</w:t>
      </w:r>
      <w:r>
        <w:rPr>
          <w:rFonts w:ascii="Times New Roman" w:hAnsi="Times New Roman"/>
          <w:szCs w:val="24"/>
        </w:rPr>
        <w:t>е</w:t>
      </w:r>
      <w:r w:rsidRPr="00746299">
        <w:rPr>
          <w:rFonts w:ascii="Times New Roman" w:hAnsi="Times New Roman"/>
          <w:szCs w:val="24"/>
        </w:rPr>
        <w:t xml:space="preserve"> </w:t>
      </w:r>
      <w:r>
        <w:rPr>
          <w:rFonts w:ascii="Times New Roman" w:hAnsi="Times New Roman"/>
          <w:szCs w:val="24"/>
        </w:rPr>
        <w:t>2.1</w:t>
      </w:r>
      <w:r w:rsidRPr="00746299">
        <w:rPr>
          <w:rFonts w:ascii="Times New Roman" w:hAnsi="Times New Roman"/>
          <w:szCs w:val="24"/>
        </w:rPr>
        <w:t>.</w:t>
      </w:r>
    </w:p>
    <w:p w:rsidR="004F52C5" w:rsidRDefault="004F52C5" w:rsidP="00B6751A">
      <w:pPr>
        <w:pStyle w:val="ae"/>
        <w:numPr>
          <w:ilvl w:val="0"/>
          <w:numId w:val="8"/>
        </w:numPr>
        <w:spacing w:before="120" w:after="120" w:line="276" w:lineRule="auto"/>
        <w:ind w:left="0" w:firstLine="709"/>
        <w:contextualSpacing w:val="0"/>
        <w:jc w:val="both"/>
        <w:rPr>
          <w:rFonts w:ascii="Times New Roman" w:hAnsi="Times New Roman"/>
          <w:szCs w:val="24"/>
        </w:rPr>
      </w:pPr>
      <w:r w:rsidRPr="004A53AD">
        <w:rPr>
          <w:rFonts w:ascii="Times New Roman" w:hAnsi="Times New Roman"/>
          <w:szCs w:val="24"/>
        </w:rPr>
        <w:t>От</w:t>
      </w:r>
      <w:r>
        <w:rPr>
          <w:rFonts w:ascii="Times New Roman" w:hAnsi="Times New Roman"/>
          <w:szCs w:val="24"/>
        </w:rPr>
        <w:t xml:space="preserve"> энергоблока (котельная</w:t>
      </w:r>
      <w:r w:rsidRPr="004A53AD">
        <w:rPr>
          <w:rFonts w:ascii="Times New Roman" w:hAnsi="Times New Roman"/>
          <w:szCs w:val="24"/>
        </w:rPr>
        <w:t xml:space="preserve"> «Авангардная»</w:t>
      </w:r>
      <w:r>
        <w:rPr>
          <w:rFonts w:ascii="Times New Roman" w:hAnsi="Times New Roman"/>
          <w:szCs w:val="24"/>
        </w:rPr>
        <w:t>)</w:t>
      </w:r>
      <w:r w:rsidRPr="004A53AD">
        <w:rPr>
          <w:rFonts w:ascii="Times New Roman" w:hAnsi="Times New Roman"/>
          <w:szCs w:val="24"/>
        </w:rPr>
        <w:t xml:space="preserve"> осуществляется теплоснабжение первой жилой группы мкр. Новый город, и горячее водоснабжение микрорайона Новый город. </w:t>
      </w:r>
    </w:p>
    <w:p w:rsidR="004F52C5" w:rsidRDefault="004F52C5" w:rsidP="00B6751A">
      <w:pPr>
        <w:pStyle w:val="ae"/>
        <w:numPr>
          <w:ilvl w:val="0"/>
          <w:numId w:val="8"/>
        </w:numPr>
        <w:spacing w:before="120" w:after="120" w:line="276" w:lineRule="auto"/>
        <w:ind w:left="0" w:firstLine="709"/>
        <w:contextualSpacing w:val="0"/>
        <w:jc w:val="both"/>
        <w:rPr>
          <w:rFonts w:ascii="Times New Roman" w:hAnsi="Times New Roman"/>
          <w:szCs w:val="24"/>
        </w:rPr>
      </w:pPr>
      <w:r w:rsidRPr="004A53AD">
        <w:rPr>
          <w:rFonts w:ascii="Times New Roman" w:hAnsi="Times New Roman"/>
          <w:szCs w:val="24"/>
        </w:rPr>
        <w:t xml:space="preserve">От электрокотельной </w:t>
      </w:r>
      <w:r>
        <w:rPr>
          <w:rFonts w:ascii="Times New Roman" w:hAnsi="Times New Roman"/>
          <w:szCs w:val="24"/>
        </w:rPr>
        <w:t>«Ф</w:t>
      </w:r>
      <w:r w:rsidRPr="004A53AD">
        <w:rPr>
          <w:rFonts w:ascii="Times New Roman" w:hAnsi="Times New Roman"/>
          <w:szCs w:val="24"/>
        </w:rPr>
        <w:t>абрик</w:t>
      </w:r>
      <w:r>
        <w:rPr>
          <w:rFonts w:ascii="Times New Roman" w:hAnsi="Times New Roman"/>
          <w:szCs w:val="24"/>
        </w:rPr>
        <w:t>а</w:t>
      </w:r>
      <w:r w:rsidRPr="004A53AD">
        <w:rPr>
          <w:rFonts w:ascii="Times New Roman" w:hAnsi="Times New Roman"/>
          <w:szCs w:val="24"/>
        </w:rPr>
        <w:t xml:space="preserve"> №12</w:t>
      </w:r>
      <w:r>
        <w:rPr>
          <w:rFonts w:ascii="Times New Roman" w:hAnsi="Times New Roman"/>
          <w:szCs w:val="24"/>
        </w:rPr>
        <w:t>»</w:t>
      </w:r>
      <w:r w:rsidRPr="004A53AD">
        <w:rPr>
          <w:rFonts w:ascii="Times New Roman" w:hAnsi="Times New Roman"/>
          <w:szCs w:val="24"/>
        </w:rPr>
        <w:t xml:space="preserve"> получают т</w:t>
      </w:r>
      <w:r>
        <w:rPr>
          <w:rFonts w:ascii="Times New Roman" w:hAnsi="Times New Roman"/>
          <w:szCs w:val="24"/>
        </w:rPr>
        <w:t>епло промышленные объекты Промзоны</w:t>
      </w:r>
      <w:r w:rsidRPr="004A53AD">
        <w:rPr>
          <w:rFonts w:ascii="Times New Roman" w:hAnsi="Times New Roman"/>
          <w:szCs w:val="24"/>
        </w:rPr>
        <w:t xml:space="preserve"> и 2</w:t>
      </w:r>
      <w:r>
        <w:rPr>
          <w:rFonts w:ascii="Times New Roman" w:hAnsi="Times New Roman"/>
          <w:szCs w:val="24"/>
        </w:rPr>
        <w:t xml:space="preserve"> </w:t>
      </w:r>
      <w:r w:rsidRPr="004A53AD">
        <w:rPr>
          <w:rFonts w:ascii="Times New Roman" w:hAnsi="Times New Roman"/>
          <w:szCs w:val="24"/>
        </w:rPr>
        <w:t>-</w:t>
      </w:r>
      <w:r>
        <w:rPr>
          <w:rFonts w:ascii="Times New Roman" w:hAnsi="Times New Roman"/>
          <w:szCs w:val="24"/>
        </w:rPr>
        <w:t xml:space="preserve"> </w:t>
      </w:r>
      <w:r w:rsidRPr="004A53AD">
        <w:rPr>
          <w:rFonts w:ascii="Times New Roman" w:hAnsi="Times New Roman"/>
          <w:szCs w:val="24"/>
        </w:rPr>
        <w:t xml:space="preserve">3 жилая группа Нового города. </w:t>
      </w:r>
    </w:p>
    <w:p w:rsidR="004F52C5" w:rsidRDefault="004F52C5" w:rsidP="00B6751A">
      <w:pPr>
        <w:pStyle w:val="ae"/>
        <w:numPr>
          <w:ilvl w:val="0"/>
          <w:numId w:val="8"/>
        </w:numPr>
        <w:spacing w:before="120" w:after="120" w:line="276" w:lineRule="auto"/>
        <w:ind w:left="0" w:firstLine="709"/>
        <w:contextualSpacing w:val="0"/>
        <w:jc w:val="both"/>
        <w:rPr>
          <w:rFonts w:ascii="Times New Roman" w:hAnsi="Times New Roman"/>
          <w:szCs w:val="24"/>
        </w:rPr>
      </w:pPr>
      <w:r w:rsidRPr="004A53AD">
        <w:rPr>
          <w:rFonts w:ascii="Times New Roman" w:hAnsi="Times New Roman"/>
          <w:szCs w:val="24"/>
        </w:rPr>
        <w:t>Электрокотельная №1 п</w:t>
      </w:r>
      <w:r>
        <w:rPr>
          <w:rFonts w:ascii="Times New Roman" w:hAnsi="Times New Roman"/>
          <w:szCs w:val="24"/>
        </w:rPr>
        <w:t>.</w:t>
      </w:r>
      <w:r w:rsidRPr="004A53AD">
        <w:rPr>
          <w:rFonts w:ascii="Times New Roman" w:hAnsi="Times New Roman"/>
          <w:szCs w:val="24"/>
        </w:rPr>
        <w:t xml:space="preserve"> Надежный снабжает теплом </w:t>
      </w:r>
      <w:r>
        <w:rPr>
          <w:rFonts w:ascii="Times New Roman" w:hAnsi="Times New Roman"/>
          <w:szCs w:val="24"/>
        </w:rPr>
        <w:t xml:space="preserve">потребителей </w:t>
      </w:r>
      <w:r w:rsidRPr="004A53AD">
        <w:rPr>
          <w:rFonts w:ascii="Times New Roman" w:hAnsi="Times New Roman"/>
          <w:szCs w:val="24"/>
        </w:rPr>
        <w:t>поселк</w:t>
      </w:r>
      <w:r>
        <w:rPr>
          <w:rFonts w:ascii="Times New Roman" w:hAnsi="Times New Roman"/>
          <w:szCs w:val="24"/>
        </w:rPr>
        <w:t>а</w:t>
      </w:r>
      <w:r w:rsidRPr="004A53AD">
        <w:rPr>
          <w:rFonts w:ascii="Times New Roman" w:hAnsi="Times New Roman"/>
          <w:szCs w:val="24"/>
        </w:rPr>
        <w:t xml:space="preserve"> Надежный</w:t>
      </w:r>
      <w:r>
        <w:rPr>
          <w:rFonts w:ascii="Times New Roman" w:hAnsi="Times New Roman"/>
          <w:szCs w:val="24"/>
        </w:rPr>
        <w:t>.</w:t>
      </w:r>
    </w:p>
    <w:p w:rsidR="004F52C5" w:rsidRDefault="004F52C5" w:rsidP="00B6751A">
      <w:pPr>
        <w:pStyle w:val="ae"/>
        <w:numPr>
          <w:ilvl w:val="0"/>
          <w:numId w:val="8"/>
        </w:numPr>
        <w:spacing w:before="120" w:after="120" w:line="276" w:lineRule="auto"/>
        <w:ind w:left="0" w:firstLine="709"/>
        <w:contextualSpacing w:val="0"/>
        <w:jc w:val="both"/>
        <w:rPr>
          <w:rFonts w:ascii="Times New Roman" w:hAnsi="Times New Roman"/>
          <w:szCs w:val="24"/>
        </w:rPr>
      </w:pPr>
      <w:r>
        <w:rPr>
          <w:rFonts w:ascii="Times New Roman" w:hAnsi="Times New Roman"/>
          <w:szCs w:val="24"/>
        </w:rPr>
        <w:t>Энергоблок</w:t>
      </w:r>
      <w:r w:rsidRPr="004A53AD">
        <w:rPr>
          <w:rFonts w:ascii="Times New Roman" w:hAnsi="Times New Roman"/>
          <w:szCs w:val="24"/>
        </w:rPr>
        <w:t xml:space="preserve"> </w:t>
      </w:r>
      <w:r>
        <w:rPr>
          <w:rFonts w:ascii="Times New Roman" w:hAnsi="Times New Roman"/>
          <w:szCs w:val="24"/>
        </w:rPr>
        <w:t>«</w:t>
      </w:r>
      <w:r w:rsidRPr="004A53AD">
        <w:rPr>
          <w:rFonts w:ascii="Times New Roman" w:hAnsi="Times New Roman"/>
          <w:szCs w:val="24"/>
        </w:rPr>
        <w:t>БСИ</w:t>
      </w:r>
      <w:r>
        <w:rPr>
          <w:rFonts w:ascii="Times New Roman" w:hAnsi="Times New Roman"/>
          <w:szCs w:val="24"/>
        </w:rPr>
        <w:t>» (блок строительной индустрии)</w:t>
      </w:r>
      <w:r w:rsidRPr="004A53AD">
        <w:rPr>
          <w:rFonts w:ascii="Times New Roman" w:hAnsi="Times New Roman"/>
          <w:szCs w:val="24"/>
        </w:rPr>
        <w:t xml:space="preserve"> работает только в зимний период и снабжает теплом промышленную площадку поселка Надежный.</w:t>
      </w:r>
    </w:p>
    <w:p w:rsidR="004F52C5" w:rsidRDefault="004F52C5" w:rsidP="00B6751A">
      <w:pPr>
        <w:pStyle w:val="ae"/>
        <w:numPr>
          <w:ilvl w:val="0"/>
          <w:numId w:val="8"/>
        </w:numPr>
        <w:spacing w:before="120" w:after="120" w:line="276" w:lineRule="auto"/>
        <w:ind w:left="0" w:firstLine="709"/>
        <w:contextualSpacing w:val="0"/>
        <w:jc w:val="both"/>
        <w:rPr>
          <w:rFonts w:ascii="Times New Roman" w:hAnsi="Times New Roman"/>
          <w:szCs w:val="24"/>
        </w:rPr>
      </w:pPr>
      <w:r w:rsidRPr="004A53AD">
        <w:rPr>
          <w:rFonts w:ascii="Times New Roman" w:hAnsi="Times New Roman"/>
          <w:szCs w:val="24"/>
        </w:rPr>
        <w:t xml:space="preserve">Электрокотельная </w:t>
      </w:r>
      <w:r>
        <w:rPr>
          <w:rFonts w:ascii="Times New Roman" w:hAnsi="Times New Roman"/>
          <w:szCs w:val="24"/>
        </w:rPr>
        <w:t>«энергоблок</w:t>
      </w:r>
      <w:r w:rsidRPr="004A53AD">
        <w:rPr>
          <w:rFonts w:ascii="Times New Roman" w:hAnsi="Times New Roman"/>
          <w:szCs w:val="24"/>
        </w:rPr>
        <w:t xml:space="preserve"> №11</w:t>
      </w:r>
      <w:r>
        <w:rPr>
          <w:rFonts w:ascii="Times New Roman" w:hAnsi="Times New Roman"/>
          <w:szCs w:val="24"/>
        </w:rPr>
        <w:t>»</w:t>
      </w:r>
      <w:r w:rsidRPr="004A53AD">
        <w:rPr>
          <w:rFonts w:ascii="Times New Roman" w:hAnsi="Times New Roman"/>
          <w:szCs w:val="24"/>
        </w:rPr>
        <w:t xml:space="preserve"> осуществляет теплоснабжение карьера и рудника «Удачный», здани</w:t>
      </w:r>
      <w:r>
        <w:rPr>
          <w:rFonts w:ascii="Times New Roman" w:hAnsi="Times New Roman"/>
          <w:szCs w:val="24"/>
        </w:rPr>
        <w:t>е</w:t>
      </w:r>
      <w:r w:rsidRPr="004A53AD">
        <w:rPr>
          <w:rFonts w:ascii="Times New Roman" w:hAnsi="Times New Roman"/>
          <w:szCs w:val="24"/>
        </w:rPr>
        <w:t xml:space="preserve"> АБК рудника.</w:t>
      </w:r>
    </w:p>
    <w:p w:rsidR="004F52C5" w:rsidRDefault="004F52C5" w:rsidP="00B6751A">
      <w:pPr>
        <w:spacing w:before="120" w:after="120" w:line="276" w:lineRule="auto"/>
        <w:ind w:firstLine="709"/>
        <w:jc w:val="both"/>
        <w:rPr>
          <w:rFonts w:ascii="Times New Roman" w:hAnsi="Times New Roman"/>
          <w:szCs w:val="24"/>
        </w:rPr>
      </w:pPr>
      <w:r>
        <w:rPr>
          <w:rFonts w:ascii="Times New Roman" w:hAnsi="Times New Roman"/>
          <w:szCs w:val="24"/>
        </w:rPr>
        <w:t xml:space="preserve">Расширения и/или изменения зон действия существующих источников теплоснабжения города на расчетный срок Схемы теплоснабжения до 2029 г. не предвидится, в следствие отсутствия </w:t>
      </w:r>
      <w:r w:rsidR="002A2EC6">
        <w:rPr>
          <w:rFonts w:ascii="Times New Roman" w:hAnsi="Times New Roman"/>
          <w:szCs w:val="24"/>
        </w:rPr>
        <w:t>в указанный период строительной перспективы.</w:t>
      </w:r>
    </w:p>
    <w:p w:rsidR="004F52C5" w:rsidRPr="00C96706" w:rsidRDefault="004F52C5" w:rsidP="00B6751A">
      <w:pPr>
        <w:spacing w:before="120" w:after="120" w:line="276" w:lineRule="auto"/>
        <w:ind w:firstLine="709"/>
        <w:jc w:val="both"/>
        <w:rPr>
          <w:rFonts w:ascii="Times New Roman" w:hAnsi="Times New Roman"/>
          <w:szCs w:val="24"/>
        </w:rPr>
      </w:pPr>
    </w:p>
    <w:p w:rsidR="004F52C5" w:rsidRPr="00C96706" w:rsidRDefault="004F52C5" w:rsidP="00B6751A">
      <w:pPr>
        <w:spacing w:before="120" w:after="120" w:line="276" w:lineRule="auto"/>
        <w:ind w:firstLine="709"/>
        <w:jc w:val="both"/>
        <w:rPr>
          <w:rFonts w:ascii="Times New Roman" w:hAnsi="Times New Roman"/>
          <w:szCs w:val="24"/>
        </w:rPr>
        <w:sectPr w:rsidR="004F52C5" w:rsidRPr="00C96706" w:rsidSect="005B2DFD">
          <w:pgSz w:w="11906" w:h="16838"/>
          <w:pgMar w:top="1134" w:right="567" w:bottom="1134" w:left="1134" w:header="709" w:footer="709" w:gutter="0"/>
          <w:pgBorders w:offsetFrom="page">
            <w:top w:val="single" w:sz="4" w:space="20" w:color="auto"/>
            <w:left w:val="single" w:sz="4" w:space="20" w:color="auto"/>
            <w:bottom w:val="single" w:sz="4" w:space="20" w:color="auto"/>
            <w:right w:val="single" w:sz="4" w:space="20" w:color="auto"/>
          </w:pgBorders>
          <w:cols w:space="708"/>
          <w:docGrid w:linePitch="360"/>
        </w:sectPr>
      </w:pPr>
    </w:p>
    <w:p w:rsidR="004F52C5" w:rsidRDefault="004F52C5" w:rsidP="004F52C5">
      <w:pPr>
        <w:keepNext/>
        <w:spacing w:line="240" w:lineRule="auto"/>
        <w:jc w:val="center"/>
      </w:pPr>
      <w:r>
        <w:rPr>
          <w:noProof/>
          <w:sz w:val="22"/>
          <w:szCs w:val="22"/>
        </w:rPr>
        <w:drawing>
          <wp:inline distT="0" distB="0" distL="0" distR="0" wp14:anchorId="3D71B08E" wp14:editId="4D8F0C42">
            <wp:extent cx="9484995" cy="4410075"/>
            <wp:effectExtent l="19050" t="0" r="1905"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l="5054" t="13580" r="10517" b="16551"/>
                    <a:stretch>
                      <a:fillRect/>
                    </a:stretch>
                  </pic:blipFill>
                  <pic:spPr bwMode="auto">
                    <a:xfrm>
                      <a:off x="0" y="0"/>
                      <a:ext cx="9484995" cy="4410075"/>
                    </a:xfrm>
                    <a:prstGeom prst="rect">
                      <a:avLst/>
                    </a:prstGeom>
                    <a:noFill/>
                    <a:ln w="9525">
                      <a:noFill/>
                      <a:miter lim="800000"/>
                      <a:headEnd/>
                      <a:tailEnd/>
                    </a:ln>
                  </pic:spPr>
                </pic:pic>
              </a:graphicData>
            </a:graphic>
          </wp:inline>
        </w:drawing>
      </w:r>
    </w:p>
    <w:p w:rsidR="004F52C5" w:rsidRPr="00C96706" w:rsidRDefault="004F52C5" w:rsidP="00224A2A">
      <w:pPr>
        <w:pStyle w:val="S"/>
        <w:sectPr w:rsidR="004F52C5" w:rsidRPr="00C96706" w:rsidSect="005B2DFD">
          <w:pgSz w:w="16838" w:h="11906" w:orient="landscape"/>
          <w:pgMar w:top="1134" w:right="567" w:bottom="1134" w:left="1134" w:header="709" w:footer="709" w:gutter="0"/>
          <w:pgBorders w:offsetFrom="page">
            <w:top w:val="single" w:sz="4" w:space="20" w:color="auto"/>
            <w:left w:val="single" w:sz="4" w:space="20" w:color="auto"/>
            <w:bottom w:val="single" w:sz="4" w:space="20" w:color="auto"/>
            <w:right w:val="single" w:sz="4" w:space="20" w:color="auto"/>
          </w:pgBorders>
          <w:cols w:space="708"/>
          <w:docGrid w:linePitch="360"/>
        </w:sectPr>
      </w:pPr>
      <w:bookmarkStart w:id="36" w:name="_Toc405131446"/>
      <w:bookmarkStart w:id="37" w:name="_Toc405453944"/>
      <w:r w:rsidRPr="00400891">
        <w:t xml:space="preserve">Рисунок </w:t>
      </w:r>
      <w:fldSimple w:instr=" STYLEREF 1 \s ">
        <w:r w:rsidR="007C6BB1">
          <w:rPr>
            <w:noProof/>
          </w:rPr>
          <w:t>2</w:t>
        </w:r>
      </w:fldSimple>
      <w:r w:rsidRPr="00400891">
        <w:t>.</w:t>
      </w:r>
      <w:fldSimple w:instr=" SEQ Рисунок \* ARABIC \s 1 ">
        <w:r w:rsidR="007C6BB1">
          <w:rPr>
            <w:noProof/>
          </w:rPr>
          <w:t>1</w:t>
        </w:r>
      </w:fldSimple>
      <w:r w:rsidRPr="00C96706">
        <w:t xml:space="preserve"> - Зоны действия источников тепловой энергии системы теплоснабжения города Удачный</w:t>
      </w:r>
      <w:bookmarkEnd w:id="36"/>
      <w:bookmarkEnd w:id="37"/>
    </w:p>
    <w:p w:rsidR="00D50128" w:rsidRDefault="00986179" w:rsidP="00A3192D">
      <w:pPr>
        <w:pStyle w:val="2"/>
        <w:spacing w:line="276" w:lineRule="auto"/>
        <w:ind w:left="993" w:right="194" w:hanging="426"/>
        <w:rPr>
          <w:rFonts w:ascii="Times New Roman" w:hAnsi="Times New Roman"/>
        </w:rPr>
      </w:pPr>
      <w:bookmarkStart w:id="38" w:name="_Toc405455356"/>
      <w:r>
        <w:rPr>
          <w:rFonts w:ascii="Times New Roman" w:hAnsi="Times New Roman"/>
        </w:rPr>
        <w:t>О</w:t>
      </w:r>
      <w:r w:rsidR="00D50128" w:rsidRPr="00986179">
        <w:rPr>
          <w:rFonts w:ascii="Times New Roman" w:hAnsi="Times New Roman"/>
        </w:rPr>
        <w:t>писание существующих и перспективных зон действия индивидуальных источников тепловой энергии</w:t>
      </w:r>
      <w:bookmarkEnd w:id="38"/>
    </w:p>
    <w:p w:rsidR="004F52C5" w:rsidRPr="002A2EC6" w:rsidRDefault="002A2EC6" w:rsidP="00B6751A">
      <w:pPr>
        <w:pStyle w:val="ae"/>
        <w:spacing w:before="120" w:after="120" w:line="276" w:lineRule="auto"/>
        <w:ind w:left="0" w:firstLine="709"/>
        <w:contextualSpacing w:val="0"/>
        <w:jc w:val="both"/>
        <w:rPr>
          <w:rFonts w:ascii="Times New Roman" w:hAnsi="Times New Roman"/>
          <w:szCs w:val="24"/>
        </w:rPr>
      </w:pPr>
      <w:r w:rsidRPr="00263249">
        <w:rPr>
          <w:rFonts w:ascii="Times New Roman" w:hAnsi="Times New Roman"/>
          <w:szCs w:val="24"/>
        </w:rPr>
        <w:t>Зон</w:t>
      </w:r>
      <w:r>
        <w:rPr>
          <w:rFonts w:ascii="Times New Roman" w:hAnsi="Times New Roman"/>
          <w:szCs w:val="24"/>
        </w:rPr>
        <w:t>ы</w:t>
      </w:r>
      <w:r w:rsidRPr="00263249">
        <w:rPr>
          <w:rFonts w:ascii="Times New Roman" w:hAnsi="Times New Roman"/>
          <w:szCs w:val="24"/>
        </w:rPr>
        <w:t xml:space="preserve"> действия индивидуального теплоснабжения формируются в микрорайонах с индивидуальной малоэтажной жилой застройкой, которая не присоединена к системе централизованного теплоснабжения. Теплоснабжение жителей</w:t>
      </w:r>
      <w:r>
        <w:rPr>
          <w:rFonts w:ascii="Times New Roman" w:hAnsi="Times New Roman"/>
          <w:szCs w:val="24"/>
        </w:rPr>
        <w:t xml:space="preserve"> индивидуальной жилой застройки осуществляется</w:t>
      </w:r>
      <w:r w:rsidRPr="00263249">
        <w:rPr>
          <w:rFonts w:ascii="Times New Roman" w:hAnsi="Times New Roman"/>
          <w:szCs w:val="24"/>
        </w:rPr>
        <w:t xml:space="preserve"> </w:t>
      </w:r>
      <w:r>
        <w:rPr>
          <w:rFonts w:ascii="Times New Roman" w:hAnsi="Times New Roman"/>
          <w:szCs w:val="24"/>
        </w:rPr>
        <w:t>печным отоплением</w:t>
      </w:r>
      <w:r w:rsidRPr="00263249">
        <w:rPr>
          <w:rFonts w:ascii="Times New Roman" w:hAnsi="Times New Roman"/>
          <w:szCs w:val="24"/>
        </w:rPr>
        <w:t>.</w:t>
      </w:r>
    </w:p>
    <w:p w:rsidR="002A2EC6" w:rsidRDefault="002A2EC6" w:rsidP="00B6751A">
      <w:pPr>
        <w:spacing w:before="120" w:after="120" w:line="276" w:lineRule="auto"/>
        <w:ind w:firstLine="709"/>
        <w:jc w:val="both"/>
        <w:rPr>
          <w:rFonts w:ascii="Times New Roman" w:hAnsi="Times New Roman"/>
          <w:szCs w:val="24"/>
        </w:rPr>
      </w:pPr>
      <w:r>
        <w:rPr>
          <w:rFonts w:ascii="Times New Roman" w:hAnsi="Times New Roman"/>
          <w:szCs w:val="24"/>
        </w:rPr>
        <w:t>Согласно данным, предоставленным Администрацией города Удачный приростов площадей строительных фондов на территории города в зонах действия индивидуального теплоснабжения на расчетный срок схемы теплоснабжения до 2029 года не запланировано.</w:t>
      </w:r>
    </w:p>
    <w:p w:rsidR="004F52C5" w:rsidRPr="002A2EC6" w:rsidRDefault="004F52C5" w:rsidP="00B6751A">
      <w:pPr>
        <w:pStyle w:val="ae"/>
        <w:spacing w:before="120" w:after="120" w:line="276" w:lineRule="auto"/>
        <w:ind w:left="0" w:firstLine="709"/>
        <w:contextualSpacing w:val="0"/>
        <w:jc w:val="both"/>
        <w:rPr>
          <w:rFonts w:ascii="Times New Roman" w:hAnsi="Times New Roman"/>
          <w:szCs w:val="24"/>
        </w:rPr>
      </w:pPr>
    </w:p>
    <w:p w:rsidR="00D50128" w:rsidRPr="00986179" w:rsidRDefault="00986179" w:rsidP="00A3192D">
      <w:pPr>
        <w:pStyle w:val="2"/>
        <w:spacing w:line="276" w:lineRule="auto"/>
        <w:ind w:left="993" w:right="194" w:hanging="426"/>
        <w:rPr>
          <w:rFonts w:ascii="Times New Roman" w:hAnsi="Times New Roman"/>
        </w:rPr>
      </w:pPr>
      <w:bookmarkStart w:id="39" w:name="_Toc405455357"/>
      <w:r>
        <w:rPr>
          <w:rFonts w:ascii="Times New Roman" w:hAnsi="Times New Roman"/>
        </w:rPr>
        <w:t>П</w:t>
      </w:r>
      <w:r w:rsidR="00D50128" w:rsidRPr="00986179">
        <w:rPr>
          <w:rFonts w:ascii="Times New Roman" w:hAnsi="Times New Roman"/>
        </w:rPr>
        <w:t>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bookmarkEnd w:id="39"/>
    </w:p>
    <w:p w:rsidR="00860440" w:rsidRDefault="00860440" w:rsidP="00B6751A">
      <w:pPr>
        <w:pStyle w:val="ae"/>
        <w:spacing w:before="120" w:after="120" w:line="276" w:lineRule="auto"/>
        <w:ind w:left="0" w:firstLine="709"/>
        <w:contextualSpacing w:val="0"/>
        <w:jc w:val="both"/>
        <w:rPr>
          <w:rFonts w:ascii="Times New Roman" w:hAnsi="Times New Roman"/>
          <w:szCs w:val="24"/>
        </w:rPr>
      </w:pPr>
      <w:r w:rsidRPr="00E16386">
        <w:rPr>
          <w:rFonts w:ascii="Times New Roman" w:hAnsi="Times New Roman"/>
          <w:szCs w:val="24"/>
        </w:rPr>
        <w:t xml:space="preserve">Существующие и перспективные тепловые нагрузки </w:t>
      </w:r>
      <w:r>
        <w:rPr>
          <w:rFonts w:ascii="Times New Roman" w:hAnsi="Times New Roman"/>
          <w:szCs w:val="24"/>
        </w:rPr>
        <w:t>города Удачный</w:t>
      </w:r>
      <w:r w:rsidRPr="00E16386">
        <w:rPr>
          <w:rFonts w:ascii="Times New Roman" w:hAnsi="Times New Roman"/>
          <w:szCs w:val="24"/>
        </w:rPr>
        <w:t xml:space="preserve">, определенные по зонам теплоснабжения существующих теплоисточников, </w:t>
      </w:r>
      <w:r>
        <w:rPr>
          <w:rFonts w:ascii="Times New Roman" w:hAnsi="Times New Roman"/>
          <w:szCs w:val="24"/>
        </w:rPr>
        <w:t xml:space="preserve">а </w:t>
      </w:r>
      <w:r w:rsidR="009856F1">
        <w:rPr>
          <w:rFonts w:ascii="Times New Roman" w:hAnsi="Times New Roman"/>
          <w:szCs w:val="24"/>
        </w:rPr>
        <w:t>также</w:t>
      </w:r>
      <w:r>
        <w:rPr>
          <w:rFonts w:ascii="Times New Roman" w:hAnsi="Times New Roman"/>
          <w:szCs w:val="24"/>
        </w:rPr>
        <w:t xml:space="preserve"> б</w:t>
      </w:r>
      <w:r w:rsidRPr="00E16386">
        <w:rPr>
          <w:rFonts w:ascii="Times New Roman" w:hAnsi="Times New Roman"/>
          <w:szCs w:val="24"/>
        </w:rPr>
        <w:t>аланс тепловой энергии (мощности) и перспективной тепловой нагрузки в каждой из выделенных зон действия теплоисточников с определением резерва, представлены в таблиц</w:t>
      </w:r>
      <w:r>
        <w:rPr>
          <w:rFonts w:ascii="Times New Roman" w:hAnsi="Times New Roman"/>
          <w:szCs w:val="24"/>
        </w:rPr>
        <w:t>е 2.1.</w:t>
      </w:r>
    </w:p>
    <w:p w:rsidR="00860440" w:rsidRPr="002B13EA" w:rsidRDefault="00860440" w:rsidP="00B6751A">
      <w:pPr>
        <w:pStyle w:val="ae"/>
        <w:spacing w:before="120" w:after="120" w:line="276" w:lineRule="auto"/>
        <w:ind w:left="0" w:firstLine="709"/>
        <w:contextualSpacing w:val="0"/>
        <w:jc w:val="both"/>
        <w:rPr>
          <w:rFonts w:ascii="Times New Roman" w:hAnsi="Times New Roman"/>
          <w:szCs w:val="24"/>
        </w:rPr>
      </w:pPr>
    </w:p>
    <w:p w:rsidR="00860440" w:rsidRDefault="00860440" w:rsidP="00B6751A">
      <w:pPr>
        <w:pStyle w:val="ae"/>
        <w:spacing w:before="120" w:after="120" w:line="276" w:lineRule="auto"/>
        <w:ind w:left="0" w:firstLine="709"/>
        <w:contextualSpacing w:val="0"/>
        <w:jc w:val="both"/>
        <w:rPr>
          <w:rFonts w:ascii="Times New Roman" w:hAnsi="Times New Roman"/>
          <w:szCs w:val="24"/>
        </w:rPr>
        <w:sectPr w:rsidR="00860440" w:rsidSect="005B2DFD">
          <w:pgSz w:w="11906" w:h="16838"/>
          <w:pgMar w:top="1134" w:right="567" w:bottom="1134" w:left="1134" w:header="709" w:footer="709" w:gutter="0"/>
          <w:pgBorders w:offsetFrom="page">
            <w:top w:val="single" w:sz="4" w:space="20" w:color="auto"/>
            <w:left w:val="single" w:sz="4" w:space="20" w:color="auto"/>
            <w:bottom w:val="single" w:sz="4" w:space="20" w:color="auto"/>
            <w:right w:val="single" w:sz="4" w:space="20" w:color="auto"/>
          </w:pgBorders>
          <w:cols w:space="708"/>
          <w:docGrid w:linePitch="360"/>
        </w:sectPr>
      </w:pPr>
    </w:p>
    <w:p w:rsidR="00860440" w:rsidRPr="00466575" w:rsidRDefault="00860440" w:rsidP="00860440">
      <w:pPr>
        <w:pStyle w:val="aa"/>
        <w:keepNext/>
        <w:spacing w:after="0" w:line="276" w:lineRule="auto"/>
        <w:rPr>
          <w:rFonts w:ascii="Times New Roman" w:hAnsi="Times New Roman"/>
          <w:b w:val="0"/>
        </w:rPr>
      </w:pPr>
      <w:bookmarkStart w:id="40" w:name="_Toc405131530"/>
      <w:bookmarkStart w:id="41" w:name="_Toc405454006"/>
      <w:r w:rsidRPr="00466575">
        <w:rPr>
          <w:rFonts w:ascii="Times New Roman" w:hAnsi="Times New Roman"/>
        </w:rPr>
        <w:t xml:space="preserve">Таблица </w:t>
      </w:r>
      <w:r w:rsidR="00B8360B">
        <w:rPr>
          <w:rFonts w:ascii="Times New Roman" w:hAnsi="Times New Roman"/>
        </w:rPr>
        <w:fldChar w:fldCharType="begin"/>
      </w:r>
      <w:r w:rsidR="00B8360B">
        <w:rPr>
          <w:rFonts w:ascii="Times New Roman" w:hAnsi="Times New Roman"/>
        </w:rPr>
        <w:instrText xml:space="preserve"> STYLEREF 1 \s </w:instrText>
      </w:r>
      <w:r w:rsidR="00B8360B">
        <w:rPr>
          <w:rFonts w:ascii="Times New Roman" w:hAnsi="Times New Roman"/>
        </w:rPr>
        <w:fldChar w:fldCharType="separate"/>
      </w:r>
      <w:r w:rsidR="007C6BB1">
        <w:rPr>
          <w:rFonts w:ascii="Times New Roman" w:hAnsi="Times New Roman"/>
          <w:noProof/>
        </w:rPr>
        <w:t>2</w:t>
      </w:r>
      <w:r w:rsidR="00B8360B">
        <w:rPr>
          <w:rFonts w:ascii="Times New Roman" w:hAnsi="Times New Roman"/>
        </w:rPr>
        <w:fldChar w:fldCharType="end"/>
      </w:r>
      <w:r w:rsidR="00B8360B">
        <w:rPr>
          <w:rFonts w:ascii="Times New Roman" w:hAnsi="Times New Roman"/>
        </w:rPr>
        <w:t>.</w:t>
      </w:r>
      <w:r w:rsidR="00B8360B">
        <w:rPr>
          <w:rFonts w:ascii="Times New Roman" w:hAnsi="Times New Roman"/>
        </w:rPr>
        <w:fldChar w:fldCharType="begin"/>
      </w:r>
      <w:r w:rsidR="00B8360B">
        <w:rPr>
          <w:rFonts w:ascii="Times New Roman" w:hAnsi="Times New Roman"/>
        </w:rPr>
        <w:instrText xml:space="preserve"> SEQ Таблица \* ARABIC \s 1 </w:instrText>
      </w:r>
      <w:r w:rsidR="00B8360B">
        <w:rPr>
          <w:rFonts w:ascii="Times New Roman" w:hAnsi="Times New Roman"/>
        </w:rPr>
        <w:fldChar w:fldCharType="separate"/>
      </w:r>
      <w:r w:rsidR="007C6BB1">
        <w:rPr>
          <w:rFonts w:ascii="Times New Roman" w:hAnsi="Times New Roman"/>
          <w:noProof/>
        </w:rPr>
        <w:t>1</w:t>
      </w:r>
      <w:r w:rsidR="00B8360B">
        <w:rPr>
          <w:rFonts w:ascii="Times New Roman" w:hAnsi="Times New Roman"/>
        </w:rPr>
        <w:fldChar w:fldCharType="end"/>
      </w:r>
      <w:r w:rsidRPr="00466575">
        <w:rPr>
          <w:rFonts w:ascii="Times New Roman" w:hAnsi="Times New Roman"/>
          <w:b w:val="0"/>
        </w:rPr>
        <w:t xml:space="preserve"> - Резервы/дефициты тепловой мощности существующей системы теплоснабжения и перспективной нагрузки</w:t>
      </w:r>
      <w:bookmarkEnd w:id="40"/>
      <w:bookmarkEnd w:id="41"/>
    </w:p>
    <w:tbl>
      <w:tblPr>
        <w:tblW w:w="5000" w:type="pct"/>
        <w:tblLook w:val="04A0" w:firstRow="1" w:lastRow="0" w:firstColumn="1" w:lastColumn="0" w:noHBand="0" w:noVBand="1"/>
      </w:tblPr>
      <w:tblGrid>
        <w:gridCol w:w="1931"/>
        <w:gridCol w:w="976"/>
        <w:gridCol w:w="874"/>
        <w:gridCol w:w="874"/>
        <w:gridCol w:w="874"/>
        <w:gridCol w:w="874"/>
        <w:gridCol w:w="976"/>
        <w:gridCol w:w="875"/>
        <w:gridCol w:w="875"/>
        <w:gridCol w:w="875"/>
        <w:gridCol w:w="875"/>
        <w:gridCol w:w="977"/>
        <w:gridCol w:w="875"/>
        <w:gridCol w:w="875"/>
        <w:gridCol w:w="875"/>
        <w:gridCol w:w="872"/>
      </w:tblGrid>
      <w:tr w:rsidR="00860440" w:rsidRPr="009856F1" w:rsidTr="009856F1">
        <w:trPr>
          <w:trHeight w:val="255"/>
          <w:tblHeader/>
        </w:trPr>
        <w:tc>
          <w:tcPr>
            <w:tcW w:w="55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440" w:rsidRPr="009856F1" w:rsidRDefault="00860440" w:rsidP="002A27A3">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Показатель</w:t>
            </w:r>
          </w:p>
        </w:tc>
        <w:tc>
          <w:tcPr>
            <w:tcW w:w="1482" w:type="pct"/>
            <w:gridSpan w:val="5"/>
            <w:tcBorders>
              <w:top w:val="single" w:sz="4" w:space="0" w:color="auto"/>
              <w:left w:val="nil"/>
              <w:bottom w:val="single" w:sz="4" w:space="0" w:color="auto"/>
              <w:right w:val="single" w:sz="4" w:space="0" w:color="auto"/>
            </w:tcBorders>
            <w:shd w:val="clear" w:color="auto" w:fill="auto"/>
            <w:noWrap/>
            <w:vAlign w:val="center"/>
            <w:hideMark/>
          </w:tcPr>
          <w:p w:rsidR="00860440" w:rsidRPr="009856F1" w:rsidRDefault="00860440" w:rsidP="002A27A3">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Базовый период</w:t>
            </w:r>
          </w:p>
        </w:tc>
        <w:tc>
          <w:tcPr>
            <w:tcW w:w="1483" w:type="pct"/>
            <w:gridSpan w:val="5"/>
            <w:tcBorders>
              <w:top w:val="single" w:sz="4" w:space="0" w:color="auto"/>
              <w:left w:val="nil"/>
              <w:bottom w:val="single" w:sz="4" w:space="0" w:color="auto"/>
              <w:right w:val="single" w:sz="4" w:space="0" w:color="auto"/>
            </w:tcBorders>
            <w:shd w:val="clear" w:color="auto" w:fill="auto"/>
            <w:noWrap/>
            <w:vAlign w:val="center"/>
            <w:hideMark/>
          </w:tcPr>
          <w:p w:rsidR="00860440" w:rsidRPr="009856F1" w:rsidRDefault="00860440" w:rsidP="002A27A3">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2014 г.</w:t>
            </w:r>
          </w:p>
        </w:tc>
        <w:tc>
          <w:tcPr>
            <w:tcW w:w="1483" w:type="pct"/>
            <w:gridSpan w:val="5"/>
            <w:tcBorders>
              <w:top w:val="single" w:sz="4" w:space="0" w:color="auto"/>
              <w:left w:val="nil"/>
              <w:bottom w:val="single" w:sz="4" w:space="0" w:color="auto"/>
              <w:right w:val="single" w:sz="4" w:space="0" w:color="auto"/>
            </w:tcBorders>
            <w:shd w:val="clear" w:color="auto" w:fill="auto"/>
            <w:noWrap/>
            <w:vAlign w:val="center"/>
            <w:hideMark/>
          </w:tcPr>
          <w:p w:rsidR="00860440" w:rsidRPr="009856F1" w:rsidRDefault="00860440" w:rsidP="002A27A3">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2015 - 2028 гг.</w:t>
            </w:r>
          </w:p>
        </w:tc>
      </w:tr>
      <w:tr w:rsidR="00860440" w:rsidRPr="009856F1" w:rsidTr="009856F1">
        <w:trPr>
          <w:trHeight w:val="1605"/>
          <w:tblHeader/>
        </w:trPr>
        <w:tc>
          <w:tcPr>
            <w:tcW w:w="552" w:type="pct"/>
            <w:vMerge/>
            <w:tcBorders>
              <w:top w:val="single" w:sz="4" w:space="0" w:color="auto"/>
              <w:left w:val="single" w:sz="4" w:space="0" w:color="auto"/>
              <w:bottom w:val="single" w:sz="4" w:space="0" w:color="auto"/>
              <w:right w:val="single" w:sz="4" w:space="0" w:color="auto"/>
            </w:tcBorders>
            <w:vAlign w:val="center"/>
            <w:hideMark/>
          </w:tcPr>
          <w:p w:rsidR="00860440" w:rsidRPr="009856F1" w:rsidRDefault="00860440" w:rsidP="002A27A3">
            <w:pPr>
              <w:spacing w:line="240" w:lineRule="auto"/>
              <w:rPr>
                <w:rFonts w:ascii="Times New Roman" w:hAnsi="Times New Roman"/>
                <w:b/>
                <w:bCs/>
                <w:color w:val="000000"/>
                <w:szCs w:val="24"/>
              </w:rPr>
            </w:pPr>
          </w:p>
        </w:tc>
        <w:tc>
          <w:tcPr>
            <w:tcW w:w="323" w:type="pct"/>
            <w:tcBorders>
              <w:top w:val="nil"/>
              <w:left w:val="nil"/>
              <w:bottom w:val="single" w:sz="4" w:space="0" w:color="auto"/>
              <w:right w:val="single" w:sz="4" w:space="0" w:color="auto"/>
            </w:tcBorders>
            <w:shd w:val="clear" w:color="auto" w:fill="auto"/>
            <w:textDirection w:val="btLr"/>
            <w:vAlign w:val="center"/>
            <w:hideMark/>
          </w:tcPr>
          <w:p w:rsidR="00860440" w:rsidRPr="009856F1" w:rsidRDefault="00860440" w:rsidP="002A27A3">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Котельная «</w:t>
            </w:r>
            <w:r w:rsidR="009856F1" w:rsidRPr="009856F1">
              <w:rPr>
                <w:rFonts w:ascii="Times New Roman" w:hAnsi="Times New Roman"/>
                <w:b/>
                <w:bCs/>
                <w:color w:val="000000"/>
                <w:szCs w:val="24"/>
              </w:rPr>
              <w:t>Фабрика</w:t>
            </w:r>
            <w:r w:rsidRPr="009856F1">
              <w:rPr>
                <w:rFonts w:ascii="Times New Roman" w:hAnsi="Times New Roman"/>
                <w:b/>
                <w:bCs/>
                <w:color w:val="000000"/>
                <w:szCs w:val="24"/>
              </w:rPr>
              <w:t xml:space="preserve"> №12»</w:t>
            </w:r>
          </w:p>
        </w:tc>
        <w:tc>
          <w:tcPr>
            <w:tcW w:w="290" w:type="pct"/>
            <w:tcBorders>
              <w:top w:val="nil"/>
              <w:left w:val="nil"/>
              <w:bottom w:val="single" w:sz="4" w:space="0" w:color="auto"/>
              <w:right w:val="single" w:sz="4" w:space="0" w:color="auto"/>
            </w:tcBorders>
            <w:shd w:val="clear" w:color="auto" w:fill="auto"/>
            <w:textDirection w:val="btLr"/>
            <w:vAlign w:val="center"/>
            <w:hideMark/>
          </w:tcPr>
          <w:p w:rsidR="00860440" w:rsidRPr="009856F1" w:rsidRDefault="00860440" w:rsidP="002A27A3">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 xml:space="preserve">Котельная «Авангардная» </w:t>
            </w:r>
          </w:p>
        </w:tc>
        <w:tc>
          <w:tcPr>
            <w:tcW w:w="290" w:type="pct"/>
            <w:tcBorders>
              <w:top w:val="nil"/>
              <w:left w:val="nil"/>
              <w:bottom w:val="single" w:sz="4" w:space="0" w:color="auto"/>
              <w:right w:val="single" w:sz="4" w:space="0" w:color="auto"/>
            </w:tcBorders>
            <w:shd w:val="clear" w:color="auto" w:fill="auto"/>
            <w:textDirection w:val="btLr"/>
            <w:vAlign w:val="center"/>
            <w:hideMark/>
          </w:tcPr>
          <w:p w:rsidR="00860440" w:rsidRPr="009856F1" w:rsidRDefault="00860440" w:rsidP="002A27A3">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Котельная №1 п. Надежный</w:t>
            </w:r>
          </w:p>
        </w:tc>
        <w:tc>
          <w:tcPr>
            <w:tcW w:w="290" w:type="pct"/>
            <w:tcBorders>
              <w:top w:val="nil"/>
              <w:left w:val="nil"/>
              <w:bottom w:val="single" w:sz="4" w:space="0" w:color="auto"/>
              <w:right w:val="single" w:sz="4" w:space="0" w:color="auto"/>
            </w:tcBorders>
            <w:shd w:val="clear" w:color="auto" w:fill="auto"/>
            <w:textDirection w:val="btLr"/>
            <w:vAlign w:val="center"/>
            <w:hideMark/>
          </w:tcPr>
          <w:p w:rsidR="00860440" w:rsidRPr="009856F1" w:rsidRDefault="00860440" w:rsidP="002A27A3">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Котельная «БСИ»</w:t>
            </w:r>
          </w:p>
        </w:tc>
        <w:tc>
          <w:tcPr>
            <w:tcW w:w="290" w:type="pct"/>
            <w:tcBorders>
              <w:top w:val="nil"/>
              <w:left w:val="nil"/>
              <w:bottom w:val="single" w:sz="4" w:space="0" w:color="auto"/>
              <w:right w:val="single" w:sz="4" w:space="0" w:color="auto"/>
            </w:tcBorders>
            <w:shd w:val="clear" w:color="auto" w:fill="auto"/>
            <w:textDirection w:val="btLr"/>
            <w:vAlign w:val="center"/>
            <w:hideMark/>
          </w:tcPr>
          <w:p w:rsidR="00860440" w:rsidRPr="009856F1" w:rsidRDefault="00860440" w:rsidP="002A27A3">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Котельная «Энергоблок №11»</w:t>
            </w:r>
          </w:p>
        </w:tc>
        <w:tc>
          <w:tcPr>
            <w:tcW w:w="323" w:type="pct"/>
            <w:tcBorders>
              <w:top w:val="nil"/>
              <w:left w:val="nil"/>
              <w:bottom w:val="single" w:sz="4" w:space="0" w:color="auto"/>
              <w:right w:val="single" w:sz="4" w:space="0" w:color="auto"/>
            </w:tcBorders>
            <w:shd w:val="clear" w:color="auto" w:fill="auto"/>
            <w:textDirection w:val="btLr"/>
            <w:vAlign w:val="center"/>
            <w:hideMark/>
          </w:tcPr>
          <w:p w:rsidR="00860440" w:rsidRPr="009856F1" w:rsidRDefault="00860440" w:rsidP="002A27A3">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Котельная «</w:t>
            </w:r>
            <w:r w:rsidR="009856F1" w:rsidRPr="009856F1">
              <w:rPr>
                <w:rFonts w:ascii="Times New Roman" w:hAnsi="Times New Roman"/>
                <w:b/>
                <w:bCs/>
                <w:color w:val="000000"/>
                <w:szCs w:val="24"/>
              </w:rPr>
              <w:t>Фабрика</w:t>
            </w:r>
            <w:r w:rsidRPr="009856F1">
              <w:rPr>
                <w:rFonts w:ascii="Times New Roman" w:hAnsi="Times New Roman"/>
                <w:b/>
                <w:bCs/>
                <w:color w:val="000000"/>
                <w:szCs w:val="24"/>
              </w:rPr>
              <w:t xml:space="preserve"> №12»</w:t>
            </w:r>
          </w:p>
        </w:tc>
        <w:tc>
          <w:tcPr>
            <w:tcW w:w="290" w:type="pct"/>
            <w:tcBorders>
              <w:top w:val="nil"/>
              <w:left w:val="nil"/>
              <w:bottom w:val="single" w:sz="4" w:space="0" w:color="auto"/>
              <w:right w:val="single" w:sz="4" w:space="0" w:color="auto"/>
            </w:tcBorders>
            <w:shd w:val="clear" w:color="auto" w:fill="auto"/>
            <w:textDirection w:val="btLr"/>
            <w:vAlign w:val="center"/>
            <w:hideMark/>
          </w:tcPr>
          <w:p w:rsidR="00860440" w:rsidRPr="009856F1" w:rsidRDefault="00860440" w:rsidP="002A27A3">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 xml:space="preserve">Котельная «Авангардная» </w:t>
            </w:r>
          </w:p>
        </w:tc>
        <w:tc>
          <w:tcPr>
            <w:tcW w:w="290" w:type="pct"/>
            <w:tcBorders>
              <w:top w:val="nil"/>
              <w:left w:val="nil"/>
              <w:bottom w:val="single" w:sz="4" w:space="0" w:color="auto"/>
              <w:right w:val="single" w:sz="4" w:space="0" w:color="auto"/>
            </w:tcBorders>
            <w:shd w:val="clear" w:color="auto" w:fill="auto"/>
            <w:textDirection w:val="btLr"/>
            <w:vAlign w:val="center"/>
            <w:hideMark/>
          </w:tcPr>
          <w:p w:rsidR="00860440" w:rsidRPr="009856F1" w:rsidRDefault="00860440" w:rsidP="002A27A3">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Котельная №1 п. Надежный</w:t>
            </w:r>
          </w:p>
        </w:tc>
        <w:tc>
          <w:tcPr>
            <w:tcW w:w="290" w:type="pct"/>
            <w:tcBorders>
              <w:top w:val="nil"/>
              <w:left w:val="nil"/>
              <w:bottom w:val="single" w:sz="4" w:space="0" w:color="auto"/>
              <w:right w:val="single" w:sz="4" w:space="0" w:color="auto"/>
            </w:tcBorders>
            <w:shd w:val="clear" w:color="auto" w:fill="auto"/>
            <w:textDirection w:val="btLr"/>
            <w:vAlign w:val="center"/>
            <w:hideMark/>
          </w:tcPr>
          <w:p w:rsidR="00860440" w:rsidRPr="009856F1" w:rsidRDefault="00860440" w:rsidP="002A27A3">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Котельная «БСИ»</w:t>
            </w:r>
          </w:p>
        </w:tc>
        <w:tc>
          <w:tcPr>
            <w:tcW w:w="290" w:type="pct"/>
            <w:tcBorders>
              <w:top w:val="nil"/>
              <w:left w:val="nil"/>
              <w:bottom w:val="single" w:sz="4" w:space="0" w:color="auto"/>
              <w:right w:val="single" w:sz="4" w:space="0" w:color="auto"/>
            </w:tcBorders>
            <w:shd w:val="clear" w:color="auto" w:fill="auto"/>
            <w:textDirection w:val="btLr"/>
            <w:vAlign w:val="center"/>
            <w:hideMark/>
          </w:tcPr>
          <w:p w:rsidR="00860440" w:rsidRPr="009856F1" w:rsidRDefault="00860440" w:rsidP="002A27A3">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Котельная «Энергоблок №11»</w:t>
            </w:r>
          </w:p>
        </w:tc>
        <w:tc>
          <w:tcPr>
            <w:tcW w:w="323" w:type="pct"/>
            <w:tcBorders>
              <w:top w:val="nil"/>
              <w:left w:val="nil"/>
              <w:bottom w:val="single" w:sz="4" w:space="0" w:color="auto"/>
              <w:right w:val="single" w:sz="4" w:space="0" w:color="auto"/>
            </w:tcBorders>
            <w:shd w:val="clear" w:color="auto" w:fill="auto"/>
            <w:textDirection w:val="btLr"/>
            <w:vAlign w:val="center"/>
            <w:hideMark/>
          </w:tcPr>
          <w:p w:rsidR="00860440" w:rsidRPr="009856F1" w:rsidRDefault="00860440" w:rsidP="002A27A3">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Котельная «</w:t>
            </w:r>
            <w:r w:rsidR="009856F1" w:rsidRPr="009856F1">
              <w:rPr>
                <w:rFonts w:ascii="Times New Roman" w:hAnsi="Times New Roman"/>
                <w:b/>
                <w:bCs/>
                <w:color w:val="000000"/>
                <w:szCs w:val="24"/>
              </w:rPr>
              <w:t>Фабрика</w:t>
            </w:r>
            <w:r w:rsidRPr="009856F1">
              <w:rPr>
                <w:rFonts w:ascii="Times New Roman" w:hAnsi="Times New Roman"/>
                <w:b/>
                <w:bCs/>
                <w:color w:val="000000"/>
                <w:szCs w:val="24"/>
              </w:rPr>
              <w:t xml:space="preserve"> №12»</w:t>
            </w:r>
          </w:p>
        </w:tc>
        <w:tc>
          <w:tcPr>
            <w:tcW w:w="290" w:type="pct"/>
            <w:tcBorders>
              <w:top w:val="nil"/>
              <w:left w:val="nil"/>
              <w:bottom w:val="single" w:sz="4" w:space="0" w:color="auto"/>
              <w:right w:val="single" w:sz="4" w:space="0" w:color="auto"/>
            </w:tcBorders>
            <w:shd w:val="clear" w:color="auto" w:fill="auto"/>
            <w:textDirection w:val="btLr"/>
            <w:vAlign w:val="center"/>
            <w:hideMark/>
          </w:tcPr>
          <w:p w:rsidR="00860440" w:rsidRPr="009856F1" w:rsidRDefault="00860440" w:rsidP="002A27A3">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 xml:space="preserve">Котельная «Авангардная» </w:t>
            </w:r>
          </w:p>
        </w:tc>
        <w:tc>
          <w:tcPr>
            <w:tcW w:w="290" w:type="pct"/>
            <w:tcBorders>
              <w:top w:val="nil"/>
              <w:left w:val="nil"/>
              <w:bottom w:val="single" w:sz="4" w:space="0" w:color="auto"/>
              <w:right w:val="single" w:sz="4" w:space="0" w:color="auto"/>
            </w:tcBorders>
            <w:shd w:val="clear" w:color="auto" w:fill="auto"/>
            <w:textDirection w:val="btLr"/>
            <w:vAlign w:val="center"/>
            <w:hideMark/>
          </w:tcPr>
          <w:p w:rsidR="00860440" w:rsidRPr="009856F1" w:rsidRDefault="00860440" w:rsidP="002A27A3">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Котельная №1 п. Надежный</w:t>
            </w:r>
          </w:p>
        </w:tc>
        <w:tc>
          <w:tcPr>
            <w:tcW w:w="290" w:type="pct"/>
            <w:tcBorders>
              <w:top w:val="nil"/>
              <w:left w:val="nil"/>
              <w:bottom w:val="single" w:sz="4" w:space="0" w:color="auto"/>
              <w:right w:val="single" w:sz="4" w:space="0" w:color="auto"/>
            </w:tcBorders>
            <w:shd w:val="clear" w:color="auto" w:fill="auto"/>
            <w:textDirection w:val="btLr"/>
            <w:vAlign w:val="center"/>
            <w:hideMark/>
          </w:tcPr>
          <w:p w:rsidR="00860440" w:rsidRPr="009856F1" w:rsidRDefault="00860440" w:rsidP="002A27A3">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Котельная «БСИ»</w:t>
            </w:r>
          </w:p>
        </w:tc>
        <w:tc>
          <w:tcPr>
            <w:tcW w:w="290" w:type="pct"/>
            <w:tcBorders>
              <w:top w:val="nil"/>
              <w:left w:val="nil"/>
              <w:bottom w:val="single" w:sz="4" w:space="0" w:color="auto"/>
              <w:right w:val="single" w:sz="4" w:space="0" w:color="auto"/>
            </w:tcBorders>
            <w:shd w:val="clear" w:color="auto" w:fill="auto"/>
            <w:textDirection w:val="btLr"/>
            <w:vAlign w:val="center"/>
            <w:hideMark/>
          </w:tcPr>
          <w:p w:rsidR="00860440" w:rsidRPr="009856F1" w:rsidRDefault="00860440" w:rsidP="002A27A3">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Котельная «Энергоблок №11»</w:t>
            </w:r>
          </w:p>
        </w:tc>
      </w:tr>
      <w:tr w:rsidR="009856F1" w:rsidRPr="009856F1" w:rsidTr="00802C1C">
        <w:trPr>
          <w:trHeight w:val="510"/>
        </w:trPr>
        <w:tc>
          <w:tcPr>
            <w:tcW w:w="552" w:type="pct"/>
            <w:tcBorders>
              <w:top w:val="nil"/>
              <w:left w:val="single" w:sz="4" w:space="0" w:color="auto"/>
              <w:bottom w:val="single" w:sz="4" w:space="0" w:color="auto"/>
              <w:right w:val="single" w:sz="4" w:space="0" w:color="auto"/>
            </w:tcBorders>
            <w:shd w:val="clear" w:color="auto" w:fill="auto"/>
            <w:vAlign w:val="center"/>
            <w:hideMark/>
          </w:tcPr>
          <w:p w:rsidR="009856F1" w:rsidRPr="009856F1" w:rsidRDefault="009856F1" w:rsidP="009856F1">
            <w:pPr>
              <w:spacing w:line="240" w:lineRule="auto"/>
              <w:rPr>
                <w:rFonts w:ascii="Times New Roman" w:hAnsi="Times New Roman"/>
                <w:color w:val="000000"/>
                <w:szCs w:val="24"/>
              </w:rPr>
            </w:pPr>
            <w:r w:rsidRPr="009856F1">
              <w:rPr>
                <w:rFonts w:ascii="Times New Roman" w:hAnsi="Times New Roman"/>
                <w:color w:val="000000"/>
                <w:szCs w:val="24"/>
              </w:rPr>
              <w:t>Прирост тепловой нагрузки в указанный период, Гкал/ч</w:t>
            </w:r>
          </w:p>
        </w:tc>
        <w:tc>
          <w:tcPr>
            <w:tcW w:w="323"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0,00</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0,00</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0,00</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0,00</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0,00</w:t>
            </w:r>
          </w:p>
        </w:tc>
        <w:tc>
          <w:tcPr>
            <w:tcW w:w="323"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0,00</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0,00</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-0,27</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0,00</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0,00</w:t>
            </w:r>
          </w:p>
        </w:tc>
        <w:tc>
          <w:tcPr>
            <w:tcW w:w="323"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0,00</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0,00</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0,00</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0,00</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0,00</w:t>
            </w:r>
          </w:p>
        </w:tc>
      </w:tr>
      <w:tr w:rsidR="009856F1" w:rsidRPr="009856F1" w:rsidTr="00802C1C">
        <w:trPr>
          <w:trHeight w:val="510"/>
        </w:trPr>
        <w:tc>
          <w:tcPr>
            <w:tcW w:w="552" w:type="pct"/>
            <w:tcBorders>
              <w:top w:val="nil"/>
              <w:left w:val="single" w:sz="4" w:space="0" w:color="auto"/>
              <w:bottom w:val="single" w:sz="4" w:space="0" w:color="auto"/>
              <w:right w:val="single" w:sz="4" w:space="0" w:color="auto"/>
            </w:tcBorders>
            <w:shd w:val="clear" w:color="auto" w:fill="auto"/>
            <w:vAlign w:val="center"/>
            <w:hideMark/>
          </w:tcPr>
          <w:p w:rsidR="009856F1" w:rsidRPr="009856F1" w:rsidRDefault="009856F1" w:rsidP="009856F1">
            <w:pPr>
              <w:spacing w:line="240" w:lineRule="auto"/>
              <w:rPr>
                <w:rFonts w:ascii="Times New Roman" w:hAnsi="Times New Roman"/>
                <w:color w:val="000000"/>
                <w:szCs w:val="24"/>
              </w:rPr>
            </w:pPr>
            <w:r w:rsidRPr="009856F1">
              <w:rPr>
                <w:rFonts w:ascii="Times New Roman" w:hAnsi="Times New Roman"/>
                <w:color w:val="000000"/>
                <w:szCs w:val="24"/>
              </w:rPr>
              <w:t>Присоединенная расчетная тепловая нагрузка, Гкал/ч</w:t>
            </w:r>
          </w:p>
        </w:tc>
        <w:tc>
          <w:tcPr>
            <w:tcW w:w="323"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33,28</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7,68</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5,30</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3,81</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3,55</w:t>
            </w:r>
          </w:p>
        </w:tc>
        <w:tc>
          <w:tcPr>
            <w:tcW w:w="323"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33,28</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7,68</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5,03</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3,81</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3,55</w:t>
            </w:r>
          </w:p>
        </w:tc>
        <w:tc>
          <w:tcPr>
            <w:tcW w:w="323"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33,28</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7,68</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5,03</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3,81</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3,55</w:t>
            </w:r>
          </w:p>
        </w:tc>
      </w:tr>
      <w:tr w:rsidR="009856F1" w:rsidRPr="009856F1" w:rsidTr="00802C1C">
        <w:trPr>
          <w:trHeight w:val="510"/>
        </w:trPr>
        <w:tc>
          <w:tcPr>
            <w:tcW w:w="552" w:type="pct"/>
            <w:tcBorders>
              <w:top w:val="nil"/>
              <w:left w:val="single" w:sz="4" w:space="0" w:color="auto"/>
              <w:bottom w:val="single" w:sz="4" w:space="0" w:color="auto"/>
              <w:right w:val="single" w:sz="4" w:space="0" w:color="auto"/>
            </w:tcBorders>
            <w:shd w:val="clear" w:color="auto" w:fill="auto"/>
            <w:vAlign w:val="center"/>
            <w:hideMark/>
          </w:tcPr>
          <w:p w:rsidR="009856F1" w:rsidRPr="009856F1" w:rsidRDefault="009856F1" w:rsidP="009856F1">
            <w:pPr>
              <w:spacing w:line="240" w:lineRule="auto"/>
              <w:rPr>
                <w:rFonts w:ascii="Times New Roman" w:hAnsi="Times New Roman"/>
                <w:color w:val="000000"/>
                <w:szCs w:val="24"/>
              </w:rPr>
            </w:pPr>
            <w:r w:rsidRPr="009856F1">
              <w:rPr>
                <w:rFonts w:ascii="Times New Roman" w:hAnsi="Times New Roman"/>
                <w:color w:val="000000"/>
                <w:szCs w:val="24"/>
              </w:rPr>
              <w:t>Установленная тепловая мощность, Гкал/ч</w:t>
            </w:r>
          </w:p>
        </w:tc>
        <w:tc>
          <w:tcPr>
            <w:tcW w:w="323"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120,40</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51,60</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27,95</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10,75</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30,10</w:t>
            </w:r>
          </w:p>
        </w:tc>
        <w:tc>
          <w:tcPr>
            <w:tcW w:w="323"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120,40</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51,60</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27,95</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10,75</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30,10</w:t>
            </w:r>
          </w:p>
        </w:tc>
        <w:tc>
          <w:tcPr>
            <w:tcW w:w="323"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120,40</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51,60</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27,95</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10,75</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30,10</w:t>
            </w:r>
          </w:p>
        </w:tc>
      </w:tr>
      <w:tr w:rsidR="009856F1" w:rsidRPr="009856F1" w:rsidTr="00802C1C">
        <w:trPr>
          <w:trHeight w:val="510"/>
        </w:trPr>
        <w:tc>
          <w:tcPr>
            <w:tcW w:w="552" w:type="pct"/>
            <w:tcBorders>
              <w:top w:val="nil"/>
              <w:left w:val="single" w:sz="4" w:space="0" w:color="auto"/>
              <w:bottom w:val="single" w:sz="4" w:space="0" w:color="auto"/>
              <w:right w:val="single" w:sz="4" w:space="0" w:color="auto"/>
            </w:tcBorders>
            <w:shd w:val="clear" w:color="auto" w:fill="auto"/>
            <w:vAlign w:val="center"/>
            <w:hideMark/>
          </w:tcPr>
          <w:p w:rsidR="009856F1" w:rsidRPr="009856F1" w:rsidRDefault="009856F1" w:rsidP="009856F1">
            <w:pPr>
              <w:spacing w:line="240" w:lineRule="auto"/>
              <w:rPr>
                <w:rFonts w:ascii="Times New Roman" w:hAnsi="Times New Roman"/>
                <w:color w:val="000000"/>
                <w:szCs w:val="24"/>
              </w:rPr>
            </w:pPr>
            <w:r w:rsidRPr="009856F1">
              <w:rPr>
                <w:rFonts w:ascii="Times New Roman" w:hAnsi="Times New Roman"/>
                <w:color w:val="000000"/>
                <w:szCs w:val="24"/>
              </w:rPr>
              <w:t>Располагаемая тепловая мощность, Гкал/ч</w:t>
            </w:r>
          </w:p>
        </w:tc>
        <w:tc>
          <w:tcPr>
            <w:tcW w:w="323"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120,40</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51,60</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27,95</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10,75</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25,80</w:t>
            </w:r>
          </w:p>
        </w:tc>
        <w:tc>
          <w:tcPr>
            <w:tcW w:w="323"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120,40</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51,60</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27,95</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10,75</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25,80</w:t>
            </w:r>
          </w:p>
        </w:tc>
        <w:tc>
          <w:tcPr>
            <w:tcW w:w="323"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120,40</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51,60</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27,95</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10,75</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25,80</w:t>
            </w:r>
          </w:p>
        </w:tc>
      </w:tr>
      <w:tr w:rsidR="009856F1" w:rsidRPr="009856F1" w:rsidTr="00802C1C">
        <w:trPr>
          <w:trHeight w:val="255"/>
        </w:trPr>
        <w:tc>
          <w:tcPr>
            <w:tcW w:w="552" w:type="pct"/>
            <w:tcBorders>
              <w:top w:val="nil"/>
              <w:left w:val="single" w:sz="4" w:space="0" w:color="auto"/>
              <w:bottom w:val="single" w:sz="4" w:space="0" w:color="auto"/>
              <w:right w:val="single" w:sz="4" w:space="0" w:color="auto"/>
            </w:tcBorders>
            <w:shd w:val="clear" w:color="auto" w:fill="auto"/>
            <w:vAlign w:val="center"/>
            <w:hideMark/>
          </w:tcPr>
          <w:p w:rsidR="009856F1" w:rsidRPr="009856F1" w:rsidRDefault="009856F1" w:rsidP="009856F1">
            <w:pPr>
              <w:spacing w:line="240" w:lineRule="auto"/>
              <w:rPr>
                <w:rFonts w:ascii="Times New Roman" w:hAnsi="Times New Roman"/>
                <w:color w:val="000000"/>
                <w:szCs w:val="24"/>
              </w:rPr>
            </w:pPr>
            <w:r w:rsidRPr="009856F1">
              <w:rPr>
                <w:rFonts w:ascii="Times New Roman" w:hAnsi="Times New Roman"/>
                <w:color w:val="000000"/>
                <w:szCs w:val="24"/>
              </w:rPr>
              <w:t>Собственные нужды, Гкал/ч</w:t>
            </w:r>
          </w:p>
        </w:tc>
        <w:tc>
          <w:tcPr>
            <w:tcW w:w="323"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0,36</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0,08</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0,06</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0,04</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0,04</w:t>
            </w:r>
          </w:p>
        </w:tc>
        <w:tc>
          <w:tcPr>
            <w:tcW w:w="323"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0,36</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0,08</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0,06</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0,04</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0,04</w:t>
            </w:r>
          </w:p>
        </w:tc>
        <w:tc>
          <w:tcPr>
            <w:tcW w:w="323"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0,36</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0,08</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0,06</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0,04</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0,04</w:t>
            </w:r>
          </w:p>
        </w:tc>
      </w:tr>
      <w:tr w:rsidR="009856F1" w:rsidRPr="009856F1" w:rsidTr="00802C1C">
        <w:trPr>
          <w:trHeight w:val="510"/>
        </w:trPr>
        <w:tc>
          <w:tcPr>
            <w:tcW w:w="552" w:type="pct"/>
            <w:tcBorders>
              <w:top w:val="nil"/>
              <w:left w:val="single" w:sz="4" w:space="0" w:color="auto"/>
              <w:bottom w:val="single" w:sz="4" w:space="0" w:color="auto"/>
              <w:right w:val="single" w:sz="4" w:space="0" w:color="auto"/>
            </w:tcBorders>
            <w:shd w:val="clear" w:color="auto" w:fill="auto"/>
            <w:vAlign w:val="center"/>
            <w:hideMark/>
          </w:tcPr>
          <w:p w:rsidR="009856F1" w:rsidRPr="009856F1" w:rsidRDefault="009856F1" w:rsidP="009856F1">
            <w:pPr>
              <w:spacing w:line="240" w:lineRule="auto"/>
              <w:rPr>
                <w:rFonts w:ascii="Times New Roman" w:hAnsi="Times New Roman"/>
                <w:color w:val="000000"/>
                <w:szCs w:val="24"/>
              </w:rPr>
            </w:pPr>
            <w:r w:rsidRPr="009856F1">
              <w:rPr>
                <w:rFonts w:ascii="Times New Roman" w:hAnsi="Times New Roman"/>
                <w:color w:val="000000"/>
                <w:szCs w:val="24"/>
              </w:rPr>
              <w:t>Мощность станции нетто, Гкал/ч</w:t>
            </w:r>
          </w:p>
        </w:tc>
        <w:tc>
          <w:tcPr>
            <w:tcW w:w="323"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120,04</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51,52</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27,89</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10,71</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25,76</w:t>
            </w:r>
          </w:p>
        </w:tc>
        <w:tc>
          <w:tcPr>
            <w:tcW w:w="323"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120,04</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51,52</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27,89</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10,71</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25,76</w:t>
            </w:r>
          </w:p>
        </w:tc>
        <w:tc>
          <w:tcPr>
            <w:tcW w:w="323"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120,04</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51,52</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27,89</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10,71</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25,76</w:t>
            </w:r>
          </w:p>
        </w:tc>
      </w:tr>
      <w:tr w:rsidR="009856F1" w:rsidRPr="009856F1" w:rsidTr="00802C1C">
        <w:trPr>
          <w:trHeight w:val="255"/>
        </w:trPr>
        <w:tc>
          <w:tcPr>
            <w:tcW w:w="552" w:type="pct"/>
            <w:tcBorders>
              <w:top w:val="nil"/>
              <w:left w:val="single" w:sz="4" w:space="0" w:color="auto"/>
              <w:bottom w:val="single" w:sz="4" w:space="0" w:color="auto"/>
              <w:right w:val="single" w:sz="4" w:space="0" w:color="auto"/>
            </w:tcBorders>
            <w:shd w:val="clear" w:color="auto" w:fill="auto"/>
            <w:vAlign w:val="center"/>
            <w:hideMark/>
          </w:tcPr>
          <w:p w:rsidR="009856F1" w:rsidRPr="009856F1" w:rsidRDefault="009856F1" w:rsidP="009856F1">
            <w:pPr>
              <w:spacing w:line="240" w:lineRule="auto"/>
              <w:rPr>
                <w:rFonts w:ascii="Times New Roman" w:hAnsi="Times New Roman"/>
                <w:color w:val="000000"/>
                <w:szCs w:val="24"/>
              </w:rPr>
            </w:pPr>
            <w:r w:rsidRPr="009856F1">
              <w:rPr>
                <w:rFonts w:ascii="Times New Roman" w:hAnsi="Times New Roman"/>
                <w:color w:val="000000"/>
                <w:szCs w:val="24"/>
              </w:rPr>
              <w:t>Потери в тепловых сетях, Гкал/ч</w:t>
            </w:r>
          </w:p>
        </w:tc>
        <w:tc>
          <w:tcPr>
            <w:tcW w:w="323"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2,17</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0,60</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0,71</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0,76</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0,72</w:t>
            </w:r>
          </w:p>
        </w:tc>
        <w:tc>
          <w:tcPr>
            <w:tcW w:w="323"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2,17</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0,60</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0,71</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0,76</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0,72</w:t>
            </w:r>
          </w:p>
        </w:tc>
        <w:tc>
          <w:tcPr>
            <w:tcW w:w="323"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2,17</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0,60</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0,71</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0,76</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0,72</w:t>
            </w:r>
          </w:p>
        </w:tc>
      </w:tr>
      <w:tr w:rsidR="009856F1" w:rsidRPr="009856F1" w:rsidTr="00802C1C">
        <w:trPr>
          <w:trHeight w:val="510"/>
        </w:trPr>
        <w:tc>
          <w:tcPr>
            <w:tcW w:w="552" w:type="pct"/>
            <w:tcBorders>
              <w:top w:val="nil"/>
              <w:left w:val="single" w:sz="4" w:space="0" w:color="auto"/>
              <w:bottom w:val="single" w:sz="4" w:space="0" w:color="auto"/>
              <w:right w:val="single" w:sz="4" w:space="0" w:color="auto"/>
            </w:tcBorders>
            <w:shd w:val="clear" w:color="auto" w:fill="auto"/>
            <w:vAlign w:val="center"/>
            <w:hideMark/>
          </w:tcPr>
          <w:p w:rsidR="009856F1" w:rsidRPr="009856F1" w:rsidRDefault="009856F1" w:rsidP="009856F1">
            <w:pPr>
              <w:spacing w:line="240" w:lineRule="auto"/>
              <w:rPr>
                <w:rFonts w:ascii="Times New Roman" w:hAnsi="Times New Roman"/>
                <w:color w:val="000000"/>
                <w:szCs w:val="24"/>
              </w:rPr>
            </w:pPr>
            <w:r w:rsidRPr="009856F1">
              <w:rPr>
                <w:rFonts w:ascii="Times New Roman" w:hAnsi="Times New Roman"/>
                <w:color w:val="000000"/>
                <w:szCs w:val="24"/>
              </w:rPr>
              <w:t>Отпуск в тепловую сеть с учетом тепловых потерь, Гкал/ч</w:t>
            </w:r>
          </w:p>
        </w:tc>
        <w:tc>
          <w:tcPr>
            <w:tcW w:w="323"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35,45</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8,28</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6,01</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4,57</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4,27</w:t>
            </w:r>
          </w:p>
        </w:tc>
        <w:tc>
          <w:tcPr>
            <w:tcW w:w="323"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35,45</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8,28</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5,73</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4,57</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4,27</w:t>
            </w:r>
          </w:p>
        </w:tc>
        <w:tc>
          <w:tcPr>
            <w:tcW w:w="323"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35,45</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8,28</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5,73</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4,57</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4,27</w:t>
            </w:r>
          </w:p>
        </w:tc>
      </w:tr>
      <w:tr w:rsidR="009856F1" w:rsidRPr="009856F1" w:rsidTr="00802C1C">
        <w:trPr>
          <w:trHeight w:val="765"/>
        </w:trPr>
        <w:tc>
          <w:tcPr>
            <w:tcW w:w="552" w:type="pct"/>
            <w:tcBorders>
              <w:top w:val="nil"/>
              <w:left w:val="single" w:sz="4" w:space="0" w:color="auto"/>
              <w:bottom w:val="single" w:sz="4" w:space="0" w:color="auto"/>
              <w:right w:val="single" w:sz="4" w:space="0" w:color="auto"/>
            </w:tcBorders>
            <w:shd w:val="clear" w:color="auto" w:fill="auto"/>
            <w:vAlign w:val="center"/>
            <w:hideMark/>
          </w:tcPr>
          <w:p w:rsidR="009856F1" w:rsidRPr="009856F1" w:rsidRDefault="009856F1" w:rsidP="009856F1">
            <w:pPr>
              <w:spacing w:line="240" w:lineRule="auto"/>
              <w:rPr>
                <w:rFonts w:ascii="Times New Roman" w:hAnsi="Times New Roman"/>
                <w:color w:val="000000"/>
                <w:szCs w:val="24"/>
              </w:rPr>
            </w:pPr>
            <w:r w:rsidRPr="009856F1">
              <w:rPr>
                <w:rFonts w:ascii="Times New Roman" w:hAnsi="Times New Roman"/>
                <w:color w:val="000000"/>
                <w:szCs w:val="24"/>
              </w:rPr>
              <w:t>Резерв (+) дефицит (-) мощности станции нетто, Гкал/ч</w:t>
            </w:r>
          </w:p>
        </w:tc>
        <w:tc>
          <w:tcPr>
            <w:tcW w:w="323"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84,58</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43,24</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21,89</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6,14</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21,49</w:t>
            </w:r>
          </w:p>
        </w:tc>
        <w:tc>
          <w:tcPr>
            <w:tcW w:w="323"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84,58</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43,24</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22,16</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6,14</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21,49</w:t>
            </w:r>
          </w:p>
        </w:tc>
        <w:tc>
          <w:tcPr>
            <w:tcW w:w="323"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84,58</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43,24</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22,16</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6,14</w:t>
            </w:r>
          </w:p>
        </w:tc>
        <w:tc>
          <w:tcPr>
            <w:tcW w:w="29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szCs w:val="24"/>
              </w:rPr>
            </w:pPr>
            <w:r w:rsidRPr="009856F1">
              <w:rPr>
                <w:rFonts w:ascii="Times New Roman" w:hAnsi="Times New Roman"/>
                <w:color w:val="000000"/>
                <w:szCs w:val="24"/>
              </w:rPr>
              <w:t>21,49</w:t>
            </w:r>
          </w:p>
        </w:tc>
      </w:tr>
    </w:tbl>
    <w:p w:rsidR="00860440" w:rsidRDefault="00860440" w:rsidP="00860440">
      <w:pPr>
        <w:spacing w:before="120" w:after="120" w:line="240" w:lineRule="auto"/>
        <w:ind w:firstLine="709"/>
        <w:jc w:val="both"/>
        <w:rPr>
          <w:rFonts w:ascii="Times New Roman" w:hAnsi="Times New Roman"/>
          <w:szCs w:val="24"/>
        </w:rPr>
        <w:sectPr w:rsidR="00860440" w:rsidSect="005B2DFD">
          <w:pgSz w:w="16838" w:h="11906" w:orient="landscape"/>
          <w:pgMar w:top="1134" w:right="567" w:bottom="1134" w:left="1134" w:header="709" w:footer="709" w:gutter="0"/>
          <w:pgBorders w:offsetFrom="page">
            <w:top w:val="single" w:sz="4" w:space="20" w:color="auto"/>
            <w:left w:val="single" w:sz="4" w:space="20" w:color="auto"/>
            <w:bottom w:val="single" w:sz="4" w:space="20" w:color="auto"/>
            <w:right w:val="single" w:sz="4" w:space="20" w:color="auto"/>
          </w:pgBorders>
          <w:cols w:space="708"/>
          <w:docGrid w:linePitch="360"/>
        </w:sectPr>
      </w:pPr>
    </w:p>
    <w:p w:rsidR="00D50128" w:rsidRPr="00B6751A" w:rsidRDefault="00986179" w:rsidP="00A3192D">
      <w:pPr>
        <w:pStyle w:val="3"/>
        <w:keepNext w:val="0"/>
        <w:widowControl w:val="0"/>
        <w:tabs>
          <w:tab w:val="clear" w:pos="720"/>
          <w:tab w:val="num" w:pos="1134"/>
        </w:tabs>
        <w:spacing w:line="276" w:lineRule="auto"/>
        <w:ind w:left="1418" w:hanging="567"/>
        <w:rPr>
          <w:rFonts w:ascii="Times New Roman" w:hAnsi="Times New Roman"/>
          <w:b/>
          <w:szCs w:val="24"/>
        </w:rPr>
      </w:pPr>
      <w:bookmarkStart w:id="42" w:name="_Toc405455358"/>
      <w:r w:rsidRPr="00B6751A">
        <w:rPr>
          <w:rFonts w:ascii="Times New Roman" w:hAnsi="Times New Roman"/>
          <w:b/>
          <w:szCs w:val="24"/>
        </w:rPr>
        <w:t>С</w:t>
      </w:r>
      <w:r w:rsidR="00D50128" w:rsidRPr="00B6751A">
        <w:rPr>
          <w:rFonts w:ascii="Times New Roman" w:hAnsi="Times New Roman"/>
          <w:b/>
          <w:szCs w:val="24"/>
        </w:rPr>
        <w:t>уществующие и перспективные значения установленной тепловой мощности основного оборудования источника (источников) тепловой энергии</w:t>
      </w:r>
      <w:bookmarkEnd w:id="42"/>
    </w:p>
    <w:p w:rsidR="00860440" w:rsidRDefault="00860440" w:rsidP="00B6751A">
      <w:pPr>
        <w:pStyle w:val="ae"/>
        <w:spacing w:before="120" w:after="120" w:line="276" w:lineRule="auto"/>
        <w:ind w:left="0" w:firstLine="709"/>
        <w:contextualSpacing w:val="0"/>
        <w:jc w:val="both"/>
        <w:rPr>
          <w:rFonts w:ascii="Times New Roman" w:hAnsi="Times New Roman"/>
          <w:szCs w:val="24"/>
        </w:rPr>
      </w:pPr>
      <w:r w:rsidRPr="0011774A">
        <w:rPr>
          <w:rFonts w:ascii="Times New Roman" w:hAnsi="Times New Roman"/>
          <w:szCs w:val="24"/>
        </w:rPr>
        <w:t xml:space="preserve">Данные по существующим и перспективным значениям установленной тепловой мощности основного оборудования источников тепловой энергии </w:t>
      </w:r>
      <w:r>
        <w:rPr>
          <w:rFonts w:ascii="Times New Roman" w:hAnsi="Times New Roman"/>
          <w:szCs w:val="24"/>
        </w:rPr>
        <w:t xml:space="preserve">города Удачный </w:t>
      </w:r>
      <w:r w:rsidRPr="0011774A">
        <w:rPr>
          <w:rFonts w:ascii="Times New Roman" w:hAnsi="Times New Roman"/>
          <w:szCs w:val="24"/>
        </w:rPr>
        <w:t>представлены в таблице</w:t>
      </w:r>
      <w:r>
        <w:rPr>
          <w:rFonts w:ascii="Times New Roman" w:hAnsi="Times New Roman"/>
          <w:szCs w:val="24"/>
        </w:rPr>
        <w:t xml:space="preserve"> 2.2.</w:t>
      </w:r>
    </w:p>
    <w:p w:rsidR="002A27A3" w:rsidRPr="002A27A3" w:rsidRDefault="002A27A3" w:rsidP="002A27A3">
      <w:pPr>
        <w:pStyle w:val="aa"/>
        <w:keepNext/>
        <w:spacing w:after="0" w:line="276" w:lineRule="auto"/>
        <w:rPr>
          <w:rFonts w:ascii="Times New Roman" w:hAnsi="Times New Roman"/>
          <w:b w:val="0"/>
        </w:rPr>
      </w:pPr>
      <w:bookmarkStart w:id="43" w:name="_Toc405454007"/>
      <w:r w:rsidRPr="002A27A3">
        <w:rPr>
          <w:rFonts w:ascii="Times New Roman" w:hAnsi="Times New Roman"/>
        </w:rPr>
        <w:t xml:space="preserve">Таблица </w:t>
      </w:r>
      <w:r w:rsidR="00B8360B">
        <w:rPr>
          <w:rFonts w:ascii="Times New Roman" w:hAnsi="Times New Roman"/>
        </w:rPr>
        <w:fldChar w:fldCharType="begin"/>
      </w:r>
      <w:r w:rsidR="00B8360B">
        <w:rPr>
          <w:rFonts w:ascii="Times New Roman" w:hAnsi="Times New Roman"/>
        </w:rPr>
        <w:instrText xml:space="preserve"> STYLEREF 1 \s </w:instrText>
      </w:r>
      <w:r w:rsidR="00B8360B">
        <w:rPr>
          <w:rFonts w:ascii="Times New Roman" w:hAnsi="Times New Roman"/>
        </w:rPr>
        <w:fldChar w:fldCharType="separate"/>
      </w:r>
      <w:r w:rsidR="007C6BB1">
        <w:rPr>
          <w:rFonts w:ascii="Times New Roman" w:hAnsi="Times New Roman"/>
          <w:noProof/>
        </w:rPr>
        <w:t>2</w:t>
      </w:r>
      <w:r w:rsidR="00B8360B">
        <w:rPr>
          <w:rFonts w:ascii="Times New Roman" w:hAnsi="Times New Roman"/>
        </w:rPr>
        <w:fldChar w:fldCharType="end"/>
      </w:r>
      <w:r w:rsidR="00B8360B">
        <w:rPr>
          <w:rFonts w:ascii="Times New Roman" w:hAnsi="Times New Roman"/>
        </w:rPr>
        <w:t>.</w:t>
      </w:r>
      <w:r w:rsidR="00B8360B">
        <w:rPr>
          <w:rFonts w:ascii="Times New Roman" w:hAnsi="Times New Roman"/>
        </w:rPr>
        <w:fldChar w:fldCharType="begin"/>
      </w:r>
      <w:r w:rsidR="00B8360B">
        <w:rPr>
          <w:rFonts w:ascii="Times New Roman" w:hAnsi="Times New Roman"/>
        </w:rPr>
        <w:instrText xml:space="preserve"> SEQ Таблица \* ARABIC \s 1 </w:instrText>
      </w:r>
      <w:r w:rsidR="00B8360B">
        <w:rPr>
          <w:rFonts w:ascii="Times New Roman" w:hAnsi="Times New Roman"/>
        </w:rPr>
        <w:fldChar w:fldCharType="separate"/>
      </w:r>
      <w:r w:rsidR="007C6BB1">
        <w:rPr>
          <w:rFonts w:ascii="Times New Roman" w:hAnsi="Times New Roman"/>
          <w:noProof/>
        </w:rPr>
        <w:t>2</w:t>
      </w:r>
      <w:r w:rsidR="00B8360B">
        <w:rPr>
          <w:rFonts w:ascii="Times New Roman" w:hAnsi="Times New Roman"/>
        </w:rPr>
        <w:fldChar w:fldCharType="end"/>
      </w:r>
      <w:r w:rsidRPr="002A27A3">
        <w:rPr>
          <w:rFonts w:ascii="Times New Roman" w:hAnsi="Times New Roman"/>
          <w:b w:val="0"/>
        </w:rPr>
        <w:t xml:space="preserve"> - Существующие и перспективные значения установленной тепловой мощности основного оборудования источников </w:t>
      </w:r>
      <w:r w:rsidR="00152C0A">
        <w:rPr>
          <w:rFonts w:ascii="Times New Roman" w:hAnsi="Times New Roman"/>
          <w:b w:val="0"/>
        </w:rPr>
        <w:t>города Удачный</w:t>
      </w:r>
      <w:r w:rsidRPr="002A27A3">
        <w:rPr>
          <w:rFonts w:ascii="Times New Roman" w:hAnsi="Times New Roman"/>
          <w:b w:val="0"/>
        </w:rPr>
        <w:t>, Гкал/ч</w:t>
      </w:r>
      <w:bookmarkEnd w:id="43"/>
    </w:p>
    <w:tbl>
      <w:tblPr>
        <w:tblW w:w="5000" w:type="pct"/>
        <w:tblLook w:val="04A0" w:firstRow="1" w:lastRow="0" w:firstColumn="1" w:lastColumn="0" w:noHBand="0" w:noVBand="1"/>
      </w:tblPr>
      <w:tblGrid>
        <w:gridCol w:w="1822"/>
        <w:gridCol w:w="1000"/>
        <w:gridCol w:w="1001"/>
        <w:gridCol w:w="1001"/>
        <w:gridCol w:w="1001"/>
        <w:gridCol w:w="1001"/>
        <w:gridCol w:w="1001"/>
        <w:gridCol w:w="1299"/>
        <w:gridCol w:w="1295"/>
      </w:tblGrid>
      <w:tr w:rsidR="002A27A3" w:rsidRPr="009856F1" w:rsidTr="002A27A3">
        <w:trPr>
          <w:trHeight w:val="300"/>
        </w:trPr>
        <w:tc>
          <w:tcPr>
            <w:tcW w:w="7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27A3" w:rsidRPr="009856F1" w:rsidRDefault="006F5632" w:rsidP="002A27A3">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Наименование</w:t>
            </w:r>
            <w:r w:rsidR="002A27A3" w:rsidRPr="009856F1">
              <w:rPr>
                <w:rFonts w:ascii="Times New Roman" w:hAnsi="Times New Roman"/>
                <w:b/>
                <w:bCs/>
                <w:color w:val="000000"/>
                <w:szCs w:val="24"/>
              </w:rPr>
              <w:t xml:space="preserve"> котельной</w:t>
            </w:r>
          </w:p>
        </w:tc>
        <w:tc>
          <w:tcPr>
            <w:tcW w:w="4220" w:type="pct"/>
            <w:gridSpan w:val="8"/>
            <w:tcBorders>
              <w:top w:val="single" w:sz="4" w:space="0" w:color="auto"/>
              <w:left w:val="nil"/>
              <w:bottom w:val="single" w:sz="4" w:space="0" w:color="auto"/>
              <w:right w:val="single" w:sz="4" w:space="0" w:color="000000"/>
            </w:tcBorders>
            <w:shd w:val="clear" w:color="auto" w:fill="auto"/>
            <w:noWrap/>
            <w:vAlign w:val="center"/>
            <w:hideMark/>
          </w:tcPr>
          <w:p w:rsidR="002A27A3" w:rsidRPr="009856F1" w:rsidRDefault="002A27A3" w:rsidP="002A27A3">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Периоды расчетного срока</w:t>
            </w:r>
          </w:p>
        </w:tc>
      </w:tr>
      <w:tr w:rsidR="002A27A3" w:rsidRPr="009856F1" w:rsidTr="002A27A3">
        <w:trPr>
          <w:trHeight w:val="420"/>
        </w:trPr>
        <w:tc>
          <w:tcPr>
            <w:tcW w:w="780" w:type="pct"/>
            <w:vMerge/>
            <w:tcBorders>
              <w:top w:val="single" w:sz="4" w:space="0" w:color="auto"/>
              <w:left w:val="single" w:sz="4" w:space="0" w:color="auto"/>
              <w:bottom w:val="single" w:sz="4" w:space="0" w:color="000000"/>
              <w:right w:val="single" w:sz="4" w:space="0" w:color="auto"/>
            </w:tcBorders>
            <w:vAlign w:val="center"/>
            <w:hideMark/>
          </w:tcPr>
          <w:p w:rsidR="002A27A3" w:rsidRPr="009856F1" w:rsidRDefault="002A27A3" w:rsidP="002A27A3">
            <w:pPr>
              <w:spacing w:line="240" w:lineRule="auto"/>
              <w:rPr>
                <w:rFonts w:ascii="Times New Roman" w:hAnsi="Times New Roman"/>
                <w:b/>
                <w:bCs/>
                <w:color w:val="000000"/>
                <w:szCs w:val="24"/>
              </w:rPr>
            </w:pPr>
          </w:p>
        </w:tc>
        <w:tc>
          <w:tcPr>
            <w:tcW w:w="492" w:type="pct"/>
            <w:tcBorders>
              <w:top w:val="nil"/>
              <w:left w:val="nil"/>
              <w:bottom w:val="single" w:sz="4" w:space="0" w:color="auto"/>
              <w:right w:val="single" w:sz="4" w:space="0" w:color="auto"/>
            </w:tcBorders>
            <w:shd w:val="clear" w:color="auto" w:fill="auto"/>
            <w:vAlign w:val="center"/>
            <w:hideMark/>
          </w:tcPr>
          <w:p w:rsidR="002A27A3" w:rsidRPr="009856F1" w:rsidRDefault="002A27A3" w:rsidP="002A27A3">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2013 г.</w:t>
            </w:r>
          </w:p>
        </w:tc>
        <w:tc>
          <w:tcPr>
            <w:tcW w:w="492" w:type="pct"/>
            <w:tcBorders>
              <w:top w:val="nil"/>
              <w:left w:val="nil"/>
              <w:bottom w:val="single" w:sz="4" w:space="0" w:color="auto"/>
              <w:right w:val="single" w:sz="4" w:space="0" w:color="auto"/>
            </w:tcBorders>
            <w:shd w:val="clear" w:color="auto" w:fill="auto"/>
            <w:vAlign w:val="center"/>
            <w:hideMark/>
          </w:tcPr>
          <w:p w:rsidR="002A27A3" w:rsidRPr="009856F1" w:rsidRDefault="002A27A3" w:rsidP="002A27A3">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2014 г.</w:t>
            </w:r>
          </w:p>
        </w:tc>
        <w:tc>
          <w:tcPr>
            <w:tcW w:w="492" w:type="pct"/>
            <w:tcBorders>
              <w:top w:val="nil"/>
              <w:left w:val="nil"/>
              <w:bottom w:val="single" w:sz="4" w:space="0" w:color="auto"/>
              <w:right w:val="single" w:sz="4" w:space="0" w:color="auto"/>
            </w:tcBorders>
            <w:shd w:val="clear" w:color="auto" w:fill="auto"/>
            <w:vAlign w:val="center"/>
            <w:hideMark/>
          </w:tcPr>
          <w:p w:rsidR="002A27A3" w:rsidRPr="009856F1" w:rsidRDefault="002A27A3" w:rsidP="002A27A3">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2015 г.</w:t>
            </w:r>
          </w:p>
        </w:tc>
        <w:tc>
          <w:tcPr>
            <w:tcW w:w="492" w:type="pct"/>
            <w:tcBorders>
              <w:top w:val="nil"/>
              <w:left w:val="nil"/>
              <w:bottom w:val="single" w:sz="4" w:space="0" w:color="auto"/>
              <w:right w:val="single" w:sz="4" w:space="0" w:color="auto"/>
            </w:tcBorders>
            <w:shd w:val="clear" w:color="auto" w:fill="auto"/>
            <w:vAlign w:val="center"/>
            <w:hideMark/>
          </w:tcPr>
          <w:p w:rsidR="002A27A3" w:rsidRPr="009856F1" w:rsidRDefault="002A27A3" w:rsidP="002A27A3">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2016 г.</w:t>
            </w:r>
          </w:p>
        </w:tc>
        <w:tc>
          <w:tcPr>
            <w:tcW w:w="492" w:type="pct"/>
            <w:tcBorders>
              <w:top w:val="nil"/>
              <w:left w:val="nil"/>
              <w:bottom w:val="single" w:sz="4" w:space="0" w:color="auto"/>
              <w:right w:val="single" w:sz="4" w:space="0" w:color="auto"/>
            </w:tcBorders>
            <w:shd w:val="clear" w:color="auto" w:fill="auto"/>
            <w:vAlign w:val="center"/>
            <w:hideMark/>
          </w:tcPr>
          <w:p w:rsidR="002A27A3" w:rsidRPr="009856F1" w:rsidRDefault="002A27A3" w:rsidP="002A27A3">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2017 г.</w:t>
            </w:r>
          </w:p>
        </w:tc>
        <w:tc>
          <w:tcPr>
            <w:tcW w:w="492" w:type="pct"/>
            <w:tcBorders>
              <w:top w:val="nil"/>
              <w:left w:val="nil"/>
              <w:bottom w:val="single" w:sz="4" w:space="0" w:color="auto"/>
              <w:right w:val="single" w:sz="4" w:space="0" w:color="auto"/>
            </w:tcBorders>
            <w:shd w:val="clear" w:color="auto" w:fill="auto"/>
            <w:vAlign w:val="center"/>
            <w:hideMark/>
          </w:tcPr>
          <w:p w:rsidR="002A27A3" w:rsidRPr="009856F1" w:rsidRDefault="002A27A3" w:rsidP="002A27A3">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2018 г.</w:t>
            </w:r>
          </w:p>
        </w:tc>
        <w:tc>
          <w:tcPr>
            <w:tcW w:w="635" w:type="pct"/>
            <w:tcBorders>
              <w:top w:val="nil"/>
              <w:left w:val="nil"/>
              <w:bottom w:val="single" w:sz="4" w:space="0" w:color="auto"/>
              <w:right w:val="single" w:sz="4" w:space="0" w:color="auto"/>
            </w:tcBorders>
            <w:shd w:val="clear" w:color="auto" w:fill="auto"/>
            <w:vAlign w:val="center"/>
            <w:hideMark/>
          </w:tcPr>
          <w:p w:rsidR="002A27A3" w:rsidRPr="009856F1" w:rsidRDefault="002A27A3" w:rsidP="002A27A3">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2019-2023 гг.</w:t>
            </w:r>
          </w:p>
        </w:tc>
        <w:tc>
          <w:tcPr>
            <w:tcW w:w="634" w:type="pct"/>
            <w:tcBorders>
              <w:top w:val="nil"/>
              <w:left w:val="nil"/>
              <w:bottom w:val="single" w:sz="4" w:space="0" w:color="auto"/>
              <w:right w:val="single" w:sz="4" w:space="0" w:color="auto"/>
            </w:tcBorders>
            <w:shd w:val="clear" w:color="auto" w:fill="auto"/>
            <w:vAlign w:val="center"/>
            <w:hideMark/>
          </w:tcPr>
          <w:p w:rsidR="002A27A3" w:rsidRPr="009856F1" w:rsidRDefault="002A27A3" w:rsidP="002A27A3">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2024-2028 гг.</w:t>
            </w:r>
          </w:p>
        </w:tc>
      </w:tr>
      <w:tr w:rsidR="002A27A3" w:rsidRPr="009856F1" w:rsidTr="002A27A3">
        <w:trPr>
          <w:trHeight w:val="76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2A27A3" w:rsidRPr="009856F1" w:rsidRDefault="002A27A3" w:rsidP="002A27A3">
            <w:pPr>
              <w:spacing w:line="240" w:lineRule="auto"/>
              <w:jc w:val="center"/>
              <w:rPr>
                <w:rFonts w:ascii="Times New Roman" w:hAnsi="Times New Roman"/>
                <w:color w:val="000000"/>
                <w:szCs w:val="24"/>
              </w:rPr>
            </w:pPr>
            <w:r w:rsidRPr="009856F1">
              <w:rPr>
                <w:rFonts w:ascii="Times New Roman" w:hAnsi="Times New Roman"/>
                <w:color w:val="000000"/>
                <w:szCs w:val="24"/>
              </w:rPr>
              <w:t>Котельная «Ф</w:t>
            </w:r>
            <w:r w:rsidR="006F5632" w:rsidRPr="009856F1">
              <w:rPr>
                <w:rFonts w:ascii="Times New Roman" w:hAnsi="Times New Roman"/>
                <w:color w:val="000000"/>
                <w:szCs w:val="24"/>
              </w:rPr>
              <w:t>аб</w:t>
            </w:r>
            <w:r w:rsidRPr="009856F1">
              <w:rPr>
                <w:rFonts w:ascii="Times New Roman" w:hAnsi="Times New Roman"/>
                <w:color w:val="000000"/>
                <w:szCs w:val="24"/>
              </w:rPr>
              <w:t>рика №12»</w:t>
            </w:r>
          </w:p>
        </w:tc>
        <w:tc>
          <w:tcPr>
            <w:tcW w:w="492" w:type="pct"/>
            <w:tcBorders>
              <w:top w:val="nil"/>
              <w:left w:val="nil"/>
              <w:bottom w:val="single" w:sz="4" w:space="0" w:color="auto"/>
              <w:right w:val="single" w:sz="4" w:space="0" w:color="auto"/>
            </w:tcBorders>
            <w:shd w:val="clear" w:color="auto" w:fill="auto"/>
            <w:noWrap/>
            <w:vAlign w:val="center"/>
            <w:hideMark/>
          </w:tcPr>
          <w:p w:rsidR="002A27A3" w:rsidRPr="009856F1" w:rsidRDefault="002A27A3" w:rsidP="002A27A3">
            <w:pPr>
              <w:spacing w:line="240" w:lineRule="auto"/>
              <w:jc w:val="center"/>
              <w:rPr>
                <w:rFonts w:ascii="Times New Roman" w:hAnsi="Times New Roman"/>
                <w:color w:val="000000"/>
                <w:szCs w:val="24"/>
              </w:rPr>
            </w:pPr>
            <w:r w:rsidRPr="009856F1">
              <w:rPr>
                <w:rFonts w:ascii="Times New Roman" w:hAnsi="Times New Roman"/>
                <w:color w:val="000000"/>
                <w:szCs w:val="24"/>
              </w:rPr>
              <w:t>120,4</w:t>
            </w:r>
          </w:p>
        </w:tc>
        <w:tc>
          <w:tcPr>
            <w:tcW w:w="492" w:type="pct"/>
            <w:tcBorders>
              <w:top w:val="nil"/>
              <w:left w:val="nil"/>
              <w:bottom w:val="single" w:sz="4" w:space="0" w:color="auto"/>
              <w:right w:val="single" w:sz="4" w:space="0" w:color="auto"/>
            </w:tcBorders>
            <w:shd w:val="clear" w:color="auto" w:fill="auto"/>
            <w:noWrap/>
            <w:vAlign w:val="center"/>
            <w:hideMark/>
          </w:tcPr>
          <w:p w:rsidR="002A27A3" w:rsidRPr="009856F1" w:rsidRDefault="002A27A3" w:rsidP="002A27A3">
            <w:pPr>
              <w:spacing w:line="240" w:lineRule="auto"/>
              <w:jc w:val="center"/>
              <w:rPr>
                <w:rFonts w:ascii="Times New Roman" w:hAnsi="Times New Roman"/>
                <w:color w:val="000000"/>
                <w:szCs w:val="24"/>
              </w:rPr>
            </w:pPr>
            <w:r w:rsidRPr="009856F1">
              <w:rPr>
                <w:rFonts w:ascii="Times New Roman" w:hAnsi="Times New Roman"/>
                <w:color w:val="000000"/>
                <w:szCs w:val="24"/>
              </w:rPr>
              <w:t>120,4</w:t>
            </w:r>
          </w:p>
        </w:tc>
        <w:tc>
          <w:tcPr>
            <w:tcW w:w="492" w:type="pct"/>
            <w:tcBorders>
              <w:top w:val="nil"/>
              <w:left w:val="nil"/>
              <w:bottom w:val="single" w:sz="4" w:space="0" w:color="auto"/>
              <w:right w:val="single" w:sz="4" w:space="0" w:color="auto"/>
            </w:tcBorders>
            <w:shd w:val="clear" w:color="auto" w:fill="auto"/>
            <w:noWrap/>
            <w:vAlign w:val="center"/>
            <w:hideMark/>
          </w:tcPr>
          <w:p w:rsidR="002A27A3" w:rsidRPr="009856F1" w:rsidRDefault="002A27A3" w:rsidP="002A27A3">
            <w:pPr>
              <w:spacing w:line="240" w:lineRule="auto"/>
              <w:jc w:val="center"/>
              <w:rPr>
                <w:rFonts w:ascii="Times New Roman" w:hAnsi="Times New Roman"/>
                <w:color w:val="000000"/>
                <w:szCs w:val="24"/>
              </w:rPr>
            </w:pPr>
            <w:r w:rsidRPr="009856F1">
              <w:rPr>
                <w:rFonts w:ascii="Times New Roman" w:hAnsi="Times New Roman"/>
                <w:color w:val="000000"/>
                <w:szCs w:val="24"/>
              </w:rPr>
              <w:t>120,4</w:t>
            </w:r>
          </w:p>
        </w:tc>
        <w:tc>
          <w:tcPr>
            <w:tcW w:w="492" w:type="pct"/>
            <w:tcBorders>
              <w:top w:val="nil"/>
              <w:left w:val="nil"/>
              <w:bottom w:val="single" w:sz="4" w:space="0" w:color="auto"/>
              <w:right w:val="single" w:sz="4" w:space="0" w:color="auto"/>
            </w:tcBorders>
            <w:shd w:val="clear" w:color="auto" w:fill="auto"/>
            <w:noWrap/>
            <w:vAlign w:val="center"/>
            <w:hideMark/>
          </w:tcPr>
          <w:p w:rsidR="002A27A3" w:rsidRPr="009856F1" w:rsidRDefault="002A27A3" w:rsidP="002A27A3">
            <w:pPr>
              <w:spacing w:line="240" w:lineRule="auto"/>
              <w:jc w:val="center"/>
              <w:rPr>
                <w:rFonts w:ascii="Times New Roman" w:hAnsi="Times New Roman"/>
                <w:color w:val="000000"/>
                <w:szCs w:val="24"/>
              </w:rPr>
            </w:pPr>
            <w:r w:rsidRPr="009856F1">
              <w:rPr>
                <w:rFonts w:ascii="Times New Roman" w:hAnsi="Times New Roman"/>
                <w:color w:val="000000"/>
                <w:szCs w:val="24"/>
              </w:rPr>
              <w:t>120,4</w:t>
            </w:r>
          </w:p>
        </w:tc>
        <w:tc>
          <w:tcPr>
            <w:tcW w:w="492" w:type="pct"/>
            <w:tcBorders>
              <w:top w:val="nil"/>
              <w:left w:val="nil"/>
              <w:bottom w:val="single" w:sz="4" w:space="0" w:color="auto"/>
              <w:right w:val="single" w:sz="4" w:space="0" w:color="auto"/>
            </w:tcBorders>
            <w:shd w:val="clear" w:color="auto" w:fill="auto"/>
            <w:noWrap/>
            <w:vAlign w:val="center"/>
            <w:hideMark/>
          </w:tcPr>
          <w:p w:rsidR="002A27A3" w:rsidRPr="009856F1" w:rsidRDefault="002A27A3" w:rsidP="002A27A3">
            <w:pPr>
              <w:spacing w:line="240" w:lineRule="auto"/>
              <w:jc w:val="center"/>
              <w:rPr>
                <w:rFonts w:ascii="Times New Roman" w:hAnsi="Times New Roman"/>
                <w:color w:val="000000"/>
                <w:szCs w:val="24"/>
              </w:rPr>
            </w:pPr>
            <w:r w:rsidRPr="009856F1">
              <w:rPr>
                <w:rFonts w:ascii="Times New Roman" w:hAnsi="Times New Roman"/>
                <w:color w:val="000000"/>
                <w:szCs w:val="24"/>
              </w:rPr>
              <w:t>120,4</w:t>
            </w:r>
          </w:p>
        </w:tc>
        <w:tc>
          <w:tcPr>
            <w:tcW w:w="492" w:type="pct"/>
            <w:tcBorders>
              <w:top w:val="nil"/>
              <w:left w:val="nil"/>
              <w:bottom w:val="single" w:sz="4" w:space="0" w:color="auto"/>
              <w:right w:val="single" w:sz="4" w:space="0" w:color="auto"/>
            </w:tcBorders>
            <w:shd w:val="clear" w:color="auto" w:fill="auto"/>
            <w:noWrap/>
            <w:vAlign w:val="center"/>
            <w:hideMark/>
          </w:tcPr>
          <w:p w:rsidR="002A27A3" w:rsidRPr="009856F1" w:rsidRDefault="002A27A3" w:rsidP="002A27A3">
            <w:pPr>
              <w:spacing w:line="240" w:lineRule="auto"/>
              <w:jc w:val="center"/>
              <w:rPr>
                <w:rFonts w:ascii="Times New Roman" w:hAnsi="Times New Roman"/>
                <w:color w:val="000000"/>
                <w:szCs w:val="24"/>
              </w:rPr>
            </w:pPr>
            <w:r w:rsidRPr="009856F1">
              <w:rPr>
                <w:rFonts w:ascii="Times New Roman" w:hAnsi="Times New Roman"/>
                <w:color w:val="000000"/>
                <w:szCs w:val="24"/>
              </w:rPr>
              <w:t>120,4</w:t>
            </w:r>
          </w:p>
        </w:tc>
        <w:tc>
          <w:tcPr>
            <w:tcW w:w="635" w:type="pct"/>
            <w:tcBorders>
              <w:top w:val="nil"/>
              <w:left w:val="nil"/>
              <w:bottom w:val="single" w:sz="4" w:space="0" w:color="auto"/>
              <w:right w:val="single" w:sz="4" w:space="0" w:color="auto"/>
            </w:tcBorders>
            <w:shd w:val="clear" w:color="auto" w:fill="auto"/>
            <w:noWrap/>
            <w:vAlign w:val="center"/>
            <w:hideMark/>
          </w:tcPr>
          <w:p w:rsidR="002A27A3" w:rsidRPr="009856F1" w:rsidRDefault="002A27A3" w:rsidP="002A27A3">
            <w:pPr>
              <w:spacing w:line="240" w:lineRule="auto"/>
              <w:jc w:val="center"/>
              <w:rPr>
                <w:rFonts w:ascii="Times New Roman" w:hAnsi="Times New Roman"/>
                <w:color w:val="000000"/>
                <w:szCs w:val="24"/>
              </w:rPr>
            </w:pPr>
            <w:r w:rsidRPr="009856F1">
              <w:rPr>
                <w:rFonts w:ascii="Times New Roman" w:hAnsi="Times New Roman"/>
                <w:color w:val="000000"/>
                <w:szCs w:val="24"/>
              </w:rPr>
              <w:t>120,4</w:t>
            </w:r>
          </w:p>
        </w:tc>
        <w:tc>
          <w:tcPr>
            <w:tcW w:w="634" w:type="pct"/>
            <w:tcBorders>
              <w:top w:val="nil"/>
              <w:left w:val="nil"/>
              <w:bottom w:val="single" w:sz="4" w:space="0" w:color="auto"/>
              <w:right w:val="single" w:sz="4" w:space="0" w:color="auto"/>
            </w:tcBorders>
            <w:shd w:val="clear" w:color="auto" w:fill="auto"/>
            <w:noWrap/>
            <w:vAlign w:val="center"/>
            <w:hideMark/>
          </w:tcPr>
          <w:p w:rsidR="002A27A3" w:rsidRPr="009856F1" w:rsidRDefault="002A27A3" w:rsidP="002A27A3">
            <w:pPr>
              <w:spacing w:line="240" w:lineRule="auto"/>
              <w:jc w:val="center"/>
              <w:rPr>
                <w:rFonts w:ascii="Times New Roman" w:hAnsi="Times New Roman"/>
                <w:color w:val="000000"/>
                <w:szCs w:val="24"/>
              </w:rPr>
            </w:pPr>
            <w:r w:rsidRPr="009856F1">
              <w:rPr>
                <w:rFonts w:ascii="Times New Roman" w:hAnsi="Times New Roman"/>
                <w:color w:val="000000"/>
                <w:szCs w:val="24"/>
              </w:rPr>
              <w:t>120,4</w:t>
            </w:r>
          </w:p>
        </w:tc>
      </w:tr>
      <w:tr w:rsidR="002A27A3" w:rsidRPr="009856F1" w:rsidTr="002A27A3">
        <w:trPr>
          <w:trHeight w:val="76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2A27A3" w:rsidRPr="009856F1" w:rsidRDefault="002A27A3" w:rsidP="002A27A3">
            <w:pPr>
              <w:spacing w:line="240" w:lineRule="auto"/>
              <w:jc w:val="center"/>
              <w:rPr>
                <w:rFonts w:ascii="Times New Roman" w:hAnsi="Times New Roman"/>
                <w:color w:val="000000"/>
                <w:szCs w:val="24"/>
              </w:rPr>
            </w:pPr>
            <w:r w:rsidRPr="009856F1">
              <w:rPr>
                <w:rFonts w:ascii="Times New Roman" w:hAnsi="Times New Roman"/>
                <w:color w:val="000000"/>
                <w:szCs w:val="24"/>
              </w:rPr>
              <w:t xml:space="preserve">Котельная «Авангардная» </w:t>
            </w:r>
          </w:p>
        </w:tc>
        <w:tc>
          <w:tcPr>
            <w:tcW w:w="492" w:type="pct"/>
            <w:tcBorders>
              <w:top w:val="nil"/>
              <w:left w:val="nil"/>
              <w:bottom w:val="single" w:sz="4" w:space="0" w:color="auto"/>
              <w:right w:val="single" w:sz="4" w:space="0" w:color="auto"/>
            </w:tcBorders>
            <w:shd w:val="clear" w:color="auto" w:fill="auto"/>
            <w:noWrap/>
            <w:vAlign w:val="center"/>
            <w:hideMark/>
          </w:tcPr>
          <w:p w:rsidR="002A27A3" w:rsidRPr="009856F1" w:rsidRDefault="002A27A3" w:rsidP="002A27A3">
            <w:pPr>
              <w:spacing w:line="240" w:lineRule="auto"/>
              <w:jc w:val="center"/>
              <w:rPr>
                <w:rFonts w:ascii="Times New Roman" w:hAnsi="Times New Roman"/>
                <w:color w:val="000000"/>
                <w:szCs w:val="24"/>
              </w:rPr>
            </w:pPr>
            <w:r w:rsidRPr="009856F1">
              <w:rPr>
                <w:rFonts w:ascii="Times New Roman" w:hAnsi="Times New Roman"/>
                <w:color w:val="000000"/>
                <w:szCs w:val="24"/>
              </w:rPr>
              <w:t>51,6</w:t>
            </w:r>
          </w:p>
        </w:tc>
        <w:tc>
          <w:tcPr>
            <w:tcW w:w="492" w:type="pct"/>
            <w:tcBorders>
              <w:top w:val="nil"/>
              <w:left w:val="nil"/>
              <w:bottom w:val="single" w:sz="4" w:space="0" w:color="auto"/>
              <w:right w:val="single" w:sz="4" w:space="0" w:color="auto"/>
            </w:tcBorders>
            <w:shd w:val="clear" w:color="auto" w:fill="auto"/>
            <w:noWrap/>
            <w:vAlign w:val="center"/>
            <w:hideMark/>
          </w:tcPr>
          <w:p w:rsidR="002A27A3" w:rsidRPr="009856F1" w:rsidRDefault="002A27A3" w:rsidP="002A27A3">
            <w:pPr>
              <w:spacing w:line="240" w:lineRule="auto"/>
              <w:jc w:val="center"/>
              <w:rPr>
                <w:rFonts w:ascii="Times New Roman" w:hAnsi="Times New Roman"/>
                <w:color w:val="000000"/>
                <w:szCs w:val="24"/>
              </w:rPr>
            </w:pPr>
            <w:r w:rsidRPr="009856F1">
              <w:rPr>
                <w:rFonts w:ascii="Times New Roman" w:hAnsi="Times New Roman"/>
                <w:color w:val="000000"/>
                <w:szCs w:val="24"/>
              </w:rPr>
              <w:t>51,6</w:t>
            </w:r>
          </w:p>
        </w:tc>
        <w:tc>
          <w:tcPr>
            <w:tcW w:w="492" w:type="pct"/>
            <w:tcBorders>
              <w:top w:val="nil"/>
              <w:left w:val="nil"/>
              <w:bottom w:val="single" w:sz="4" w:space="0" w:color="auto"/>
              <w:right w:val="single" w:sz="4" w:space="0" w:color="auto"/>
            </w:tcBorders>
            <w:shd w:val="clear" w:color="auto" w:fill="auto"/>
            <w:noWrap/>
            <w:vAlign w:val="center"/>
            <w:hideMark/>
          </w:tcPr>
          <w:p w:rsidR="002A27A3" w:rsidRPr="009856F1" w:rsidRDefault="002A27A3" w:rsidP="002A27A3">
            <w:pPr>
              <w:spacing w:line="240" w:lineRule="auto"/>
              <w:jc w:val="center"/>
              <w:rPr>
                <w:rFonts w:ascii="Times New Roman" w:hAnsi="Times New Roman"/>
                <w:color w:val="000000"/>
                <w:szCs w:val="24"/>
              </w:rPr>
            </w:pPr>
            <w:r w:rsidRPr="009856F1">
              <w:rPr>
                <w:rFonts w:ascii="Times New Roman" w:hAnsi="Times New Roman"/>
                <w:color w:val="000000"/>
                <w:szCs w:val="24"/>
              </w:rPr>
              <w:t>51,6</w:t>
            </w:r>
          </w:p>
        </w:tc>
        <w:tc>
          <w:tcPr>
            <w:tcW w:w="492" w:type="pct"/>
            <w:tcBorders>
              <w:top w:val="nil"/>
              <w:left w:val="nil"/>
              <w:bottom w:val="single" w:sz="4" w:space="0" w:color="auto"/>
              <w:right w:val="single" w:sz="4" w:space="0" w:color="auto"/>
            </w:tcBorders>
            <w:shd w:val="clear" w:color="auto" w:fill="auto"/>
            <w:noWrap/>
            <w:vAlign w:val="center"/>
            <w:hideMark/>
          </w:tcPr>
          <w:p w:rsidR="002A27A3" w:rsidRPr="009856F1" w:rsidRDefault="002A27A3" w:rsidP="002A27A3">
            <w:pPr>
              <w:spacing w:line="240" w:lineRule="auto"/>
              <w:jc w:val="center"/>
              <w:rPr>
                <w:rFonts w:ascii="Times New Roman" w:hAnsi="Times New Roman"/>
                <w:color w:val="000000"/>
                <w:szCs w:val="24"/>
              </w:rPr>
            </w:pPr>
            <w:r w:rsidRPr="009856F1">
              <w:rPr>
                <w:rFonts w:ascii="Times New Roman" w:hAnsi="Times New Roman"/>
                <w:color w:val="000000"/>
                <w:szCs w:val="24"/>
              </w:rPr>
              <w:t>51,6</w:t>
            </w:r>
          </w:p>
        </w:tc>
        <w:tc>
          <w:tcPr>
            <w:tcW w:w="492" w:type="pct"/>
            <w:tcBorders>
              <w:top w:val="nil"/>
              <w:left w:val="nil"/>
              <w:bottom w:val="single" w:sz="4" w:space="0" w:color="auto"/>
              <w:right w:val="single" w:sz="4" w:space="0" w:color="auto"/>
            </w:tcBorders>
            <w:shd w:val="clear" w:color="auto" w:fill="auto"/>
            <w:noWrap/>
            <w:vAlign w:val="center"/>
            <w:hideMark/>
          </w:tcPr>
          <w:p w:rsidR="002A27A3" w:rsidRPr="009856F1" w:rsidRDefault="002A27A3" w:rsidP="002A27A3">
            <w:pPr>
              <w:spacing w:line="240" w:lineRule="auto"/>
              <w:jc w:val="center"/>
              <w:rPr>
                <w:rFonts w:ascii="Times New Roman" w:hAnsi="Times New Roman"/>
                <w:color w:val="000000"/>
                <w:szCs w:val="24"/>
              </w:rPr>
            </w:pPr>
            <w:r w:rsidRPr="009856F1">
              <w:rPr>
                <w:rFonts w:ascii="Times New Roman" w:hAnsi="Times New Roman"/>
                <w:color w:val="000000"/>
                <w:szCs w:val="24"/>
              </w:rPr>
              <w:t>51,6</w:t>
            </w:r>
          </w:p>
        </w:tc>
        <w:tc>
          <w:tcPr>
            <w:tcW w:w="492" w:type="pct"/>
            <w:tcBorders>
              <w:top w:val="nil"/>
              <w:left w:val="nil"/>
              <w:bottom w:val="single" w:sz="4" w:space="0" w:color="auto"/>
              <w:right w:val="single" w:sz="4" w:space="0" w:color="auto"/>
            </w:tcBorders>
            <w:shd w:val="clear" w:color="auto" w:fill="auto"/>
            <w:noWrap/>
            <w:vAlign w:val="center"/>
            <w:hideMark/>
          </w:tcPr>
          <w:p w:rsidR="002A27A3" w:rsidRPr="009856F1" w:rsidRDefault="002A27A3" w:rsidP="002A27A3">
            <w:pPr>
              <w:spacing w:line="240" w:lineRule="auto"/>
              <w:jc w:val="center"/>
              <w:rPr>
                <w:rFonts w:ascii="Times New Roman" w:hAnsi="Times New Roman"/>
                <w:color w:val="000000"/>
                <w:szCs w:val="24"/>
              </w:rPr>
            </w:pPr>
            <w:r w:rsidRPr="009856F1">
              <w:rPr>
                <w:rFonts w:ascii="Times New Roman" w:hAnsi="Times New Roman"/>
                <w:color w:val="000000"/>
                <w:szCs w:val="24"/>
              </w:rPr>
              <w:t>51,6</w:t>
            </w:r>
          </w:p>
        </w:tc>
        <w:tc>
          <w:tcPr>
            <w:tcW w:w="635" w:type="pct"/>
            <w:tcBorders>
              <w:top w:val="nil"/>
              <w:left w:val="nil"/>
              <w:bottom w:val="single" w:sz="4" w:space="0" w:color="auto"/>
              <w:right w:val="single" w:sz="4" w:space="0" w:color="auto"/>
            </w:tcBorders>
            <w:shd w:val="clear" w:color="auto" w:fill="auto"/>
            <w:noWrap/>
            <w:vAlign w:val="center"/>
            <w:hideMark/>
          </w:tcPr>
          <w:p w:rsidR="002A27A3" w:rsidRPr="009856F1" w:rsidRDefault="002A27A3" w:rsidP="002A27A3">
            <w:pPr>
              <w:spacing w:line="240" w:lineRule="auto"/>
              <w:jc w:val="center"/>
              <w:rPr>
                <w:rFonts w:ascii="Times New Roman" w:hAnsi="Times New Roman"/>
                <w:color w:val="000000"/>
                <w:szCs w:val="24"/>
              </w:rPr>
            </w:pPr>
            <w:r w:rsidRPr="009856F1">
              <w:rPr>
                <w:rFonts w:ascii="Times New Roman" w:hAnsi="Times New Roman"/>
                <w:color w:val="000000"/>
                <w:szCs w:val="24"/>
              </w:rPr>
              <w:t>51,6</w:t>
            </w:r>
          </w:p>
        </w:tc>
        <w:tc>
          <w:tcPr>
            <w:tcW w:w="634" w:type="pct"/>
            <w:tcBorders>
              <w:top w:val="nil"/>
              <w:left w:val="nil"/>
              <w:bottom w:val="single" w:sz="4" w:space="0" w:color="auto"/>
              <w:right w:val="single" w:sz="4" w:space="0" w:color="auto"/>
            </w:tcBorders>
            <w:shd w:val="clear" w:color="auto" w:fill="auto"/>
            <w:noWrap/>
            <w:vAlign w:val="center"/>
            <w:hideMark/>
          </w:tcPr>
          <w:p w:rsidR="002A27A3" w:rsidRPr="009856F1" w:rsidRDefault="002A27A3" w:rsidP="002A27A3">
            <w:pPr>
              <w:spacing w:line="240" w:lineRule="auto"/>
              <w:jc w:val="center"/>
              <w:rPr>
                <w:rFonts w:ascii="Times New Roman" w:hAnsi="Times New Roman"/>
                <w:color w:val="000000"/>
                <w:szCs w:val="24"/>
              </w:rPr>
            </w:pPr>
            <w:r w:rsidRPr="009856F1">
              <w:rPr>
                <w:rFonts w:ascii="Times New Roman" w:hAnsi="Times New Roman"/>
                <w:color w:val="000000"/>
                <w:szCs w:val="24"/>
              </w:rPr>
              <w:t>51,6</w:t>
            </w:r>
          </w:p>
        </w:tc>
      </w:tr>
      <w:tr w:rsidR="002A27A3" w:rsidRPr="009856F1" w:rsidTr="002A27A3">
        <w:trPr>
          <w:trHeight w:val="510"/>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2A27A3" w:rsidRPr="009856F1" w:rsidRDefault="002A27A3" w:rsidP="002A27A3">
            <w:pPr>
              <w:spacing w:line="240" w:lineRule="auto"/>
              <w:jc w:val="center"/>
              <w:rPr>
                <w:rFonts w:ascii="Times New Roman" w:hAnsi="Times New Roman"/>
                <w:color w:val="000000"/>
                <w:szCs w:val="24"/>
              </w:rPr>
            </w:pPr>
            <w:r w:rsidRPr="009856F1">
              <w:rPr>
                <w:rFonts w:ascii="Times New Roman" w:hAnsi="Times New Roman"/>
                <w:color w:val="000000"/>
                <w:szCs w:val="24"/>
              </w:rPr>
              <w:t>Котельная №1 п. Надежный</w:t>
            </w:r>
          </w:p>
        </w:tc>
        <w:tc>
          <w:tcPr>
            <w:tcW w:w="492" w:type="pct"/>
            <w:tcBorders>
              <w:top w:val="nil"/>
              <w:left w:val="nil"/>
              <w:bottom w:val="single" w:sz="4" w:space="0" w:color="auto"/>
              <w:right w:val="single" w:sz="4" w:space="0" w:color="auto"/>
            </w:tcBorders>
            <w:shd w:val="clear" w:color="auto" w:fill="auto"/>
            <w:noWrap/>
            <w:vAlign w:val="center"/>
            <w:hideMark/>
          </w:tcPr>
          <w:p w:rsidR="002A27A3" w:rsidRPr="009856F1" w:rsidRDefault="002A27A3" w:rsidP="002A27A3">
            <w:pPr>
              <w:spacing w:line="240" w:lineRule="auto"/>
              <w:jc w:val="center"/>
              <w:rPr>
                <w:rFonts w:ascii="Times New Roman" w:hAnsi="Times New Roman"/>
                <w:color w:val="000000"/>
                <w:szCs w:val="24"/>
              </w:rPr>
            </w:pPr>
            <w:r w:rsidRPr="009856F1">
              <w:rPr>
                <w:rFonts w:ascii="Times New Roman" w:hAnsi="Times New Roman"/>
                <w:color w:val="000000"/>
                <w:szCs w:val="24"/>
              </w:rPr>
              <w:t>27,95</w:t>
            </w:r>
          </w:p>
        </w:tc>
        <w:tc>
          <w:tcPr>
            <w:tcW w:w="492" w:type="pct"/>
            <w:tcBorders>
              <w:top w:val="nil"/>
              <w:left w:val="nil"/>
              <w:bottom w:val="single" w:sz="4" w:space="0" w:color="auto"/>
              <w:right w:val="single" w:sz="4" w:space="0" w:color="auto"/>
            </w:tcBorders>
            <w:shd w:val="clear" w:color="auto" w:fill="auto"/>
            <w:noWrap/>
            <w:vAlign w:val="center"/>
            <w:hideMark/>
          </w:tcPr>
          <w:p w:rsidR="002A27A3" w:rsidRPr="009856F1" w:rsidRDefault="002A27A3" w:rsidP="002A27A3">
            <w:pPr>
              <w:spacing w:line="240" w:lineRule="auto"/>
              <w:jc w:val="center"/>
              <w:rPr>
                <w:rFonts w:ascii="Times New Roman" w:hAnsi="Times New Roman"/>
                <w:color w:val="000000"/>
                <w:szCs w:val="24"/>
              </w:rPr>
            </w:pPr>
            <w:r w:rsidRPr="009856F1">
              <w:rPr>
                <w:rFonts w:ascii="Times New Roman" w:hAnsi="Times New Roman"/>
                <w:color w:val="000000"/>
                <w:szCs w:val="24"/>
              </w:rPr>
              <w:t>27,95</w:t>
            </w:r>
          </w:p>
        </w:tc>
        <w:tc>
          <w:tcPr>
            <w:tcW w:w="492" w:type="pct"/>
            <w:tcBorders>
              <w:top w:val="nil"/>
              <w:left w:val="nil"/>
              <w:bottom w:val="single" w:sz="4" w:space="0" w:color="auto"/>
              <w:right w:val="single" w:sz="4" w:space="0" w:color="auto"/>
            </w:tcBorders>
            <w:shd w:val="clear" w:color="auto" w:fill="auto"/>
            <w:noWrap/>
            <w:vAlign w:val="center"/>
            <w:hideMark/>
          </w:tcPr>
          <w:p w:rsidR="002A27A3" w:rsidRPr="009856F1" w:rsidRDefault="002A27A3" w:rsidP="002A27A3">
            <w:pPr>
              <w:spacing w:line="240" w:lineRule="auto"/>
              <w:jc w:val="center"/>
              <w:rPr>
                <w:rFonts w:ascii="Times New Roman" w:hAnsi="Times New Roman"/>
                <w:color w:val="000000"/>
                <w:szCs w:val="24"/>
              </w:rPr>
            </w:pPr>
            <w:r w:rsidRPr="009856F1">
              <w:rPr>
                <w:rFonts w:ascii="Times New Roman" w:hAnsi="Times New Roman"/>
                <w:color w:val="000000"/>
                <w:szCs w:val="24"/>
              </w:rPr>
              <w:t>27,95</w:t>
            </w:r>
          </w:p>
        </w:tc>
        <w:tc>
          <w:tcPr>
            <w:tcW w:w="492" w:type="pct"/>
            <w:tcBorders>
              <w:top w:val="nil"/>
              <w:left w:val="nil"/>
              <w:bottom w:val="single" w:sz="4" w:space="0" w:color="auto"/>
              <w:right w:val="single" w:sz="4" w:space="0" w:color="auto"/>
            </w:tcBorders>
            <w:shd w:val="clear" w:color="auto" w:fill="auto"/>
            <w:noWrap/>
            <w:vAlign w:val="center"/>
            <w:hideMark/>
          </w:tcPr>
          <w:p w:rsidR="002A27A3" w:rsidRPr="009856F1" w:rsidRDefault="002A27A3" w:rsidP="002A27A3">
            <w:pPr>
              <w:spacing w:line="240" w:lineRule="auto"/>
              <w:jc w:val="center"/>
              <w:rPr>
                <w:rFonts w:ascii="Times New Roman" w:hAnsi="Times New Roman"/>
                <w:color w:val="000000"/>
                <w:szCs w:val="24"/>
              </w:rPr>
            </w:pPr>
            <w:r w:rsidRPr="009856F1">
              <w:rPr>
                <w:rFonts w:ascii="Times New Roman" w:hAnsi="Times New Roman"/>
                <w:color w:val="000000"/>
                <w:szCs w:val="24"/>
              </w:rPr>
              <w:t>27,95</w:t>
            </w:r>
          </w:p>
        </w:tc>
        <w:tc>
          <w:tcPr>
            <w:tcW w:w="492" w:type="pct"/>
            <w:tcBorders>
              <w:top w:val="nil"/>
              <w:left w:val="nil"/>
              <w:bottom w:val="single" w:sz="4" w:space="0" w:color="auto"/>
              <w:right w:val="single" w:sz="4" w:space="0" w:color="auto"/>
            </w:tcBorders>
            <w:shd w:val="clear" w:color="auto" w:fill="auto"/>
            <w:noWrap/>
            <w:vAlign w:val="center"/>
            <w:hideMark/>
          </w:tcPr>
          <w:p w:rsidR="002A27A3" w:rsidRPr="009856F1" w:rsidRDefault="002A27A3" w:rsidP="002A27A3">
            <w:pPr>
              <w:spacing w:line="240" w:lineRule="auto"/>
              <w:jc w:val="center"/>
              <w:rPr>
                <w:rFonts w:ascii="Times New Roman" w:hAnsi="Times New Roman"/>
                <w:color w:val="000000"/>
                <w:szCs w:val="24"/>
              </w:rPr>
            </w:pPr>
            <w:r w:rsidRPr="009856F1">
              <w:rPr>
                <w:rFonts w:ascii="Times New Roman" w:hAnsi="Times New Roman"/>
                <w:color w:val="000000"/>
                <w:szCs w:val="24"/>
              </w:rPr>
              <w:t>27,95</w:t>
            </w:r>
          </w:p>
        </w:tc>
        <w:tc>
          <w:tcPr>
            <w:tcW w:w="492" w:type="pct"/>
            <w:tcBorders>
              <w:top w:val="nil"/>
              <w:left w:val="nil"/>
              <w:bottom w:val="single" w:sz="4" w:space="0" w:color="auto"/>
              <w:right w:val="single" w:sz="4" w:space="0" w:color="auto"/>
            </w:tcBorders>
            <w:shd w:val="clear" w:color="auto" w:fill="auto"/>
            <w:noWrap/>
            <w:vAlign w:val="center"/>
            <w:hideMark/>
          </w:tcPr>
          <w:p w:rsidR="002A27A3" w:rsidRPr="009856F1" w:rsidRDefault="002A27A3" w:rsidP="002A27A3">
            <w:pPr>
              <w:spacing w:line="240" w:lineRule="auto"/>
              <w:jc w:val="center"/>
              <w:rPr>
                <w:rFonts w:ascii="Times New Roman" w:hAnsi="Times New Roman"/>
                <w:color w:val="000000"/>
                <w:szCs w:val="24"/>
              </w:rPr>
            </w:pPr>
            <w:r w:rsidRPr="009856F1">
              <w:rPr>
                <w:rFonts w:ascii="Times New Roman" w:hAnsi="Times New Roman"/>
                <w:color w:val="000000"/>
                <w:szCs w:val="24"/>
              </w:rPr>
              <w:t>27,95</w:t>
            </w:r>
          </w:p>
        </w:tc>
        <w:tc>
          <w:tcPr>
            <w:tcW w:w="635" w:type="pct"/>
            <w:tcBorders>
              <w:top w:val="nil"/>
              <w:left w:val="nil"/>
              <w:bottom w:val="single" w:sz="4" w:space="0" w:color="auto"/>
              <w:right w:val="single" w:sz="4" w:space="0" w:color="auto"/>
            </w:tcBorders>
            <w:shd w:val="clear" w:color="auto" w:fill="auto"/>
            <w:noWrap/>
            <w:vAlign w:val="center"/>
            <w:hideMark/>
          </w:tcPr>
          <w:p w:rsidR="002A27A3" w:rsidRPr="009856F1" w:rsidRDefault="002A27A3" w:rsidP="002A27A3">
            <w:pPr>
              <w:spacing w:line="240" w:lineRule="auto"/>
              <w:jc w:val="center"/>
              <w:rPr>
                <w:rFonts w:ascii="Times New Roman" w:hAnsi="Times New Roman"/>
                <w:color w:val="000000"/>
                <w:szCs w:val="24"/>
              </w:rPr>
            </w:pPr>
            <w:r w:rsidRPr="009856F1">
              <w:rPr>
                <w:rFonts w:ascii="Times New Roman" w:hAnsi="Times New Roman"/>
                <w:color w:val="000000"/>
                <w:szCs w:val="24"/>
              </w:rPr>
              <w:t>27,95</w:t>
            </w:r>
          </w:p>
        </w:tc>
        <w:tc>
          <w:tcPr>
            <w:tcW w:w="634" w:type="pct"/>
            <w:tcBorders>
              <w:top w:val="nil"/>
              <w:left w:val="nil"/>
              <w:bottom w:val="single" w:sz="4" w:space="0" w:color="auto"/>
              <w:right w:val="single" w:sz="4" w:space="0" w:color="auto"/>
            </w:tcBorders>
            <w:shd w:val="clear" w:color="auto" w:fill="auto"/>
            <w:noWrap/>
            <w:vAlign w:val="center"/>
            <w:hideMark/>
          </w:tcPr>
          <w:p w:rsidR="002A27A3" w:rsidRPr="009856F1" w:rsidRDefault="002A27A3" w:rsidP="002A27A3">
            <w:pPr>
              <w:spacing w:line="240" w:lineRule="auto"/>
              <w:jc w:val="center"/>
              <w:rPr>
                <w:rFonts w:ascii="Times New Roman" w:hAnsi="Times New Roman"/>
                <w:color w:val="000000"/>
                <w:szCs w:val="24"/>
              </w:rPr>
            </w:pPr>
            <w:r w:rsidRPr="009856F1">
              <w:rPr>
                <w:rFonts w:ascii="Times New Roman" w:hAnsi="Times New Roman"/>
                <w:color w:val="000000"/>
                <w:szCs w:val="24"/>
              </w:rPr>
              <w:t>27,95</w:t>
            </w:r>
          </w:p>
        </w:tc>
      </w:tr>
      <w:tr w:rsidR="002A27A3" w:rsidRPr="009856F1" w:rsidTr="002A27A3">
        <w:trPr>
          <w:trHeight w:val="510"/>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2A27A3" w:rsidRPr="009856F1" w:rsidRDefault="002A27A3" w:rsidP="002A27A3">
            <w:pPr>
              <w:spacing w:line="240" w:lineRule="auto"/>
              <w:jc w:val="center"/>
              <w:rPr>
                <w:rFonts w:ascii="Times New Roman" w:hAnsi="Times New Roman"/>
                <w:color w:val="000000"/>
                <w:szCs w:val="24"/>
              </w:rPr>
            </w:pPr>
            <w:r w:rsidRPr="009856F1">
              <w:rPr>
                <w:rFonts w:ascii="Times New Roman" w:hAnsi="Times New Roman"/>
                <w:color w:val="000000"/>
                <w:szCs w:val="24"/>
              </w:rPr>
              <w:t>Котельная «БСИ»</w:t>
            </w:r>
          </w:p>
        </w:tc>
        <w:tc>
          <w:tcPr>
            <w:tcW w:w="492" w:type="pct"/>
            <w:tcBorders>
              <w:top w:val="nil"/>
              <w:left w:val="nil"/>
              <w:bottom w:val="single" w:sz="4" w:space="0" w:color="auto"/>
              <w:right w:val="single" w:sz="4" w:space="0" w:color="auto"/>
            </w:tcBorders>
            <w:shd w:val="clear" w:color="auto" w:fill="auto"/>
            <w:noWrap/>
            <w:vAlign w:val="center"/>
            <w:hideMark/>
          </w:tcPr>
          <w:p w:rsidR="002A27A3" w:rsidRPr="009856F1" w:rsidRDefault="002A27A3" w:rsidP="002A27A3">
            <w:pPr>
              <w:spacing w:line="240" w:lineRule="auto"/>
              <w:jc w:val="center"/>
              <w:rPr>
                <w:rFonts w:ascii="Times New Roman" w:hAnsi="Times New Roman"/>
                <w:color w:val="000000"/>
                <w:szCs w:val="24"/>
              </w:rPr>
            </w:pPr>
            <w:r w:rsidRPr="009856F1">
              <w:rPr>
                <w:rFonts w:ascii="Times New Roman" w:hAnsi="Times New Roman"/>
                <w:color w:val="000000"/>
                <w:szCs w:val="24"/>
              </w:rPr>
              <w:t>10,75</w:t>
            </w:r>
          </w:p>
        </w:tc>
        <w:tc>
          <w:tcPr>
            <w:tcW w:w="492" w:type="pct"/>
            <w:tcBorders>
              <w:top w:val="nil"/>
              <w:left w:val="nil"/>
              <w:bottom w:val="single" w:sz="4" w:space="0" w:color="auto"/>
              <w:right w:val="single" w:sz="4" w:space="0" w:color="auto"/>
            </w:tcBorders>
            <w:shd w:val="clear" w:color="auto" w:fill="auto"/>
            <w:noWrap/>
            <w:vAlign w:val="center"/>
            <w:hideMark/>
          </w:tcPr>
          <w:p w:rsidR="002A27A3" w:rsidRPr="009856F1" w:rsidRDefault="002A27A3" w:rsidP="002A27A3">
            <w:pPr>
              <w:spacing w:line="240" w:lineRule="auto"/>
              <w:jc w:val="center"/>
              <w:rPr>
                <w:rFonts w:ascii="Times New Roman" w:hAnsi="Times New Roman"/>
                <w:color w:val="000000"/>
                <w:szCs w:val="24"/>
              </w:rPr>
            </w:pPr>
            <w:r w:rsidRPr="009856F1">
              <w:rPr>
                <w:rFonts w:ascii="Times New Roman" w:hAnsi="Times New Roman"/>
                <w:color w:val="000000"/>
                <w:szCs w:val="24"/>
              </w:rPr>
              <w:t>10,75</w:t>
            </w:r>
          </w:p>
        </w:tc>
        <w:tc>
          <w:tcPr>
            <w:tcW w:w="492" w:type="pct"/>
            <w:tcBorders>
              <w:top w:val="nil"/>
              <w:left w:val="nil"/>
              <w:bottom w:val="single" w:sz="4" w:space="0" w:color="auto"/>
              <w:right w:val="single" w:sz="4" w:space="0" w:color="auto"/>
            </w:tcBorders>
            <w:shd w:val="clear" w:color="auto" w:fill="auto"/>
            <w:noWrap/>
            <w:vAlign w:val="center"/>
            <w:hideMark/>
          </w:tcPr>
          <w:p w:rsidR="002A27A3" w:rsidRPr="009856F1" w:rsidRDefault="002A27A3" w:rsidP="002A27A3">
            <w:pPr>
              <w:spacing w:line="240" w:lineRule="auto"/>
              <w:jc w:val="center"/>
              <w:rPr>
                <w:rFonts w:ascii="Times New Roman" w:hAnsi="Times New Roman"/>
                <w:color w:val="000000"/>
                <w:szCs w:val="24"/>
              </w:rPr>
            </w:pPr>
            <w:r w:rsidRPr="009856F1">
              <w:rPr>
                <w:rFonts w:ascii="Times New Roman" w:hAnsi="Times New Roman"/>
                <w:color w:val="000000"/>
                <w:szCs w:val="24"/>
              </w:rPr>
              <w:t>10,75</w:t>
            </w:r>
          </w:p>
        </w:tc>
        <w:tc>
          <w:tcPr>
            <w:tcW w:w="492" w:type="pct"/>
            <w:tcBorders>
              <w:top w:val="nil"/>
              <w:left w:val="nil"/>
              <w:bottom w:val="single" w:sz="4" w:space="0" w:color="auto"/>
              <w:right w:val="single" w:sz="4" w:space="0" w:color="auto"/>
            </w:tcBorders>
            <w:shd w:val="clear" w:color="auto" w:fill="auto"/>
            <w:noWrap/>
            <w:vAlign w:val="center"/>
            <w:hideMark/>
          </w:tcPr>
          <w:p w:rsidR="002A27A3" w:rsidRPr="009856F1" w:rsidRDefault="002A27A3" w:rsidP="002A27A3">
            <w:pPr>
              <w:spacing w:line="240" w:lineRule="auto"/>
              <w:jc w:val="center"/>
              <w:rPr>
                <w:rFonts w:ascii="Times New Roman" w:hAnsi="Times New Roman"/>
                <w:color w:val="000000"/>
                <w:szCs w:val="24"/>
              </w:rPr>
            </w:pPr>
            <w:r w:rsidRPr="009856F1">
              <w:rPr>
                <w:rFonts w:ascii="Times New Roman" w:hAnsi="Times New Roman"/>
                <w:color w:val="000000"/>
                <w:szCs w:val="24"/>
              </w:rPr>
              <w:t>10,75</w:t>
            </w:r>
          </w:p>
        </w:tc>
        <w:tc>
          <w:tcPr>
            <w:tcW w:w="492" w:type="pct"/>
            <w:tcBorders>
              <w:top w:val="nil"/>
              <w:left w:val="nil"/>
              <w:bottom w:val="single" w:sz="4" w:space="0" w:color="auto"/>
              <w:right w:val="single" w:sz="4" w:space="0" w:color="auto"/>
            </w:tcBorders>
            <w:shd w:val="clear" w:color="auto" w:fill="auto"/>
            <w:noWrap/>
            <w:vAlign w:val="center"/>
            <w:hideMark/>
          </w:tcPr>
          <w:p w:rsidR="002A27A3" w:rsidRPr="009856F1" w:rsidRDefault="002A27A3" w:rsidP="002A27A3">
            <w:pPr>
              <w:spacing w:line="240" w:lineRule="auto"/>
              <w:jc w:val="center"/>
              <w:rPr>
                <w:rFonts w:ascii="Times New Roman" w:hAnsi="Times New Roman"/>
                <w:color w:val="000000"/>
                <w:szCs w:val="24"/>
              </w:rPr>
            </w:pPr>
            <w:r w:rsidRPr="009856F1">
              <w:rPr>
                <w:rFonts w:ascii="Times New Roman" w:hAnsi="Times New Roman"/>
                <w:color w:val="000000"/>
                <w:szCs w:val="24"/>
              </w:rPr>
              <w:t>10,75</w:t>
            </w:r>
          </w:p>
        </w:tc>
        <w:tc>
          <w:tcPr>
            <w:tcW w:w="492" w:type="pct"/>
            <w:tcBorders>
              <w:top w:val="nil"/>
              <w:left w:val="nil"/>
              <w:bottom w:val="single" w:sz="4" w:space="0" w:color="auto"/>
              <w:right w:val="single" w:sz="4" w:space="0" w:color="auto"/>
            </w:tcBorders>
            <w:shd w:val="clear" w:color="auto" w:fill="auto"/>
            <w:noWrap/>
            <w:vAlign w:val="center"/>
            <w:hideMark/>
          </w:tcPr>
          <w:p w:rsidR="002A27A3" w:rsidRPr="009856F1" w:rsidRDefault="002A27A3" w:rsidP="002A27A3">
            <w:pPr>
              <w:spacing w:line="240" w:lineRule="auto"/>
              <w:jc w:val="center"/>
              <w:rPr>
                <w:rFonts w:ascii="Times New Roman" w:hAnsi="Times New Roman"/>
                <w:color w:val="000000"/>
                <w:szCs w:val="24"/>
              </w:rPr>
            </w:pPr>
            <w:r w:rsidRPr="009856F1">
              <w:rPr>
                <w:rFonts w:ascii="Times New Roman" w:hAnsi="Times New Roman"/>
                <w:color w:val="000000"/>
                <w:szCs w:val="24"/>
              </w:rPr>
              <w:t>10,75</w:t>
            </w:r>
          </w:p>
        </w:tc>
        <w:tc>
          <w:tcPr>
            <w:tcW w:w="635" w:type="pct"/>
            <w:tcBorders>
              <w:top w:val="nil"/>
              <w:left w:val="nil"/>
              <w:bottom w:val="single" w:sz="4" w:space="0" w:color="auto"/>
              <w:right w:val="single" w:sz="4" w:space="0" w:color="auto"/>
            </w:tcBorders>
            <w:shd w:val="clear" w:color="auto" w:fill="auto"/>
            <w:noWrap/>
            <w:vAlign w:val="center"/>
            <w:hideMark/>
          </w:tcPr>
          <w:p w:rsidR="002A27A3" w:rsidRPr="009856F1" w:rsidRDefault="002A27A3" w:rsidP="002A27A3">
            <w:pPr>
              <w:spacing w:line="240" w:lineRule="auto"/>
              <w:jc w:val="center"/>
              <w:rPr>
                <w:rFonts w:ascii="Times New Roman" w:hAnsi="Times New Roman"/>
                <w:color w:val="000000"/>
                <w:szCs w:val="24"/>
              </w:rPr>
            </w:pPr>
            <w:r w:rsidRPr="009856F1">
              <w:rPr>
                <w:rFonts w:ascii="Times New Roman" w:hAnsi="Times New Roman"/>
                <w:color w:val="000000"/>
                <w:szCs w:val="24"/>
              </w:rPr>
              <w:t>10,75</w:t>
            </w:r>
          </w:p>
        </w:tc>
        <w:tc>
          <w:tcPr>
            <w:tcW w:w="634" w:type="pct"/>
            <w:tcBorders>
              <w:top w:val="nil"/>
              <w:left w:val="nil"/>
              <w:bottom w:val="single" w:sz="4" w:space="0" w:color="auto"/>
              <w:right w:val="single" w:sz="4" w:space="0" w:color="auto"/>
            </w:tcBorders>
            <w:shd w:val="clear" w:color="auto" w:fill="auto"/>
            <w:noWrap/>
            <w:vAlign w:val="center"/>
            <w:hideMark/>
          </w:tcPr>
          <w:p w:rsidR="002A27A3" w:rsidRPr="009856F1" w:rsidRDefault="002A27A3" w:rsidP="002A27A3">
            <w:pPr>
              <w:spacing w:line="240" w:lineRule="auto"/>
              <w:jc w:val="center"/>
              <w:rPr>
                <w:rFonts w:ascii="Times New Roman" w:hAnsi="Times New Roman"/>
                <w:color w:val="000000"/>
                <w:szCs w:val="24"/>
              </w:rPr>
            </w:pPr>
            <w:r w:rsidRPr="009856F1">
              <w:rPr>
                <w:rFonts w:ascii="Times New Roman" w:hAnsi="Times New Roman"/>
                <w:color w:val="000000"/>
                <w:szCs w:val="24"/>
              </w:rPr>
              <w:t>10,75</w:t>
            </w:r>
          </w:p>
        </w:tc>
      </w:tr>
      <w:tr w:rsidR="002A27A3" w:rsidRPr="009856F1" w:rsidTr="002A27A3">
        <w:trPr>
          <w:trHeight w:val="76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2A27A3" w:rsidRPr="009856F1" w:rsidRDefault="002A27A3" w:rsidP="002A27A3">
            <w:pPr>
              <w:spacing w:line="240" w:lineRule="auto"/>
              <w:jc w:val="center"/>
              <w:rPr>
                <w:rFonts w:ascii="Times New Roman" w:hAnsi="Times New Roman"/>
                <w:color w:val="000000"/>
                <w:szCs w:val="24"/>
              </w:rPr>
            </w:pPr>
            <w:r w:rsidRPr="009856F1">
              <w:rPr>
                <w:rFonts w:ascii="Times New Roman" w:hAnsi="Times New Roman"/>
                <w:color w:val="000000"/>
                <w:szCs w:val="24"/>
              </w:rPr>
              <w:t>Котельная «Энергоблок №11»</w:t>
            </w:r>
          </w:p>
        </w:tc>
        <w:tc>
          <w:tcPr>
            <w:tcW w:w="492" w:type="pct"/>
            <w:tcBorders>
              <w:top w:val="nil"/>
              <w:left w:val="nil"/>
              <w:bottom w:val="single" w:sz="4" w:space="0" w:color="auto"/>
              <w:right w:val="single" w:sz="4" w:space="0" w:color="auto"/>
            </w:tcBorders>
            <w:shd w:val="clear" w:color="auto" w:fill="auto"/>
            <w:noWrap/>
            <w:vAlign w:val="center"/>
            <w:hideMark/>
          </w:tcPr>
          <w:p w:rsidR="002A27A3" w:rsidRPr="009856F1" w:rsidRDefault="002A27A3" w:rsidP="002A27A3">
            <w:pPr>
              <w:spacing w:line="240" w:lineRule="auto"/>
              <w:jc w:val="center"/>
              <w:rPr>
                <w:rFonts w:ascii="Times New Roman" w:hAnsi="Times New Roman"/>
                <w:color w:val="000000"/>
                <w:szCs w:val="24"/>
              </w:rPr>
            </w:pPr>
            <w:r w:rsidRPr="009856F1">
              <w:rPr>
                <w:rFonts w:ascii="Times New Roman" w:hAnsi="Times New Roman"/>
                <w:color w:val="000000"/>
                <w:szCs w:val="24"/>
              </w:rPr>
              <w:t>30,1</w:t>
            </w:r>
          </w:p>
        </w:tc>
        <w:tc>
          <w:tcPr>
            <w:tcW w:w="492" w:type="pct"/>
            <w:tcBorders>
              <w:top w:val="nil"/>
              <w:left w:val="nil"/>
              <w:bottom w:val="single" w:sz="4" w:space="0" w:color="auto"/>
              <w:right w:val="single" w:sz="4" w:space="0" w:color="auto"/>
            </w:tcBorders>
            <w:shd w:val="clear" w:color="auto" w:fill="auto"/>
            <w:noWrap/>
            <w:vAlign w:val="center"/>
            <w:hideMark/>
          </w:tcPr>
          <w:p w:rsidR="002A27A3" w:rsidRPr="009856F1" w:rsidRDefault="002A27A3" w:rsidP="002A27A3">
            <w:pPr>
              <w:spacing w:line="240" w:lineRule="auto"/>
              <w:jc w:val="center"/>
              <w:rPr>
                <w:rFonts w:ascii="Times New Roman" w:hAnsi="Times New Roman"/>
                <w:color w:val="000000"/>
                <w:szCs w:val="24"/>
              </w:rPr>
            </w:pPr>
            <w:r w:rsidRPr="009856F1">
              <w:rPr>
                <w:rFonts w:ascii="Times New Roman" w:hAnsi="Times New Roman"/>
                <w:color w:val="000000"/>
                <w:szCs w:val="24"/>
              </w:rPr>
              <w:t>30,1</w:t>
            </w:r>
          </w:p>
        </w:tc>
        <w:tc>
          <w:tcPr>
            <w:tcW w:w="492" w:type="pct"/>
            <w:tcBorders>
              <w:top w:val="nil"/>
              <w:left w:val="nil"/>
              <w:bottom w:val="single" w:sz="4" w:space="0" w:color="auto"/>
              <w:right w:val="single" w:sz="4" w:space="0" w:color="auto"/>
            </w:tcBorders>
            <w:shd w:val="clear" w:color="auto" w:fill="auto"/>
            <w:noWrap/>
            <w:vAlign w:val="center"/>
            <w:hideMark/>
          </w:tcPr>
          <w:p w:rsidR="002A27A3" w:rsidRPr="009856F1" w:rsidRDefault="002A27A3" w:rsidP="002A27A3">
            <w:pPr>
              <w:spacing w:line="240" w:lineRule="auto"/>
              <w:jc w:val="center"/>
              <w:rPr>
                <w:rFonts w:ascii="Times New Roman" w:hAnsi="Times New Roman"/>
                <w:color w:val="000000"/>
                <w:szCs w:val="24"/>
              </w:rPr>
            </w:pPr>
            <w:r w:rsidRPr="009856F1">
              <w:rPr>
                <w:rFonts w:ascii="Times New Roman" w:hAnsi="Times New Roman"/>
                <w:color w:val="000000"/>
                <w:szCs w:val="24"/>
              </w:rPr>
              <w:t>30,1</w:t>
            </w:r>
          </w:p>
        </w:tc>
        <w:tc>
          <w:tcPr>
            <w:tcW w:w="492" w:type="pct"/>
            <w:tcBorders>
              <w:top w:val="nil"/>
              <w:left w:val="nil"/>
              <w:bottom w:val="single" w:sz="4" w:space="0" w:color="auto"/>
              <w:right w:val="single" w:sz="4" w:space="0" w:color="auto"/>
            </w:tcBorders>
            <w:shd w:val="clear" w:color="auto" w:fill="auto"/>
            <w:noWrap/>
            <w:vAlign w:val="center"/>
            <w:hideMark/>
          </w:tcPr>
          <w:p w:rsidR="002A27A3" w:rsidRPr="009856F1" w:rsidRDefault="002A27A3" w:rsidP="002A27A3">
            <w:pPr>
              <w:spacing w:line="240" w:lineRule="auto"/>
              <w:jc w:val="center"/>
              <w:rPr>
                <w:rFonts w:ascii="Times New Roman" w:hAnsi="Times New Roman"/>
                <w:color w:val="000000"/>
                <w:szCs w:val="24"/>
              </w:rPr>
            </w:pPr>
            <w:r w:rsidRPr="009856F1">
              <w:rPr>
                <w:rFonts w:ascii="Times New Roman" w:hAnsi="Times New Roman"/>
                <w:color w:val="000000"/>
                <w:szCs w:val="24"/>
              </w:rPr>
              <w:t>30,1</w:t>
            </w:r>
          </w:p>
        </w:tc>
        <w:tc>
          <w:tcPr>
            <w:tcW w:w="492" w:type="pct"/>
            <w:tcBorders>
              <w:top w:val="nil"/>
              <w:left w:val="nil"/>
              <w:bottom w:val="single" w:sz="4" w:space="0" w:color="auto"/>
              <w:right w:val="single" w:sz="4" w:space="0" w:color="auto"/>
            </w:tcBorders>
            <w:shd w:val="clear" w:color="auto" w:fill="auto"/>
            <w:noWrap/>
            <w:vAlign w:val="center"/>
            <w:hideMark/>
          </w:tcPr>
          <w:p w:rsidR="002A27A3" w:rsidRPr="009856F1" w:rsidRDefault="002A27A3" w:rsidP="002A27A3">
            <w:pPr>
              <w:spacing w:line="240" w:lineRule="auto"/>
              <w:jc w:val="center"/>
              <w:rPr>
                <w:rFonts w:ascii="Times New Roman" w:hAnsi="Times New Roman"/>
                <w:color w:val="000000"/>
                <w:szCs w:val="24"/>
              </w:rPr>
            </w:pPr>
            <w:r w:rsidRPr="009856F1">
              <w:rPr>
                <w:rFonts w:ascii="Times New Roman" w:hAnsi="Times New Roman"/>
                <w:color w:val="000000"/>
                <w:szCs w:val="24"/>
              </w:rPr>
              <w:t>30,1</w:t>
            </w:r>
          </w:p>
        </w:tc>
        <w:tc>
          <w:tcPr>
            <w:tcW w:w="492" w:type="pct"/>
            <w:tcBorders>
              <w:top w:val="nil"/>
              <w:left w:val="nil"/>
              <w:bottom w:val="single" w:sz="4" w:space="0" w:color="auto"/>
              <w:right w:val="single" w:sz="4" w:space="0" w:color="auto"/>
            </w:tcBorders>
            <w:shd w:val="clear" w:color="auto" w:fill="auto"/>
            <w:noWrap/>
            <w:vAlign w:val="center"/>
            <w:hideMark/>
          </w:tcPr>
          <w:p w:rsidR="002A27A3" w:rsidRPr="009856F1" w:rsidRDefault="002A27A3" w:rsidP="002A27A3">
            <w:pPr>
              <w:spacing w:line="240" w:lineRule="auto"/>
              <w:jc w:val="center"/>
              <w:rPr>
                <w:rFonts w:ascii="Times New Roman" w:hAnsi="Times New Roman"/>
                <w:color w:val="000000"/>
                <w:szCs w:val="24"/>
              </w:rPr>
            </w:pPr>
            <w:r w:rsidRPr="009856F1">
              <w:rPr>
                <w:rFonts w:ascii="Times New Roman" w:hAnsi="Times New Roman"/>
                <w:color w:val="000000"/>
                <w:szCs w:val="24"/>
              </w:rPr>
              <w:t>30,1</w:t>
            </w:r>
          </w:p>
        </w:tc>
        <w:tc>
          <w:tcPr>
            <w:tcW w:w="635" w:type="pct"/>
            <w:tcBorders>
              <w:top w:val="nil"/>
              <w:left w:val="nil"/>
              <w:bottom w:val="single" w:sz="4" w:space="0" w:color="auto"/>
              <w:right w:val="single" w:sz="4" w:space="0" w:color="auto"/>
            </w:tcBorders>
            <w:shd w:val="clear" w:color="auto" w:fill="auto"/>
            <w:noWrap/>
            <w:vAlign w:val="center"/>
            <w:hideMark/>
          </w:tcPr>
          <w:p w:rsidR="002A27A3" w:rsidRPr="009856F1" w:rsidRDefault="002A27A3" w:rsidP="002A27A3">
            <w:pPr>
              <w:spacing w:line="240" w:lineRule="auto"/>
              <w:jc w:val="center"/>
              <w:rPr>
                <w:rFonts w:ascii="Times New Roman" w:hAnsi="Times New Roman"/>
                <w:color w:val="000000"/>
                <w:szCs w:val="24"/>
              </w:rPr>
            </w:pPr>
            <w:r w:rsidRPr="009856F1">
              <w:rPr>
                <w:rFonts w:ascii="Times New Roman" w:hAnsi="Times New Roman"/>
                <w:color w:val="000000"/>
                <w:szCs w:val="24"/>
              </w:rPr>
              <w:t>30,1</w:t>
            </w:r>
          </w:p>
        </w:tc>
        <w:tc>
          <w:tcPr>
            <w:tcW w:w="634" w:type="pct"/>
            <w:tcBorders>
              <w:top w:val="nil"/>
              <w:left w:val="nil"/>
              <w:bottom w:val="single" w:sz="4" w:space="0" w:color="auto"/>
              <w:right w:val="single" w:sz="4" w:space="0" w:color="auto"/>
            </w:tcBorders>
            <w:shd w:val="clear" w:color="auto" w:fill="auto"/>
            <w:noWrap/>
            <w:vAlign w:val="center"/>
            <w:hideMark/>
          </w:tcPr>
          <w:p w:rsidR="002A27A3" w:rsidRPr="009856F1" w:rsidRDefault="002A27A3" w:rsidP="002A27A3">
            <w:pPr>
              <w:spacing w:line="240" w:lineRule="auto"/>
              <w:jc w:val="center"/>
              <w:rPr>
                <w:rFonts w:ascii="Times New Roman" w:hAnsi="Times New Roman"/>
                <w:color w:val="000000"/>
                <w:szCs w:val="24"/>
              </w:rPr>
            </w:pPr>
            <w:r w:rsidRPr="009856F1">
              <w:rPr>
                <w:rFonts w:ascii="Times New Roman" w:hAnsi="Times New Roman"/>
                <w:color w:val="000000"/>
                <w:szCs w:val="24"/>
              </w:rPr>
              <w:t>30,1</w:t>
            </w:r>
          </w:p>
        </w:tc>
      </w:tr>
    </w:tbl>
    <w:p w:rsidR="00860440" w:rsidRPr="00860440" w:rsidRDefault="00860440" w:rsidP="00B6751A">
      <w:pPr>
        <w:pStyle w:val="ae"/>
        <w:spacing w:before="120" w:after="120" w:line="276" w:lineRule="auto"/>
        <w:ind w:left="0" w:firstLine="709"/>
        <w:contextualSpacing w:val="0"/>
        <w:jc w:val="both"/>
        <w:rPr>
          <w:rFonts w:ascii="Times New Roman" w:hAnsi="Times New Roman"/>
          <w:szCs w:val="24"/>
        </w:rPr>
      </w:pPr>
    </w:p>
    <w:p w:rsidR="00D50128" w:rsidRPr="00B6751A" w:rsidRDefault="00986179" w:rsidP="00A3192D">
      <w:pPr>
        <w:pStyle w:val="3"/>
        <w:keepNext w:val="0"/>
        <w:widowControl w:val="0"/>
        <w:tabs>
          <w:tab w:val="clear" w:pos="720"/>
          <w:tab w:val="num" w:pos="1134"/>
        </w:tabs>
        <w:spacing w:line="276" w:lineRule="auto"/>
        <w:ind w:left="1418" w:hanging="567"/>
        <w:rPr>
          <w:rFonts w:ascii="Times New Roman" w:hAnsi="Times New Roman"/>
          <w:b/>
          <w:szCs w:val="24"/>
        </w:rPr>
      </w:pPr>
      <w:bookmarkStart w:id="44" w:name="_Toc405455359"/>
      <w:r w:rsidRPr="00B6751A">
        <w:rPr>
          <w:rFonts w:ascii="Times New Roman" w:hAnsi="Times New Roman"/>
          <w:b/>
          <w:szCs w:val="24"/>
        </w:rPr>
        <w:t>С</w:t>
      </w:r>
      <w:r w:rsidR="00D50128" w:rsidRPr="00B6751A">
        <w:rPr>
          <w:rFonts w:ascii="Times New Roman" w:hAnsi="Times New Roman"/>
          <w:b/>
          <w:szCs w:val="24"/>
        </w:rPr>
        <w:t>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bookmarkEnd w:id="44"/>
    </w:p>
    <w:p w:rsidR="002A27A3" w:rsidRPr="00E2104F" w:rsidRDefault="002A27A3" w:rsidP="00B6751A">
      <w:pPr>
        <w:pStyle w:val="ae"/>
        <w:spacing w:before="120" w:after="120" w:line="276" w:lineRule="auto"/>
        <w:ind w:left="0" w:firstLine="709"/>
        <w:contextualSpacing w:val="0"/>
        <w:jc w:val="both"/>
        <w:rPr>
          <w:rFonts w:ascii="Times New Roman" w:hAnsi="Times New Roman"/>
          <w:szCs w:val="24"/>
        </w:rPr>
      </w:pPr>
      <w:r>
        <w:rPr>
          <w:rFonts w:ascii="Times New Roman" w:hAnsi="Times New Roman"/>
          <w:szCs w:val="24"/>
        </w:rPr>
        <w:t>Р</w:t>
      </w:r>
      <w:r w:rsidRPr="00783ADC">
        <w:rPr>
          <w:rFonts w:ascii="Times New Roman" w:hAnsi="Times New Roman"/>
          <w:szCs w:val="24"/>
        </w:rPr>
        <w:t>ежимно-наладочны</w:t>
      </w:r>
      <w:r>
        <w:rPr>
          <w:rFonts w:ascii="Times New Roman" w:hAnsi="Times New Roman"/>
          <w:szCs w:val="24"/>
        </w:rPr>
        <w:t>е</w:t>
      </w:r>
      <w:r w:rsidRPr="00783ADC">
        <w:rPr>
          <w:rFonts w:ascii="Times New Roman" w:hAnsi="Times New Roman"/>
          <w:szCs w:val="24"/>
        </w:rPr>
        <w:t xml:space="preserve"> испытаниям </w:t>
      </w:r>
      <w:r>
        <w:rPr>
          <w:rFonts w:ascii="Times New Roman" w:hAnsi="Times New Roman"/>
          <w:szCs w:val="24"/>
        </w:rPr>
        <w:t xml:space="preserve">электродных котлоагрегатов </w:t>
      </w:r>
      <w:r w:rsidRPr="00783ADC">
        <w:rPr>
          <w:rFonts w:ascii="Times New Roman" w:hAnsi="Times New Roman"/>
          <w:szCs w:val="24"/>
        </w:rPr>
        <w:t xml:space="preserve">не </w:t>
      </w:r>
      <w:r>
        <w:rPr>
          <w:rFonts w:ascii="Times New Roman" w:hAnsi="Times New Roman"/>
          <w:szCs w:val="24"/>
        </w:rPr>
        <w:t>проводятся</w:t>
      </w:r>
      <w:r w:rsidRPr="00783ADC">
        <w:rPr>
          <w:rFonts w:ascii="Times New Roman" w:hAnsi="Times New Roman"/>
          <w:szCs w:val="24"/>
        </w:rPr>
        <w:t>.</w:t>
      </w:r>
      <w:r>
        <w:rPr>
          <w:rFonts w:ascii="Times New Roman" w:hAnsi="Times New Roman"/>
          <w:szCs w:val="24"/>
        </w:rPr>
        <w:t xml:space="preserve"> Располагаемая мощность источников тепловой энергии соответствует установленной. Исключение составляет котельная «Энергоблок №11», 2 котла КЭВ-2500/6 которой находятся на консервации и выведены из эксплуатации. Располагаемая мощность котельной «Энергоблок №11» составляет 25,8 Гкал/ч</w:t>
      </w:r>
    </w:p>
    <w:p w:rsidR="002A27A3" w:rsidRPr="002A27A3" w:rsidRDefault="002A27A3" w:rsidP="00B6751A">
      <w:pPr>
        <w:pStyle w:val="ae"/>
        <w:spacing w:before="120" w:after="120" w:line="276" w:lineRule="auto"/>
        <w:ind w:left="0" w:firstLine="709"/>
        <w:contextualSpacing w:val="0"/>
        <w:jc w:val="both"/>
        <w:rPr>
          <w:rFonts w:ascii="Times New Roman" w:hAnsi="Times New Roman"/>
          <w:szCs w:val="24"/>
        </w:rPr>
      </w:pPr>
    </w:p>
    <w:p w:rsidR="00D50128" w:rsidRPr="00B6751A" w:rsidRDefault="00986179" w:rsidP="00A3192D">
      <w:pPr>
        <w:pStyle w:val="3"/>
        <w:keepNext w:val="0"/>
        <w:widowControl w:val="0"/>
        <w:tabs>
          <w:tab w:val="clear" w:pos="720"/>
          <w:tab w:val="num" w:pos="1134"/>
        </w:tabs>
        <w:spacing w:line="276" w:lineRule="auto"/>
        <w:ind w:left="1418" w:hanging="567"/>
        <w:rPr>
          <w:rFonts w:ascii="Times New Roman" w:hAnsi="Times New Roman"/>
          <w:b/>
          <w:szCs w:val="22"/>
        </w:rPr>
      </w:pPr>
      <w:bookmarkStart w:id="45" w:name="_Toc405455360"/>
      <w:r w:rsidRPr="00B6751A">
        <w:rPr>
          <w:rFonts w:ascii="Times New Roman" w:hAnsi="Times New Roman"/>
          <w:b/>
          <w:szCs w:val="22"/>
        </w:rPr>
        <w:t>С</w:t>
      </w:r>
      <w:r w:rsidR="00D50128" w:rsidRPr="00B6751A">
        <w:rPr>
          <w:rFonts w:ascii="Times New Roman" w:hAnsi="Times New Roman"/>
          <w:b/>
          <w:szCs w:val="22"/>
        </w:rPr>
        <w:t>уществующие и перспективные затраты тепловой мощности на собственные и хозяйственные нужды источников тепловой энергии</w:t>
      </w:r>
      <w:bookmarkEnd w:id="45"/>
    </w:p>
    <w:p w:rsidR="002A27A3" w:rsidRPr="00783ADC" w:rsidRDefault="002A27A3" w:rsidP="00B6751A">
      <w:pPr>
        <w:pStyle w:val="ae"/>
        <w:spacing w:before="120" w:after="120" w:line="276" w:lineRule="auto"/>
        <w:ind w:left="0" w:firstLine="709"/>
        <w:contextualSpacing w:val="0"/>
        <w:jc w:val="both"/>
        <w:rPr>
          <w:rFonts w:ascii="Times New Roman" w:hAnsi="Times New Roman"/>
          <w:szCs w:val="24"/>
        </w:rPr>
      </w:pPr>
      <w:r w:rsidRPr="00783ADC">
        <w:rPr>
          <w:rFonts w:ascii="Times New Roman" w:hAnsi="Times New Roman"/>
          <w:szCs w:val="24"/>
        </w:rPr>
        <w:t>Расход теплоты на собственные нужды котельных определяется исходя из потребностей каждого конкретного теплоисточника как сумма расходов теплоты на отдельные эле</w:t>
      </w:r>
      <w:r>
        <w:rPr>
          <w:rFonts w:ascii="Times New Roman" w:hAnsi="Times New Roman"/>
          <w:szCs w:val="24"/>
        </w:rPr>
        <w:t>менты затрат. Для электрокотельных таковыми являются:</w:t>
      </w:r>
    </w:p>
    <w:p w:rsidR="002A27A3" w:rsidRPr="00783ADC" w:rsidRDefault="002A27A3" w:rsidP="00B6751A">
      <w:pPr>
        <w:pStyle w:val="ae"/>
        <w:numPr>
          <w:ilvl w:val="0"/>
          <w:numId w:val="9"/>
        </w:numPr>
        <w:spacing w:before="120" w:after="120" w:line="276" w:lineRule="auto"/>
        <w:ind w:left="0" w:firstLine="709"/>
        <w:jc w:val="both"/>
        <w:rPr>
          <w:rFonts w:ascii="Times New Roman" w:hAnsi="Times New Roman"/>
          <w:szCs w:val="24"/>
        </w:rPr>
      </w:pPr>
      <w:r w:rsidRPr="00783ADC">
        <w:rPr>
          <w:rFonts w:ascii="Times New Roman" w:hAnsi="Times New Roman"/>
          <w:szCs w:val="24"/>
        </w:rPr>
        <w:t>потери теплоты на растопку котлов;</w:t>
      </w:r>
    </w:p>
    <w:p w:rsidR="002A27A3" w:rsidRPr="00783ADC" w:rsidRDefault="002A27A3" w:rsidP="00B6751A">
      <w:pPr>
        <w:pStyle w:val="ae"/>
        <w:numPr>
          <w:ilvl w:val="0"/>
          <w:numId w:val="9"/>
        </w:numPr>
        <w:spacing w:before="120" w:after="120" w:line="276" w:lineRule="auto"/>
        <w:ind w:left="0" w:firstLine="709"/>
        <w:jc w:val="both"/>
        <w:rPr>
          <w:rFonts w:ascii="Times New Roman" w:hAnsi="Times New Roman"/>
          <w:szCs w:val="24"/>
        </w:rPr>
      </w:pPr>
      <w:r w:rsidRPr="00783ADC">
        <w:rPr>
          <w:rFonts w:ascii="Times New Roman" w:hAnsi="Times New Roman"/>
          <w:szCs w:val="24"/>
        </w:rPr>
        <w:t>потери теплоты на нагрев воды, удаляемой из котла с продувкой;</w:t>
      </w:r>
    </w:p>
    <w:p w:rsidR="002A27A3" w:rsidRPr="00783ADC" w:rsidRDefault="002A27A3" w:rsidP="00B6751A">
      <w:pPr>
        <w:pStyle w:val="ae"/>
        <w:numPr>
          <w:ilvl w:val="0"/>
          <w:numId w:val="9"/>
        </w:numPr>
        <w:spacing w:before="120" w:after="120" w:line="276" w:lineRule="auto"/>
        <w:ind w:left="0" w:firstLine="709"/>
        <w:jc w:val="both"/>
        <w:rPr>
          <w:rFonts w:ascii="Times New Roman" w:hAnsi="Times New Roman"/>
          <w:szCs w:val="24"/>
        </w:rPr>
      </w:pPr>
      <w:r w:rsidRPr="00783ADC">
        <w:rPr>
          <w:rFonts w:ascii="Times New Roman" w:hAnsi="Times New Roman"/>
          <w:szCs w:val="24"/>
        </w:rPr>
        <w:t>расход теплоты на технологические процессы подготовки воды;</w:t>
      </w:r>
    </w:p>
    <w:p w:rsidR="002A27A3" w:rsidRPr="00783ADC" w:rsidRDefault="002A27A3" w:rsidP="00B6751A">
      <w:pPr>
        <w:pStyle w:val="ae"/>
        <w:numPr>
          <w:ilvl w:val="0"/>
          <w:numId w:val="9"/>
        </w:numPr>
        <w:spacing w:before="120" w:after="120" w:line="276" w:lineRule="auto"/>
        <w:ind w:left="0" w:firstLine="709"/>
        <w:jc w:val="both"/>
        <w:rPr>
          <w:rFonts w:ascii="Times New Roman" w:hAnsi="Times New Roman"/>
          <w:szCs w:val="24"/>
        </w:rPr>
      </w:pPr>
      <w:r w:rsidRPr="00783ADC">
        <w:rPr>
          <w:rFonts w:ascii="Times New Roman" w:hAnsi="Times New Roman"/>
          <w:szCs w:val="24"/>
        </w:rPr>
        <w:t>расход теплоты на отопление помещений котельной и вспомогательных зданий;</w:t>
      </w:r>
    </w:p>
    <w:p w:rsidR="002A27A3" w:rsidRPr="00783ADC" w:rsidRDefault="002A27A3" w:rsidP="00B6751A">
      <w:pPr>
        <w:pStyle w:val="ae"/>
        <w:numPr>
          <w:ilvl w:val="0"/>
          <w:numId w:val="9"/>
        </w:numPr>
        <w:spacing w:before="120" w:after="120" w:line="276" w:lineRule="auto"/>
        <w:ind w:left="0" w:firstLine="709"/>
        <w:jc w:val="both"/>
        <w:rPr>
          <w:rFonts w:ascii="Times New Roman" w:hAnsi="Times New Roman"/>
          <w:szCs w:val="24"/>
        </w:rPr>
      </w:pPr>
      <w:r w:rsidRPr="00783ADC">
        <w:rPr>
          <w:rFonts w:ascii="Times New Roman" w:hAnsi="Times New Roman"/>
          <w:szCs w:val="24"/>
        </w:rPr>
        <w:t>расход теплоты на бытовые нужды персонала и пр.</w:t>
      </w:r>
    </w:p>
    <w:p w:rsidR="002A27A3" w:rsidRDefault="002A27A3" w:rsidP="00B6751A">
      <w:pPr>
        <w:pStyle w:val="ae"/>
        <w:spacing w:before="120" w:after="120" w:line="276" w:lineRule="auto"/>
        <w:ind w:left="0" w:firstLine="709"/>
        <w:contextualSpacing w:val="0"/>
        <w:jc w:val="both"/>
        <w:rPr>
          <w:rFonts w:ascii="Times New Roman" w:hAnsi="Times New Roman"/>
          <w:szCs w:val="24"/>
        </w:rPr>
      </w:pPr>
      <w:r>
        <w:rPr>
          <w:rFonts w:ascii="Times New Roman" w:hAnsi="Times New Roman"/>
          <w:szCs w:val="24"/>
        </w:rPr>
        <w:t xml:space="preserve">По данным, предоставленным </w:t>
      </w:r>
      <w:r w:rsidRPr="00B6751A">
        <w:rPr>
          <w:rFonts w:ascii="Times New Roman" w:hAnsi="Times New Roman"/>
          <w:szCs w:val="24"/>
        </w:rPr>
        <w:t>ПТЭС Удачнинский ГОК АК «АЛРОСА» (ЗАО), расход тепла на собственные нужды отопительных котельных города составляет порядка 1 % от выработки тепловой энергии. Объемы потребления тепловой энергии (мощности) на собственные и хозяйственные нужды и параметры тепловой мощности нетто по источникам теплоснабжения г. Удачный представлены в таблице 2.3.</w:t>
      </w:r>
    </w:p>
    <w:p w:rsidR="00834A61" w:rsidRPr="00834A61" w:rsidRDefault="00834A61" w:rsidP="00834A61">
      <w:pPr>
        <w:pStyle w:val="aa"/>
        <w:keepNext/>
        <w:spacing w:after="0" w:line="276" w:lineRule="auto"/>
        <w:rPr>
          <w:rFonts w:ascii="Times New Roman" w:hAnsi="Times New Roman"/>
          <w:b w:val="0"/>
        </w:rPr>
      </w:pPr>
      <w:bookmarkStart w:id="46" w:name="_Toc405454008"/>
      <w:r w:rsidRPr="00834A61">
        <w:rPr>
          <w:rFonts w:ascii="Times New Roman" w:hAnsi="Times New Roman"/>
        </w:rPr>
        <w:t xml:space="preserve">Таблица </w:t>
      </w:r>
      <w:r w:rsidR="00B8360B">
        <w:rPr>
          <w:rFonts w:ascii="Times New Roman" w:hAnsi="Times New Roman"/>
        </w:rPr>
        <w:fldChar w:fldCharType="begin"/>
      </w:r>
      <w:r w:rsidR="00B8360B">
        <w:rPr>
          <w:rFonts w:ascii="Times New Roman" w:hAnsi="Times New Roman"/>
        </w:rPr>
        <w:instrText xml:space="preserve"> STYLEREF 1 \s </w:instrText>
      </w:r>
      <w:r w:rsidR="00B8360B">
        <w:rPr>
          <w:rFonts w:ascii="Times New Roman" w:hAnsi="Times New Roman"/>
        </w:rPr>
        <w:fldChar w:fldCharType="separate"/>
      </w:r>
      <w:r w:rsidR="007C6BB1">
        <w:rPr>
          <w:rFonts w:ascii="Times New Roman" w:hAnsi="Times New Roman"/>
          <w:noProof/>
        </w:rPr>
        <w:t>2</w:t>
      </w:r>
      <w:r w:rsidR="00B8360B">
        <w:rPr>
          <w:rFonts w:ascii="Times New Roman" w:hAnsi="Times New Roman"/>
        </w:rPr>
        <w:fldChar w:fldCharType="end"/>
      </w:r>
      <w:r w:rsidR="00B8360B">
        <w:rPr>
          <w:rFonts w:ascii="Times New Roman" w:hAnsi="Times New Roman"/>
        </w:rPr>
        <w:t>.</w:t>
      </w:r>
      <w:r w:rsidR="00B8360B">
        <w:rPr>
          <w:rFonts w:ascii="Times New Roman" w:hAnsi="Times New Roman"/>
        </w:rPr>
        <w:fldChar w:fldCharType="begin"/>
      </w:r>
      <w:r w:rsidR="00B8360B">
        <w:rPr>
          <w:rFonts w:ascii="Times New Roman" w:hAnsi="Times New Roman"/>
        </w:rPr>
        <w:instrText xml:space="preserve"> SEQ Таблица \* ARABIC \s 1 </w:instrText>
      </w:r>
      <w:r w:rsidR="00B8360B">
        <w:rPr>
          <w:rFonts w:ascii="Times New Roman" w:hAnsi="Times New Roman"/>
        </w:rPr>
        <w:fldChar w:fldCharType="separate"/>
      </w:r>
      <w:r w:rsidR="007C6BB1">
        <w:rPr>
          <w:rFonts w:ascii="Times New Roman" w:hAnsi="Times New Roman"/>
          <w:noProof/>
        </w:rPr>
        <w:t>3</w:t>
      </w:r>
      <w:r w:rsidR="00B8360B">
        <w:rPr>
          <w:rFonts w:ascii="Times New Roman" w:hAnsi="Times New Roman"/>
        </w:rPr>
        <w:fldChar w:fldCharType="end"/>
      </w:r>
      <w:r w:rsidRPr="00834A61">
        <w:rPr>
          <w:rFonts w:ascii="Times New Roman" w:hAnsi="Times New Roman"/>
          <w:b w:val="0"/>
        </w:rPr>
        <w:t xml:space="preserve"> - Существующие и перспективные расходы тепла на собственные нужды котельных, Гкал/ч</w:t>
      </w:r>
      <w:bookmarkEnd w:id="46"/>
    </w:p>
    <w:tbl>
      <w:tblPr>
        <w:tblW w:w="5000" w:type="pct"/>
        <w:tblLook w:val="04A0" w:firstRow="1" w:lastRow="0" w:firstColumn="1" w:lastColumn="0" w:noHBand="0" w:noVBand="1"/>
      </w:tblPr>
      <w:tblGrid>
        <w:gridCol w:w="1822"/>
        <w:gridCol w:w="1000"/>
        <w:gridCol w:w="1001"/>
        <w:gridCol w:w="1001"/>
        <w:gridCol w:w="1001"/>
        <w:gridCol w:w="1001"/>
        <w:gridCol w:w="1001"/>
        <w:gridCol w:w="1299"/>
        <w:gridCol w:w="1295"/>
      </w:tblGrid>
      <w:tr w:rsidR="00834A61" w:rsidRPr="009856F1" w:rsidTr="00834A61">
        <w:trPr>
          <w:trHeight w:val="300"/>
        </w:trPr>
        <w:tc>
          <w:tcPr>
            <w:tcW w:w="7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4A61" w:rsidRPr="009856F1" w:rsidRDefault="006F5632" w:rsidP="00834A61">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Наименование</w:t>
            </w:r>
            <w:r w:rsidR="00834A61" w:rsidRPr="009856F1">
              <w:rPr>
                <w:rFonts w:ascii="Times New Roman" w:hAnsi="Times New Roman"/>
                <w:b/>
                <w:bCs/>
                <w:color w:val="000000"/>
                <w:szCs w:val="24"/>
              </w:rPr>
              <w:t xml:space="preserve"> котельной</w:t>
            </w:r>
          </w:p>
        </w:tc>
        <w:tc>
          <w:tcPr>
            <w:tcW w:w="4220" w:type="pct"/>
            <w:gridSpan w:val="8"/>
            <w:tcBorders>
              <w:top w:val="single" w:sz="4" w:space="0" w:color="auto"/>
              <w:left w:val="nil"/>
              <w:bottom w:val="single" w:sz="4" w:space="0" w:color="auto"/>
              <w:right w:val="single" w:sz="4" w:space="0" w:color="000000"/>
            </w:tcBorders>
            <w:shd w:val="clear" w:color="auto" w:fill="auto"/>
            <w:noWrap/>
            <w:vAlign w:val="center"/>
            <w:hideMark/>
          </w:tcPr>
          <w:p w:rsidR="00834A61" w:rsidRPr="009856F1" w:rsidRDefault="00834A61" w:rsidP="00834A61">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Периоды расчетного срока</w:t>
            </w:r>
          </w:p>
        </w:tc>
      </w:tr>
      <w:tr w:rsidR="00834A61" w:rsidRPr="009856F1" w:rsidTr="00834A61">
        <w:trPr>
          <w:trHeight w:val="300"/>
        </w:trPr>
        <w:tc>
          <w:tcPr>
            <w:tcW w:w="780" w:type="pct"/>
            <w:vMerge/>
            <w:tcBorders>
              <w:top w:val="single" w:sz="4" w:space="0" w:color="auto"/>
              <w:left w:val="single" w:sz="4" w:space="0" w:color="auto"/>
              <w:bottom w:val="single" w:sz="4" w:space="0" w:color="000000"/>
              <w:right w:val="single" w:sz="4" w:space="0" w:color="auto"/>
            </w:tcBorders>
            <w:vAlign w:val="center"/>
            <w:hideMark/>
          </w:tcPr>
          <w:p w:rsidR="00834A61" w:rsidRPr="009856F1" w:rsidRDefault="00834A61" w:rsidP="00834A61">
            <w:pPr>
              <w:spacing w:line="240" w:lineRule="auto"/>
              <w:rPr>
                <w:rFonts w:ascii="Times New Roman" w:hAnsi="Times New Roman"/>
                <w:b/>
                <w:bCs/>
                <w:color w:val="000000"/>
                <w:szCs w:val="24"/>
              </w:rPr>
            </w:pPr>
          </w:p>
        </w:tc>
        <w:tc>
          <w:tcPr>
            <w:tcW w:w="492" w:type="pct"/>
            <w:tcBorders>
              <w:top w:val="nil"/>
              <w:left w:val="nil"/>
              <w:bottom w:val="single" w:sz="4" w:space="0" w:color="auto"/>
              <w:right w:val="single" w:sz="4" w:space="0" w:color="auto"/>
            </w:tcBorders>
            <w:shd w:val="clear" w:color="auto" w:fill="auto"/>
            <w:vAlign w:val="center"/>
            <w:hideMark/>
          </w:tcPr>
          <w:p w:rsidR="00834A61" w:rsidRPr="009856F1" w:rsidRDefault="00834A61" w:rsidP="00834A61">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2013 г.</w:t>
            </w:r>
          </w:p>
        </w:tc>
        <w:tc>
          <w:tcPr>
            <w:tcW w:w="492" w:type="pct"/>
            <w:tcBorders>
              <w:top w:val="nil"/>
              <w:left w:val="nil"/>
              <w:bottom w:val="single" w:sz="4" w:space="0" w:color="auto"/>
              <w:right w:val="single" w:sz="4" w:space="0" w:color="auto"/>
            </w:tcBorders>
            <w:shd w:val="clear" w:color="auto" w:fill="auto"/>
            <w:vAlign w:val="center"/>
            <w:hideMark/>
          </w:tcPr>
          <w:p w:rsidR="00834A61" w:rsidRPr="009856F1" w:rsidRDefault="00834A61" w:rsidP="00834A61">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2014 г.</w:t>
            </w:r>
          </w:p>
        </w:tc>
        <w:tc>
          <w:tcPr>
            <w:tcW w:w="492" w:type="pct"/>
            <w:tcBorders>
              <w:top w:val="nil"/>
              <w:left w:val="nil"/>
              <w:bottom w:val="single" w:sz="4" w:space="0" w:color="auto"/>
              <w:right w:val="single" w:sz="4" w:space="0" w:color="auto"/>
            </w:tcBorders>
            <w:shd w:val="clear" w:color="auto" w:fill="auto"/>
            <w:vAlign w:val="center"/>
            <w:hideMark/>
          </w:tcPr>
          <w:p w:rsidR="00834A61" w:rsidRPr="009856F1" w:rsidRDefault="00834A61" w:rsidP="00834A61">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2015 г.</w:t>
            </w:r>
          </w:p>
        </w:tc>
        <w:tc>
          <w:tcPr>
            <w:tcW w:w="492" w:type="pct"/>
            <w:tcBorders>
              <w:top w:val="nil"/>
              <w:left w:val="nil"/>
              <w:bottom w:val="single" w:sz="4" w:space="0" w:color="auto"/>
              <w:right w:val="single" w:sz="4" w:space="0" w:color="auto"/>
            </w:tcBorders>
            <w:shd w:val="clear" w:color="auto" w:fill="auto"/>
            <w:vAlign w:val="center"/>
            <w:hideMark/>
          </w:tcPr>
          <w:p w:rsidR="00834A61" w:rsidRPr="009856F1" w:rsidRDefault="00834A61" w:rsidP="00834A61">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2016 г.</w:t>
            </w:r>
          </w:p>
        </w:tc>
        <w:tc>
          <w:tcPr>
            <w:tcW w:w="492" w:type="pct"/>
            <w:tcBorders>
              <w:top w:val="nil"/>
              <w:left w:val="nil"/>
              <w:bottom w:val="single" w:sz="4" w:space="0" w:color="auto"/>
              <w:right w:val="single" w:sz="4" w:space="0" w:color="auto"/>
            </w:tcBorders>
            <w:shd w:val="clear" w:color="auto" w:fill="auto"/>
            <w:vAlign w:val="center"/>
            <w:hideMark/>
          </w:tcPr>
          <w:p w:rsidR="00834A61" w:rsidRPr="009856F1" w:rsidRDefault="00834A61" w:rsidP="00834A61">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2017 г.</w:t>
            </w:r>
          </w:p>
        </w:tc>
        <w:tc>
          <w:tcPr>
            <w:tcW w:w="492" w:type="pct"/>
            <w:tcBorders>
              <w:top w:val="nil"/>
              <w:left w:val="nil"/>
              <w:bottom w:val="single" w:sz="4" w:space="0" w:color="auto"/>
              <w:right w:val="single" w:sz="4" w:space="0" w:color="auto"/>
            </w:tcBorders>
            <w:shd w:val="clear" w:color="auto" w:fill="auto"/>
            <w:vAlign w:val="center"/>
            <w:hideMark/>
          </w:tcPr>
          <w:p w:rsidR="00834A61" w:rsidRPr="009856F1" w:rsidRDefault="00834A61" w:rsidP="00834A61">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2018 г.</w:t>
            </w:r>
          </w:p>
        </w:tc>
        <w:tc>
          <w:tcPr>
            <w:tcW w:w="635" w:type="pct"/>
            <w:tcBorders>
              <w:top w:val="nil"/>
              <w:left w:val="nil"/>
              <w:bottom w:val="single" w:sz="4" w:space="0" w:color="auto"/>
              <w:right w:val="single" w:sz="4" w:space="0" w:color="auto"/>
            </w:tcBorders>
            <w:shd w:val="clear" w:color="auto" w:fill="auto"/>
            <w:vAlign w:val="center"/>
            <w:hideMark/>
          </w:tcPr>
          <w:p w:rsidR="00834A61" w:rsidRPr="009856F1" w:rsidRDefault="00834A61" w:rsidP="00834A61">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2019-2023 гг.</w:t>
            </w:r>
          </w:p>
        </w:tc>
        <w:tc>
          <w:tcPr>
            <w:tcW w:w="634" w:type="pct"/>
            <w:tcBorders>
              <w:top w:val="nil"/>
              <w:left w:val="nil"/>
              <w:bottom w:val="single" w:sz="4" w:space="0" w:color="auto"/>
              <w:right w:val="single" w:sz="4" w:space="0" w:color="auto"/>
            </w:tcBorders>
            <w:shd w:val="clear" w:color="auto" w:fill="auto"/>
            <w:vAlign w:val="center"/>
            <w:hideMark/>
          </w:tcPr>
          <w:p w:rsidR="00834A61" w:rsidRPr="009856F1" w:rsidRDefault="00834A61" w:rsidP="00834A61">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2024-2028 гг.</w:t>
            </w:r>
          </w:p>
        </w:tc>
      </w:tr>
      <w:tr w:rsidR="00834A61" w:rsidRPr="009856F1" w:rsidTr="00834A61">
        <w:trPr>
          <w:trHeight w:val="510"/>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834A61" w:rsidRPr="009856F1" w:rsidRDefault="00834A61" w:rsidP="00834A61">
            <w:pPr>
              <w:spacing w:line="240" w:lineRule="auto"/>
              <w:jc w:val="center"/>
              <w:rPr>
                <w:rFonts w:ascii="Times New Roman" w:hAnsi="Times New Roman"/>
                <w:color w:val="000000"/>
                <w:szCs w:val="24"/>
              </w:rPr>
            </w:pPr>
            <w:r w:rsidRPr="009856F1">
              <w:rPr>
                <w:rFonts w:ascii="Times New Roman" w:hAnsi="Times New Roman"/>
                <w:color w:val="000000"/>
                <w:szCs w:val="24"/>
              </w:rPr>
              <w:t>Котельная «</w:t>
            </w:r>
            <w:r w:rsidR="006F5632" w:rsidRPr="009856F1">
              <w:rPr>
                <w:rFonts w:ascii="Times New Roman" w:hAnsi="Times New Roman"/>
                <w:color w:val="000000"/>
                <w:szCs w:val="24"/>
              </w:rPr>
              <w:t>Фабрика</w:t>
            </w:r>
            <w:r w:rsidRPr="009856F1">
              <w:rPr>
                <w:rFonts w:ascii="Times New Roman" w:hAnsi="Times New Roman"/>
                <w:color w:val="000000"/>
                <w:szCs w:val="24"/>
              </w:rPr>
              <w:t xml:space="preserve"> №12»</w:t>
            </w:r>
          </w:p>
        </w:tc>
        <w:tc>
          <w:tcPr>
            <w:tcW w:w="492" w:type="pct"/>
            <w:tcBorders>
              <w:top w:val="nil"/>
              <w:left w:val="nil"/>
              <w:bottom w:val="single" w:sz="4" w:space="0" w:color="auto"/>
              <w:right w:val="single" w:sz="4" w:space="0" w:color="auto"/>
            </w:tcBorders>
            <w:shd w:val="clear" w:color="auto" w:fill="auto"/>
            <w:noWrap/>
            <w:vAlign w:val="center"/>
            <w:hideMark/>
          </w:tcPr>
          <w:p w:rsidR="00834A61" w:rsidRPr="009856F1" w:rsidRDefault="00834A61" w:rsidP="00834A61">
            <w:pPr>
              <w:spacing w:line="240" w:lineRule="auto"/>
              <w:jc w:val="center"/>
              <w:rPr>
                <w:rFonts w:ascii="Times New Roman" w:hAnsi="Times New Roman"/>
                <w:color w:val="000000"/>
                <w:szCs w:val="24"/>
              </w:rPr>
            </w:pPr>
            <w:r w:rsidRPr="009856F1">
              <w:rPr>
                <w:rFonts w:ascii="Times New Roman" w:hAnsi="Times New Roman"/>
                <w:color w:val="000000"/>
                <w:szCs w:val="24"/>
              </w:rPr>
              <w:t>0,3622</w:t>
            </w:r>
          </w:p>
        </w:tc>
        <w:tc>
          <w:tcPr>
            <w:tcW w:w="492" w:type="pct"/>
            <w:tcBorders>
              <w:top w:val="nil"/>
              <w:left w:val="nil"/>
              <w:bottom w:val="single" w:sz="4" w:space="0" w:color="auto"/>
              <w:right w:val="single" w:sz="4" w:space="0" w:color="auto"/>
            </w:tcBorders>
            <w:shd w:val="clear" w:color="auto" w:fill="auto"/>
            <w:noWrap/>
            <w:vAlign w:val="center"/>
            <w:hideMark/>
          </w:tcPr>
          <w:p w:rsidR="00834A61" w:rsidRPr="009856F1" w:rsidRDefault="00834A61" w:rsidP="00834A61">
            <w:pPr>
              <w:spacing w:line="240" w:lineRule="auto"/>
              <w:jc w:val="center"/>
              <w:rPr>
                <w:rFonts w:ascii="Times New Roman" w:hAnsi="Times New Roman"/>
                <w:color w:val="000000"/>
                <w:szCs w:val="24"/>
              </w:rPr>
            </w:pPr>
            <w:r w:rsidRPr="009856F1">
              <w:rPr>
                <w:rFonts w:ascii="Times New Roman" w:hAnsi="Times New Roman"/>
                <w:color w:val="000000"/>
                <w:szCs w:val="24"/>
              </w:rPr>
              <w:t>0,3622</w:t>
            </w:r>
          </w:p>
        </w:tc>
        <w:tc>
          <w:tcPr>
            <w:tcW w:w="492" w:type="pct"/>
            <w:tcBorders>
              <w:top w:val="nil"/>
              <w:left w:val="nil"/>
              <w:bottom w:val="single" w:sz="4" w:space="0" w:color="auto"/>
              <w:right w:val="single" w:sz="4" w:space="0" w:color="auto"/>
            </w:tcBorders>
            <w:shd w:val="clear" w:color="auto" w:fill="auto"/>
            <w:noWrap/>
            <w:vAlign w:val="center"/>
            <w:hideMark/>
          </w:tcPr>
          <w:p w:rsidR="00834A61" w:rsidRPr="009856F1" w:rsidRDefault="00834A61" w:rsidP="00834A61">
            <w:pPr>
              <w:spacing w:line="240" w:lineRule="auto"/>
              <w:jc w:val="center"/>
              <w:rPr>
                <w:rFonts w:ascii="Times New Roman" w:hAnsi="Times New Roman"/>
                <w:color w:val="000000"/>
                <w:szCs w:val="24"/>
              </w:rPr>
            </w:pPr>
            <w:r w:rsidRPr="009856F1">
              <w:rPr>
                <w:rFonts w:ascii="Times New Roman" w:hAnsi="Times New Roman"/>
                <w:color w:val="000000"/>
                <w:szCs w:val="24"/>
              </w:rPr>
              <w:t>0,3622</w:t>
            </w:r>
          </w:p>
        </w:tc>
        <w:tc>
          <w:tcPr>
            <w:tcW w:w="492" w:type="pct"/>
            <w:tcBorders>
              <w:top w:val="nil"/>
              <w:left w:val="nil"/>
              <w:bottom w:val="single" w:sz="4" w:space="0" w:color="auto"/>
              <w:right w:val="single" w:sz="4" w:space="0" w:color="auto"/>
            </w:tcBorders>
            <w:shd w:val="clear" w:color="auto" w:fill="auto"/>
            <w:noWrap/>
            <w:vAlign w:val="center"/>
            <w:hideMark/>
          </w:tcPr>
          <w:p w:rsidR="00834A61" w:rsidRPr="009856F1" w:rsidRDefault="00834A61" w:rsidP="00834A61">
            <w:pPr>
              <w:spacing w:line="240" w:lineRule="auto"/>
              <w:jc w:val="center"/>
              <w:rPr>
                <w:rFonts w:ascii="Times New Roman" w:hAnsi="Times New Roman"/>
                <w:color w:val="000000"/>
                <w:szCs w:val="24"/>
              </w:rPr>
            </w:pPr>
            <w:r w:rsidRPr="009856F1">
              <w:rPr>
                <w:rFonts w:ascii="Times New Roman" w:hAnsi="Times New Roman"/>
                <w:color w:val="000000"/>
                <w:szCs w:val="24"/>
              </w:rPr>
              <w:t>0,3622</w:t>
            </w:r>
          </w:p>
        </w:tc>
        <w:tc>
          <w:tcPr>
            <w:tcW w:w="492" w:type="pct"/>
            <w:tcBorders>
              <w:top w:val="nil"/>
              <w:left w:val="nil"/>
              <w:bottom w:val="single" w:sz="4" w:space="0" w:color="auto"/>
              <w:right w:val="single" w:sz="4" w:space="0" w:color="auto"/>
            </w:tcBorders>
            <w:shd w:val="clear" w:color="auto" w:fill="auto"/>
            <w:noWrap/>
            <w:vAlign w:val="center"/>
            <w:hideMark/>
          </w:tcPr>
          <w:p w:rsidR="00834A61" w:rsidRPr="009856F1" w:rsidRDefault="00834A61" w:rsidP="00834A61">
            <w:pPr>
              <w:spacing w:line="240" w:lineRule="auto"/>
              <w:jc w:val="center"/>
              <w:rPr>
                <w:rFonts w:ascii="Times New Roman" w:hAnsi="Times New Roman"/>
                <w:color w:val="000000"/>
                <w:szCs w:val="24"/>
              </w:rPr>
            </w:pPr>
            <w:r w:rsidRPr="009856F1">
              <w:rPr>
                <w:rFonts w:ascii="Times New Roman" w:hAnsi="Times New Roman"/>
                <w:color w:val="000000"/>
                <w:szCs w:val="24"/>
              </w:rPr>
              <w:t>0,3622</w:t>
            </w:r>
          </w:p>
        </w:tc>
        <w:tc>
          <w:tcPr>
            <w:tcW w:w="492" w:type="pct"/>
            <w:tcBorders>
              <w:top w:val="nil"/>
              <w:left w:val="nil"/>
              <w:bottom w:val="single" w:sz="4" w:space="0" w:color="auto"/>
              <w:right w:val="single" w:sz="4" w:space="0" w:color="auto"/>
            </w:tcBorders>
            <w:shd w:val="clear" w:color="auto" w:fill="auto"/>
            <w:noWrap/>
            <w:vAlign w:val="center"/>
            <w:hideMark/>
          </w:tcPr>
          <w:p w:rsidR="00834A61" w:rsidRPr="009856F1" w:rsidRDefault="00834A61" w:rsidP="00834A61">
            <w:pPr>
              <w:spacing w:line="240" w:lineRule="auto"/>
              <w:jc w:val="center"/>
              <w:rPr>
                <w:rFonts w:ascii="Times New Roman" w:hAnsi="Times New Roman"/>
                <w:color w:val="000000"/>
                <w:szCs w:val="24"/>
              </w:rPr>
            </w:pPr>
            <w:r w:rsidRPr="009856F1">
              <w:rPr>
                <w:rFonts w:ascii="Times New Roman" w:hAnsi="Times New Roman"/>
                <w:color w:val="000000"/>
                <w:szCs w:val="24"/>
              </w:rPr>
              <w:t>0,3622</w:t>
            </w:r>
          </w:p>
        </w:tc>
        <w:tc>
          <w:tcPr>
            <w:tcW w:w="635" w:type="pct"/>
            <w:tcBorders>
              <w:top w:val="nil"/>
              <w:left w:val="nil"/>
              <w:bottom w:val="single" w:sz="4" w:space="0" w:color="auto"/>
              <w:right w:val="single" w:sz="4" w:space="0" w:color="auto"/>
            </w:tcBorders>
            <w:shd w:val="clear" w:color="auto" w:fill="auto"/>
            <w:noWrap/>
            <w:vAlign w:val="center"/>
            <w:hideMark/>
          </w:tcPr>
          <w:p w:rsidR="00834A61" w:rsidRPr="009856F1" w:rsidRDefault="00834A61" w:rsidP="00834A61">
            <w:pPr>
              <w:spacing w:line="240" w:lineRule="auto"/>
              <w:jc w:val="center"/>
              <w:rPr>
                <w:rFonts w:ascii="Times New Roman" w:hAnsi="Times New Roman"/>
                <w:color w:val="000000"/>
                <w:szCs w:val="24"/>
              </w:rPr>
            </w:pPr>
            <w:r w:rsidRPr="009856F1">
              <w:rPr>
                <w:rFonts w:ascii="Times New Roman" w:hAnsi="Times New Roman"/>
                <w:color w:val="000000"/>
                <w:szCs w:val="24"/>
              </w:rPr>
              <w:t>0,3622</w:t>
            </w:r>
          </w:p>
        </w:tc>
        <w:tc>
          <w:tcPr>
            <w:tcW w:w="634" w:type="pct"/>
            <w:tcBorders>
              <w:top w:val="nil"/>
              <w:left w:val="nil"/>
              <w:bottom w:val="single" w:sz="4" w:space="0" w:color="auto"/>
              <w:right w:val="single" w:sz="4" w:space="0" w:color="auto"/>
            </w:tcBorders>
            <w:shd w:val="clear" w:color="auto" w:fill="auto"/>
            <w:noWrap/>
            <w:vAlign w:val="center"/>
            <w:hideMark/>
          </w:tcPr>
          <w:p w:rsidR="00834A61" w:rsidRPr="009856F1" w:rsidRDefault="00834A61" w:rsidP="00834A61">
            <w:pPr>
              <w:spacing w:line="240" w:lineRule="auto"/>
              <w:jc w:val="center"/>
              <w:rPr>
                <w:rFonts w:ascii="Times New Roman" w:hAnsi="Times New Roman"/>
                <w:color w:val="000000"/>
                <w:szCs w:val="24"/>
              </w:rPr>
            </w:pPr>
            <w:r w:rsidRPr="009856F1">
              <w:rPr>
                <w:rFonts w:ascii="Times New Roman" w:hAnsi="Times New Roman"/>
                <w:color w:val="000000"/>
                <w:szCs w:val="24"/>
              </w:rPr>
              <w:t>0,3622</w:t>
            </w:r>
          </w:p>
        </w:tc>
      </w:tr>
      <w:tr w:rsidR="00834A61" w:rsidRPr="009856F1" w:rsidTr="00834A61">
        <w:trPr>
          <w:trHeight w:val="510"/>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834A61" w:rsidRPr="009856F1" w:rsidRDefault="00834A61" w:rsidP="00834A61">
            <w:pPr>
              <w:spacing w:line="240" w:lineRule="auto"/>
              <w:jc w:val="center"/>
              <w:rPr>
                <w:rFonts w:ascii="Times New Roman" w:hAnsi="Times New Roman"/>
                <w:color w:val="000000"/>
                <w:szCs w:val="24"/>
              </w:rPr>
            </w:pPr>
            <w:r w:rsidRPr="009856F1">
              <w:rPr>
                <w:rFonts w:ascii="Times New Roman" w:hAnsi="Times New Roman"/>
                <w:color w:val="000000"/>
                <w:szCs w:val="24"/>
              </w:rPr>
              <w:t xml:space="preserve">Котельная «Авангардная» </w:t>
            </w:r>
          </w:p>
        </w:tc>
        <w:tc>
          <w:tcPr>
            <w:tcW w:w="492" w:type="pct"/>
            <w:tcBorders>
              <w:top w:val="nil"/>
              <w:left w:val="nil"/>
              <w:bottom w:val="single" w:sz="4" w:space="0" w:color="auto"/>
              <w:right w:val="single" w:sz="4" w:space="0" w:color="auto"/>
            </w:tcBorders>
            <w:shd w:val="clear" w:color="auto" w:fill="auto"/>
            <w:noWrap/>
            <w:vAlign w:val="center"/>
            <w:hideMark/>
          </w:tcPr>
          <w:p w:rsidR="00834A61" w:rsidRPr="009856F1" w:rsidRDefault="00834A61" w:rsidP="00834A61">
            <w:pPr>
              <w:spacing w:line="240" w:lineRule="auto"/>
              <w:jc w:val="center"/>
              <w:rPr>
                <w:rFonts w:ascii="Times New Roman" w:hAnsi="Times New Roman"/>
                <w:color w:val="000000"/>
                <w:szCs w:val="24"/>
              </w:rPr>
            </w:pPr>
            <w:r w:rsidRPr="009856F1">
              <w:rPr>
                <w:rFonts w:ascii="Times New Roman" w:hAnsi="Times New Roman"/>
                <w:color w:val="000000"/>
                <w:szCs w:val="24"/>
              </w:rPr>
              <w:t>0,0836</w:t>
            </w:r>
          </w:p>
        </w:tc>
        <w:tc>
          <w:tcPr>
            <w:tcW w:w="492" w:type="pct"/>
            <w:tcBorders>
              <w:top w:val="nil"/>
              <w:left w:val="nil"/>
              <w:bottom w:val="single" w:sz="4" w:space="0" w:color="auto"/>
              <w:right w:val="single" w:sz="4" w:space="0" w:color="auto"/>
            </w:tcBorders>
            <w:shd w:val="clear" w:color="auto" w:fill="auto"/>
            <w:noWrap/>
            <w:vAlign w:val="center"/>
            <w:hideMark/>
          </w:tcPr>
          <w:p w:rsidR="00834A61" w:rsidRPr="009856F1" w:rsidRDefault="00834A61" w:rsidP="00834A61">
            <w:pPr>
              <w:spacing w:line="240" w:lineRule="auto"/>
              <w:jc w:val="center"/>
              <w:rPr>
                <w:rFonts w:ascii="Times New Roman" w:hAnsi="Times New Roman"/>
                <w:color w:val="000000"/>
                <w:szCs w:val="24"/>
              </w:rPr>
            </w:pPr>
            <w:r w:rsidRPr="009856F1">
              <w:rPr>
                <w:rFonts w:ascii="Times New Roman" w:hAnsi="Times New Roman"/>
                <w:color w:val="000000"/>
                <w:szCs w:val="24"/>
              </w:rPr>
              <w:t>0,0836</w:t>
            </w:r>
          </w:p>
        </w:tc>
        <w:tc>
          <w:tcPr>
            <w:tcW w:w="492" w:type="pct"/>
            <w:tcBorders>
              <w:top w:val="nil"/>
              <w:left w:val="nil"/>
              <w:bottom w:val="single" w:sz="4" w:space="0" w:color="auto"/>
              <w:right w:val="single" w:sz="4" w:space="0" w:color="auto"/>
            </w:tcBorders>
            <w:shd w:val="clear" w:color="auto" w:fill="auto"/>
            <w:noWrap/>
            <w:vAlign w:val="center"/>
            <w:hideMark/>
          </w:tcPr>
          <w:p w:rsidR="00834A61" w:rsidRPr="009856F1" w:rsidRDefault="00834A61" w:rsidP="00834A61">
            <w:pPr>
              <w:spacing w:line="240" w:lineRule="auto"/>
              <w:jc w:val="center"/>
              <w:rPr>
                <w:rFonts w:ascii="Times New Roman" w:hAnsi="Times New Roman"/>
                <w:color w:val="000000"/>
                <w:szCs w:val="24"/>
              </w:rPr>
            </w:pPr>
            <w:r w:rsidRPr="009856F1">
              <w:rPr>
                <w:rFonts w:ascii="Times New Roman" w:hAnsi="Times New Roman"/>
                <w:color w:val="000000"/>
                <w:szCs w:val="24"/>
              </w:rPr>
              <w:t>0,0836</w:t>
            </w:r>
          </w:p>
        </w:tc>
        <w:tc>
          <w:tcPr>
            <w:tcW w:w="492" w:type="pct"/>
            <w:tcBorders>
              <w:top w:val="nil"/>
              <w:left w:val="nil"/>
              <w:bottom w:val="single" w:sz="4" w:space="0" w:color="auto"/>
              <w:right w:val="single" w:sz="4" w:space="0" w:color="auto"/>
            </w:tcBorders>
            <w:shd w:val="clear" w:color="auto" w:fill="auto"/>
            <w:noWrap/>
            <w:vAlign w:val="center"/>
            <w:hideMark/>
          </w:tcPr>
          <w:p w:rsidR="00834A61" w:rsidRPr="009856F1" w:rsidRDefault="00834A61" w:rsidP="00834A61">
            <w:pPr>
              <w:spacing w:line="240" w:lineRule="auto"/>
              <w:jc w:val="center"/>
              <w:rPr>
                <w:rFonts w:ascii="Times New Roman" w:hAnsi="Times New Roman"/>
                <w:color w:val="000000"/>
                <w:szCs w:val="24"/>
              </w:rPr>
            </w:pPr>
            <w:r w:rsidRPr="009856F1">
              <w:rPr>
                <w:rFonts w:ascii="Times New Roman" w:hAnsi="Times New Roman"/>
                <w:color w:val="000000"/>
                <w:szCs w:val="24"/>
              </w:rPr>
              <w:t>0,0836</w:t>
            </w:r>
          </w:p>
        </w:tc>
        <w:tc>
          <w:tcPr>
            <w:tcW w:w="492" w:type="pct"/>
            <w:tcBorders>
              <w:top w:val="nil"/>
              <w:left w:val="nil"/>
              <w:bottom w:val="single" w:sz="4" w:space="0" w:color="auto"/>
              <w:right w:val="single" w:sz="4" w:space="0" w:color="auto"/>
            </w:tcBorders>
            <w:shd w:val="clear" w:color="auto" w:fill="auto"/>
            <w:noWrap/>
            <w:vAlign w:val="center"/>
            <w:hideMark/>
          </w:tcPr>
          <w:p w:rsidR="00834A61" w:rsidRPr="009856F1" w:rsidRDefault="00834A61" w:rsidP="00834A61">
            <w:pPr>
              <w:spacing w:line="240" w:lineRule="auto"/>
              <w:jc w:val="center"/>
              <w:rPr>
                <w:rFonts w:ascii="Times New Roman" w:hAnsi="Times New Roman"/>
                <w:color w:val="000000"/>
                <w:szCs w:val="24"/>
              </w:rPr>
            </w:pPr>
            <w:r w:rsidRPr="009856F1">
              <w:rPr>
                <w:rFonts w:ascii="Times New Roman" w:hAnsi="Times New Roman"/>
                <w:color w:val="000000"/>
                <w:szCs w:val="24"/>
              </w:rPr>
              <w:t>0,0836</w:t>
            </w:r>
          </w:p>
        </w:tc>
        <w:tc>
          <w:tcPr>
            <w:tcW w:w="492" w:type="pct"/>
            <w:tcBorders>
              <w:top w:val="nil"/>
              <w:left w:val="nil"/>
              <w:bottom w:val="single" w:sz="4" w:space="0" w:color="auto"/>
              <w:right w:val="single" w:sz="4" w:space="0" w:color="auto"/>
            </w:tcBorders>
            <w:shd w:val="clear" w:color="auto" w:fill="auto"/>
            <w:noWrap/>
            <w:vAlign w:val="center"/>
            <w:hideMark/>
          </w:tcPr>
          <w:p w:rsidR="00834A61" w:rsidRPr="009856F1" w:rsidRDefault="00834A61" w:rsidP="00834A61">
            <w:pPr>
              <w:spacing w:line="240" w:lineRule="auto"/>
              <w:jc w:val="center"/>
              <w:rPr>
                <w:rFonts w:ascii="Times New Roman" w:hAnsi="Times New Roman"/>
                <w:color w:val="000000"/>
                <w:szCs w:val="24"/>
              </w:rPr>
            </w:pPr>
            <w:r w:rsidRPr="009856F1">
              <w:rPr>
                <w:rFonts w:ascii="Times New Roman" w:hAnsi="Times New Roman"/>
                <w:color w:val="000000"/>
                <w:szCs w:val="24"/>
              </w:rPr>
              <w:t>0,0836</w:t>
            </w:r>
          </w:p>
        </w:tc>
        <w:tc>
          <w:tcPr>
            <w:tcW w:w="635" w:type="pct"/>
            <w:tcBorders>
              <w:top w:val="nil"/>
              <w:left w:val="nil"/>
              <w:bottom w:val="single" w:sz="4" w:space="0" w:color="auto"/>
              <w:right w:val="single" w:sz="4" w:space="0" w:color="auto"/>
            </w:tcBorders>
            <w:shd w:val="clear" w:color="auto" w:fill="auto"/>
            <w:noWrap/>
            <w:vAlign w:val="center"/>
            <w:hideMark/>
          </w:tcPr>
          <w:p w:rsidR="00834A61" w:rsidRPr="009856F1" w:rsidRDefault="00834A61" w:rsidP="00834A61">
            <w:pPr>
              <w:spacing w:line="240" w:lineRule="auto"/>
              <w:jc w:val="center"/>
              <w:rPr>
                <w:rFonts w:ascii="Times New Roman" w:hAnsi="Times New Roman"/>
                <w:color w:val="000000"/>
                <w:szCs w:val="24"/>
              </w:rPr>
            </w:pPr>
            <w:r w:rsidRPr="009856F1">
              <w:rPr>
                <w:rFonts w:ascii="Times New Roman" w:hAnsi="Times New Roman"/>
                <w:color w:val="000000"/>
                <w:szCs w:val="24"/>
              </w:rPr>
              <w:t>0,0836</w:t>
            </w:r>
          </w:p>
        </w:tc>
        <w:tc>
          <w:tcPr>
            <w:tcW w:w="634" w:type="pct"/>
            <w:tcBorders>
              <w:top w:val="nil"/>
              <w:left w:val="nil"/>
              <w:bottom w:val="single" w:sz="4" w:space="0" w:color="auto"/>
              <w:right w:val="single" w:sz="4" w:space="0" w:color="auto"/>
            </w:tcBorders>
            <w:shd w:val="clear" w:color="auto" w:fill="auto"/>
            <w:noWrap/>
            <w:vAlign w:val="center"/>
            <w:hideMark/>
          </w:tcPr>
          <w:p w:rsidR="00834A61" w:rsidRPr="009856F1" w:rsidRDefault="00834A61" w:rsidP="00834A61">
            <w:pPr>
              <w:spacing w:line="240" w:lineRule="auto"/>
              <w:jc w:val="center"/>
              <w:rPr>
                <w:rFonts w:ascii="Times New Roman" w:hAnsi="Times New Roman"/>
                <w:color w:val="000000"/>
                <w:szCs w:val="24"/>
              </w:rPr>
            </w:pPr>
            <w:r w:rsidRPr="009856F1">
              <w:rPr>
                <w:rFonts w:ascii="Times New Roman" w:hAnsi="Times New Roman"/>
                <w:color w:val="000000"/>
                <w:szCs w:val="24"/>
              </w:rPr>
              <w:t>0,0836</w:t>
            </w:r>
          </w:p>
        </w:tc>
      </w:tr>
      <w:tr w:rsidR="00834A61" w:rsidRPr="009856F1" w:rsidTr="00834A61">
        <w:trPr>
          <w:trHeight w:val="510"/>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834A61" w:rsidRPr="009856F1" w:rsidRDefault="00834A61" w:rsidP="00834A61">
            <w:pPr>
              <w:spacing w:line="240" w:lineRule="auto"/>
              <w:jc w:val="center"/>
              <w:rPr>
                <w:rFonts w:ascii="Times New Roman" w:hAnsi="Times New Roman"/>
                <w:color w:val="000000"/>
                <w:szCs w:val="24"/>
              </w:rPr>
            </w:pPr>
            <w:r w:rsidRPr="009856F1">
              <w:rPr>
                <w:rFonts w:ascii="Times New Roman" w:hAnsi="Times New Roman"/>
                <w:color w:val="000000"/>
                <w:szCs w:val="24"/>
              </w:rPr>
              <w:t>Котельная №1 п. Надежный</w:t>
            </w:r>
          </w:p>
        </w:tc>
        <w:tc>
          <w:tcPr>
            <w:tcW w:w="492" w:type="pct"/>
            <w:tcBorders>
              <w:top w:val="nil"/>
              <w:left w:val="nil"/>
              <w:bottom w:val="single" w:sz="4" w:space="0" w:color="auto"/>
              <w:right w:val="single" w:sz="4" w:space="0" w:color="auto"/>
            </w:tcBorders>
            <w:shd w:val="clear" w:color="auto" w:fill="auto"/>
            <w:noWrap/>
            <w:vAlign w:val="center"/>
            <w:hideMark/>
          </w:tcPr>
          <w:p w:rsidR="00834A61" w:rsidRPr="009856F1" w:rsidRDefault="00834A61" w:rsidP="00834A61">
            <w:pPr>
              <w:spacing w:line="240" w:lineRule="auto"/>
              <w:jc w:val="center"/>
              <w:rPr>
                <w:rFonts w:ascii="Times New Roman" w:hAnsi="Times New Roman"/>
                <w:color w:val="000000"/>
                <w:szCs w:val="24"/>
              </w:rPr>
            </w:pPr>
            <w:r w:rsidRPr="009856F1">
              <w:rPr>
                <w:rFonts w:ascii="Times New Roman" w:hAnsi="Times New Roman"/>
                <w:color w:val="000000"/>
                <w:szCs w:val="24"/>
              </w:rPr>
              <w:t>0,0577</w:t>
            </w:r>
          </w:p>
        </w:tc>
        <w:tc>
          <w:tcPr>
            <w:tcW w:w="492" w:type="pct"/>
            <w:tcBorders>
              <w:top w:val="nil"/>
              <w:left w:val="nil"/>
              <w:bottom w:val="single" w:sz="4" w:space="0" w:color="auto"/>
              <w:right w:val="single" w:sz="4" w:space="0" w:color="auto"/>
            </w:tcBorders>
            <w:shd w:val="clear" w:color="auto" w:fill="auto"/>
            <w:noWrap/>
            <w:vAlign w:val="center"/>
            <w:hideMark/>
          </w:tcPr>
          <w:p w:rsidR="00834A61" w:rsidRPr="009856F1" w:rsidRDefault="00834A61" w:rsidP="00834A61">
            <w:pPr>
              <w:spacing w:line="240" w:lineRule="auto"/>
              <w:jc w:val="center"/>
              <w:rPr>
                <w:rFonts w:ascii="Times New Roman" w:hAnsi="Times New Roman"/>
                <w:color w:val="000000"/>
                <w:szCs w:val="24"/>
              </w:rPr>
            </w:pPr>
            <w:r w:rsidRPr="009856F1">
              <w:rPr>
                <w:rFonts w:ascii="Times New Roman" w:hAnsi="Times New Roman"/>
                <w:color w:val="000000"/>
                <w:szCs w:val="24"/>
              </w:rPr>
              <w:t>0,0577</w:t>
            </w:r>
          </w:p>
        </w:tc>
        <w:tc>
          <w:tcPr>
            <w:tcW w:w="492" w:type="pct"/>
            <w:tcBorders>
              <w:top w:val="nil"/>
              <w:left w:val="nil"/>
              <w:bottom w:val="single" w:sz="4" w:space="0" w:color="auto"/>
              <w:right w:val="single" w:sz="4" w:space="0" w:color="auto"/>
            </w:tcBorders>
            <w:shd w:val="clear" w:color="auto" w:fill="auto"/>
            <w:noWrap/>
            <w:vAlign w:val="center"/>
            <w:hideMark/>
          </w:tcPr>
          <w:p w:rsidR="00834A61" w:rsidRPr="009856F1" w:rsidRDefault="00834A61" w:rsidP="00834A61">
            <w:pPr>
              <w:spacing w:line="240" w:lineRule="auto"/>
              <w:jc w:val="center"/>
              <w:rPr>
                <w:rFonts w:ascii="Times New Roman" w:hAnsi="Times New Roman"/>
                <w:color w:val="000000"/>
                <w:szCs w:val="24"/>
              </w:rPr>
            </w:pPr>
            <w:r w:rsidRPr="009856F1">
              <w:rPr>
                <w:rFonts w:ascii="Times New Roman" w:hAnsi="Times New Roman"/>
                <w:color w:val="000000"/>
                <w:szCs w:val="24"/>
              </w:rPr>
              <w:t>0,0577</w:t>
            </w:r>
          </w:p>
        </w:tc>
        <w:tc>
          <w:tcPr>
            <w:tcW w:w="492" w:type="pct"/>
            <w:tcBorders>
              <w:top w:val="nil"/>
              <w:left w:val="nil"/>
              <w:bottom w:val="single" w:sz="4" w:space="0" w:color="auto"/>
              <w:right w:val="single" w:sz="4" w:space="0" w:color="auto"/>
            </w:tcBorders>
            <w:shd w:val="clear" w:color="auto" w:fill="auto"/>
            <w:noWrap/>
            <w:vAlign w:val="center"/>
            <w:hideMark/>
          </w:tcPr>
          <w:p w:rsidR="00834A61" w:rsidRPr="009856F1" w:rsidRDefault="00834A61" w:rsidP="00834A61">
            <w:pPr>
              <w:spacing w:line="240" w:lineRule="auto"/>
              <w:jc w:val="center"/>
              <w:rPr>
                <w:rFonts w:ascii="Times New Roman" w:hAnsi="Times New Roman"/>
                <w:color w:val="000000"/>
                <w:szCs w:val="24"/>
              </w:rPr>
            </w:pPr>
            <w:r w:rsidRPr="009856F1">
              <w:rPr>
                <w:rFonts w:ascii="Times New Roman" w:hAnsi="Times New Roman"/>
                <w:color w:val="000000"/>
                <w:szCs w:val="24"/>
              </w:rPr>
              <w:t>0,0577</w:t>
            </w:r>
          </w:p>
        </w:tc>
        <w:tc>
          <w:tcPr>
            <w:tcW w:w="492" w:type="pct"/>
            <w:tcBorders>
              <w:top w:val="nil"/>
              <w:left w:val="nil"/>
              <w:bottom w:val="single" w:sz="4" w:space="0" w:color="auto"/>
              <w:right w:val="single" w:sz="4" w:space="0" w:color="auto"/>
            </w:tcBorders>
            <w:shd w:val="clear" w:color="auto" w:fill="auto"/>
            <w:noWrap/>
            <w:vAlign w:val="center"/>
            <w:hideMark/>
          </w:tcPr>
          <w:p w:rsidR="00834A61" w:rsidRPr="009856F1" w:rsidRDefault="00834A61" w:rsidP="00834A61">
            <w:pPr>
              <w:spacing w:line="240" w:lineRule="auto"/>
              <w:jc w:val="center"/>
              <w:rPr>
                <w:rFonts w:ascii="Times New Roman" w:hAnsi="Times New Roman"/>
                <w:color w:val="000000"/>
                <w:szCs w:val="24"/>
              </w:rPr>
            </w:pPr>
            <w:r w:rsidRPr="009856F1">
              <w:rPr>
                <w:rFonts w:ascii="Times New Roman" w:hAnsi="Times New Roman"/>
                <w:color w:val="000000"/>
                <w:szCs w:val="24"/>
              </w:rPr>
              <w:t>0,0577</w:t>
            </w:r>
          </w:p>
        </w:tc>
        <w:tc>
          <w:tcPr>
            <w:tcW w:w="492" w:type="pct"/>
            <w:tcBorders>
              <w:top w:val="nil"/>
              <w:left w:val="nil"/>
              <w:bottom w:val="single" w:sz="4" w:space="0" w:color="auto"/>
              <w:right w:val="single" w:sz="4" w:space="0" w:color="auto"/>
            </w:tcBorders>
            <w:shd w:val="clear" w:color="auto" w:fill="auto"/>
            <w:noWrap/>
            <w:vAlign w:val="center"/>
            <w:hideMark/>
          </w:tcPr>
          <w:p w:rsidR="00834A61" w:rsidRPr="009856F1" w:rsidRDefault="00834A61" w:rsidP="00834A61">
            <w:pPr>
              <w:spacing w:line="240" w:lineRule="auto"/>
              <w:jc w:val="center"/>
              <w:rPr>
                <w:rFonts w:ascii="Times New Roman" w:hAnsi="Times New Roman"/>
                <w:color w:val="000000"/>
                <w:szCs w:val="24"/>
              </w:rPr>
            </w:pPr>
            <w:r w:rsidRPr="009856F1">
              <w:rPr>
                <w:rFonts w:ascii="Times New Roman" w:hAnsi="Times New Roman"/>
                <w:color w:val="000000"/>
                <w:szCs w:val="24"/>
              </w:rPr>
              <w:t>0,0577</w:t>
            </w:r>
          </w:p>
        </w:tc>
        <w:tc>
          <w:tcPr>
            <w:tcW w:w="635" w:type="pct"/>
            <w:tcBorders>
              <w:top w:val="nil"/>
              <w:left w:val="nil"/>
              <w:bottom w:val="single" w:sz="4" w:space="0" w:color="auto"/>
              <w:right w:val="single" w:sz="4" w:space="0" w:color="auto"/>
            </w:tcBorders>
            <w:shd w:val="clear" w:color="auto" w:fill="auto"/>
            <w:noWrap/>
            <w:vAlign w:val="center"/>
            <w:hideMark/>
          </w:tcPr>
          <w:p w:rsidR="00834A61" w:rsidRPr="009856F1" w:rsidRDefault="00834A61" w:rsidP="00834A61">
            <w:pPr>
              <w:spacing w:line="240" w:lineRule="auto"/>
              <w:jc w:val="center"/>
              <w:rPr>
                <w:rFonts w:ascii="Times New Roman" w:hAnsi="Times New Roman"/>
                <w:color w:val="000000"/>
                <w:szCs w:val="24"/>
              </w:rPr>
            </w:pPr>
            <w:r w:rsidRPr="009856F1">
              <w:rPr>
                <w:rFonts w:ascii="Times New Roman" w:hAnsi="Times New Roman"/>
                <w:color w:val="000000"/>
                <w:szCs w:val="24"/>
              </w:rPr>
              <w:t>0,0577</w:t>
            </w:r>
          </w:p>
        </w:tc>
        <w:tc>
          <w:tcPr>
            <w:tcW w:w="634" w:type="pct"/>
            <w:tcBorders>
              <w:top w:val="nil"/>
              <w:left w:val="nil"/>
              <w:bottom w:val="single" w:sz="4" w:space="0" w:color="auto"/>
              <w:right w:val="single" w:sz="4" w:space="0" w:color="auto"/>
            </w:tcBorders>
            <w:shd w:val="clear" w:color="auto" w:fill="auto"/>
            <w:noWrap/>
            <w:vAlign w:val="center"/>
            <w:hideMark/>
          </w:tcPr>
          <w:p w:rsidR="00834A61" w:rsidRPr="009856F1" w:rsidRDefault="00834A61" w:rsidP="00834A61">
            <w:pPr>
              <w:spacing w:line="240" w:lineRule="auto"/>
              <w:jc w:val="center"/>
              <w:rPr>
                <w:rFonts w:ascii="Times New Roman" w:hAnsi="Times New Roman"/>
                <w:color w:val="000000"/>
                <w:szCs w:val="24"/>
              </w:rPr>
            </w:pPr>
            <w:r w:rsidRPr="009856F1">
              <w:rPr>
                <w:rFonts w:ascii="Times New Roman" w:hAnsi="Times New Roman"/>
                <w:color w:val="000000"/>
                <w:szCs w:val="24"/>
              </w:rPr>
              <w:t>0,0577</w:t>
            </w:r>
          </w:p>
        </w:tc>
      </w:tr>
      <w:tr w:rsidR="00834A61" w:rsidRPr="009856F1" w:rsidTr="00834A61">
        <w:trPr>
          <w:trHeight w:val="510"/>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834A61" w:rsidRPr="009856F1" w:rsidRDefault="00834A61" w:rsidP="00834A61">
            <w:pPr>
              <w:spacing w:line="240" w:lineRule="auto"/>
              <w:jc w:val="center"/>
              <w:rPr>
                <w:rFonts w:ascii="Times New Roman" w:hAnsi="Times New Roman"/>
                <w:color w:val="000000"/>
                <w:szCs w:val="24"/>
              </w:rPr>
            </w:pPr>
            <w:r w:rsidRPr="009856F1">
              <w:rPr>
                <w:rFonts w:ascii="Times New Roman" w:hAnsi="Times New Roman"/>
                <w:color w:val="000000"/>
                <w:szCs w:val="24"/>
              </w:rPr>
              <w:t>Котельная «БСИ»</w:t>
            </w:r>
          </w:p>
        </w:tc>
        <w:tc>
          <w:tcPr>
            <w:tcW w:w="492" w:type="pct"/>
            <w:tcBorders>
              <w:top w:val="nil"/>
              <w:left w:val="nil"/>
              <w:bottom w:val="single" w:sz="4" w:space="0" w:color="auto"/>
              <w:right w:val="single" w:sz="4" w:space="0" w:color="auto"/>
            </w:tcBorders>
            <w:shd w:val="clear" w:color="auto" w:fill="auto"/>
            <w:noWrap/>
            <w:vAlign w:val="center"/>
            <w:hideMark/>
          </w:tcPr>
          <w:p w:rsidR="00834A61" w:rsidRPr="009856F1" w:rsidRDefault="00834A61" w:rsidP="00834A61">
            <w:pPr>
              <w:spacing w:line="240" w:lineRule="auto"/>
              <w:jc w:val="center"/>
              <w:rPr>
                <w:rFonts w:ascii="Times New Roman" w:hAnsi="Times New Roman"/>
                <w:color w:val="000000"/>
                <w:szCs w:val="24"/>
              </w:rPr>
            </w:pPr>
            <w:r w:rsidRPr="009856F1">
              <w:rPr>
                <w:rFonts w:ascii="Times New Roman" w:hAnsi="Times New Roman"/>
                <w:color w:val="000000"/>
                <w:szCs w:val="24"/>
              </w:rPr>
              <w:t>0,0415</w:t>
            </w:r>
          </w:p>
        </w:tc>
        <w:tc>
          <w:tcPr>
            <w:tcW w:w="492" w:type="pct"/>
            <w:tcBorders>
              <w:top w:val="nil"/>
              <w:left w:val="nil"/>
              <w:bottom w:val="single" w:sz="4" w:space="0" w:color="auto"/>
              <w:right w:val="single" w:sz="4" w:space="0" w:color="auto"/>
            </w:tcBorders>
            <w:shd w:val="clear" w:color="auto" w:fill="auto"/>
            <w:noWrap/>
            <w:vAlign w:val="center"/>
            <w:hideMark/>
          </w:tcPr>
          <w:p w:rsidR="00834A61" w:rsidRPr="009856F1" w:rsidRDefault="00834A61" w:rsidP="00834A61">
            <w:pPr>
              <w:spacing w:line="240" w:lineRule="auto"/>
              <w:jc w:val="center"/>
              <w:rPr>
                <w:rFonts w:ascii="Times New Roman" w:hAnsi="Times New Roman"/>
                <w:color w:val="000000"/>
                <w:szCs w:val="24"/>
              </w:rPr>
            </w:pPr>
            <w:r w:rsidRPr="009856F1">
              <w:rPr>
                <w:rFonts w:ascii="Times New Roman" w:hAnsi="Times New Roman"/>
                <w:color w:val="000000"/>
                <w:szCs w:val="24"/>
              </w:rPr>
              <w:t>0,0415</w:t>
            </w:r>
          </w:p>
        </w:tc>
        <w:tc>
          <w:tcPr>
            <w:tcW w:w="492" w:type="pct"/>
            <w:tcBorders>
              <w:top w:val="nil"/>
              <w:left w:val="nil"/>
              <w:bottom w:val="single" w:sz="4" w:space="0" w:color="auto"/>
              <w:right w:val="single" w:sz="4" w:space="0" w:color="auto"/>
            </w:tcBorders>
            <w:shd w:val="clear" w:color="auto" w:fill="auto"/>
            <w:noWrap/>
            <w:vAlign w:val="center"/>
            <w:hideMark/>
          </w:tcPr>
          <w:p w:rsidR="00834A61" w:rsidRPr="009856F1" w:rsidRDefault="00834A61" w:rsidP="00834A61">
            <w:pPr>
              <w:spacing w:line="240" w:lineRule="auto"/>
              <w:jc w:val="center"/>
              <w:rPr>
                <w:rFonts w:ascii="Times New Roman" w:hAnsi="Times New Roman"/>
                <w:color w:val="000000"/>
                <w:szCs w:val="24"/>
              </w:rPr>
            </w:pPr>
            <w:r w:rsidRPr="009856F1">
              <w:rPr>
                <w:rFonts w:ascii="Times New Roman" w:hAnsi="Times New Roman"/>
                <w:color w:val="000000"/>
                <w:szCs w:val="24"/>
              </w:rPr>
              <w:t>0,0415</w:t>
            </w:r>
          </w:p>
        </w:tc>
        <w:tc>
          <w:tcPr>
            <w:tcW w:w="492" w:type="pct"/>
            <w:tcBorders>
              <w:top w:val="nil"/>
              <w:left w:val="nil"/>
              <w:bottom w:val="single" w:sz="4" w:space="0" w:color="auto"/>
              <w:right w:val="single" w:sz="4" w:space="0" w:color="auto"/>
            </w:tcBorders>
            <w:shd w:val="clear" w:color="auto" w:fill="auto"/>
            <w:noWrap/>
            <w:vAlign w:val="center"/>
            <w:hideMark/>
          </w:tcPr>
          <w:p w:rsidR="00834A61" w:rsidRPr="009856F1" w:rsidRDefault="00834A61" w:rsidP="00834A61">
            <w:pPr>
              <w:spacing w:line="240" w:lineRule="auto"/>
              <w:jc w:val="center"/>
              <w:rPr>
                <w:rFonts w:ascii="Times New Roman" w:hAnsi="Times New Roman"/>
                <w:color w:val="000000"/>
                <w:szCs w:val="24"/>
              </w:rPr>
            </w:pPr>
            <w:r w:rsidRPr="009856F1">
              <w:rPr>
                <w:rFonts w:ascii="Times New Roman" w:hAnsi="Times New Roman"/>
                <w:color w:val="000000"/>
                <w:szCs w:val="24"/>
              </w:rPr>
              <w:t>0,0415</w:t>
            </w:r>
          </w:p>
        </w:tc>
        <w:tc>
          <w:tcPr>
            <w:tcW w:w="492" w:type="pct"/>
            <w:tcBorders>
              <w:top w:val="nil"/>
              <w:left w:val="nil"/>
              <w:bottom w:val="single" w:sz="4" w:space="0" w:color="auto"/>
              <w:right w:val="single" w:sz="4" w:space="0" w:color="auto"/>
            </w:tcBorders>
            <w:shd w:val="clear" w:color="auto" w:fill="auto"/>
            <w:noWrap/>
            <w:vAlign w:val="center"/>
            <w:hideMark/>
          </w:tcPr>
          <w:p w:rsidR="00834A61" w:rsidRPr="009856F1" w:rsidRDefault="00834A61" w:rsidP="00834A61">
            <w:pPr>
              <w:spacing w:line="240" w:lineRule="auto"/>
              <w:jc w:val="center"/>
              <w:rPr>
                <w:rFonts w:ascii="Times New Roman" w:hAnsi="Times New Roman"/>
                <w:color w:val="000000"/>
                <w:szCs w:val="24"/>
              </w:rPr>
            </w:pPr>
            <w:r w:rsidRPr="009856F1">
              <w:rPr>
                <w:rFonts w:ascii="Times New Roman" w:hAnsi="Times New Roman"/>
                <w:color w:val="000000"/>
                <w:szCs w:val="24"/>
              </w:rPr>
              <w:t>0,0415</w:t>
            </w:r>
          </w:p>
        </w:tc>
        <w:tc>
          <w:tcPr>
            <w:tcW w:w="492" w:type="pct"/>
            <w:tcBorders>
              <w:top w:val="nil"/>
              <w:left w:val="nil"/>
              <w:bottom w:val="single" w:sz="4" w:space="0" w:color="auto"/>
              <w:right w:val="single" w:sz="4" w:space="0" w:color="auto"/>
            </w:tcBorders>
            <w:shd w:val="clear" w:color="auto" w:fill="auto"/>
            <w:noWrap/>
            <w:vAlign w:val="center"/>
            <w:hideMark/>
          </w:tcPr>
          <w:p w:rsidR="00834A61" w:rsidRPr="009856F1" w:rsidRDefault="00834A61" w:rsidP="00834A61">
            <w:pPr>
              <w:spacing w:line="240" w:lineRule="auto"/>
              <w:jc w:val="center"/>
              <w:rPr>
                <w:rFonts w:ascii="Times New Roman" w:hAnsi="Times New Roman"/>
                <w:color w:val="000000"/>
                <w:szCs w:val="24"/>
              </w:rPr>
            </w:pPr>
            <w:r w:rsidRPr="009856F1">
              <w:rPr>
                <w:rFonts w:ascii="Times New Roman" w:hAnsi="Times New Roman"/>
                <w:color w:val="000000"/>
                <w:szCs w:val="24"/>
              </w:rPr>
              <w:t>0,0415</w:t>
            </w:r>
          </w:p>
        </w:tc>
        <w:tc>
          <w:tcPr>
            <w:tcW w:w="635" w:type="pct"/>
            <w:tcBorders>
              <w:top w:val="nil"/>
              <w:left w:val="nil"/>
              <w:bottom w:val="single" w:sz="4" w:space="0" w:color="auto"/>
              <w:right w:val="single" w:sz="4" w:space="0" w:color="auto"/>
            </w:tcBorders>
            <w:shd w:val="clear" w:color="auto" w:fill="auto"/>
            <w:noWrap/>
            <w:vAlign w:val="center"/>
            <w:hideMark/>
          </w:tcPr>
          <w:p w:rsidR="00834A61" w:rsidRPr="009856F1" w:rsidRDefault="00834A61" w:rsidP="00834A61">
            <w:pPr>
              <w:spacing w:line="240" w:lineRule="auto"/>
              <w:jc w:val="center"/>
              <w:rPr>
                <w:rFonts w:ascii="Times New Roman" w:hAnsi="Times New Roman"/>
                <w:color w:val="000000"/>
                <w:szCs w:val="24"/>
              </w:rPr>
            </w:pPr>
            <w:r w:rsidRPr="009856F1">
              <w:rPr>
                <w:rFonts w:ascii="Times New Roman" w:hAnsi="Times New Roman"/>
                <w:color w:val="000000"/>
                <w:szCs w:val="24"/>
              </w:rPr>
              <w:t>0,0415</w:t>
            </w:r>
          </w:p>
        </w:tc>
        <w:tc>
          <w:tcPr>
            <w:tcW w:w="634" w:type="pct"/>
            <w:tcBorders>
              <w:top w:val="nil"/>
              <w:left w:val="nil"/>
              <w:bottom w:val="single" w:sz="4" w:space="0" w:color="auto"/>
              <w:right w:val="single" w:sz="4" w:space="0" w:color="auto"/>
            </w:tcBorders>
            <w:shd w:val="clear" w:color="auto" w:fill="auto"/>
            <w:noWrap/>
            <w:vAlign w:val="center"/>
            <w:hideMark/>
          </w:tcPr>
          <w:p w:rsidR="00834A61" w:rsidRPr="009856F1" w:rsidRDefault="00834A61" w:rsidP="00834A61">
            <w:pPr>
              <w:spacing w:line="240" w:lineRule="auto"/>
              <w:jc w:val="center"/>
              <w:rPr>
                <w:rFonts w:ascii="Times New Roman" w:hAnsi="Times New Roman"/>
                <w:color w:val="000000"/>
                <w:szCs w:val="24"/>
              </w:rPr>
            </w:pPr>
            <w:r w:rsidRPr="009856F1">
              <w:rPr>
                <w:rFonts w:ascii="Times New Roman" w:hAnsi="Times New Roman"/>
                <w:color w:val="000000"/>
                <w:szCs w:val="24"/>
              </w:rPr>
              <w:t>0,0415</w:t>
            </w:r>
          </w:p>
        </w:tc>
      </w:tr>
      <w:tr w:rsidR="00834A61" w:rsidRPr="009856F1" w:rsidTr="00834A61">
        <w:trPr>
          <w:trHeight w:val="76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834A61" w:rsidRPr="009856F1" w:rsidRDefault="00834A61" w:rsidP="00834A61">
            <w:pPr>
              <w:spacing w:line="240" w:lineRule="auto"/>
              <w:jc w:val="center"/>
              <w:rPr>
                <w:rFonts w:ascii="Times New Roman" w:hAnsi="Times New Roman"/>
                <w:color w:val="000000"/>
                <w:szCs w:val="24"/>
              </w:rPr>
            </w:pPr>
            <w:r w:rsidRPr="009856F1">
              <w:rPr>
                <w:rFonts w:ascii="Times New Roman" w:hAnsi="Times New Roman"/>
                <w:color w:val="000000"/>
                <w:szCs w:val="24"/>
              </w:rPr>
              <w:t>Котельная «Энергоблок №11»</w:t>
            </w:r>
          </w:p>
        </w:tc>
        <w:tc>
          <w:tcPr>
            <w:tcW w:w="492" w:type="pct"/>
            <w:tcBorders>
              <w:top w:val="nil"/>
              <w:left w:val="nil"/>
              <w:bottom w:val="single" w:sz="4" w:space="0" w:color="auto"/>
              <w:right w:val="single" w:sz="4" w:space="0" w:color="auto"/>
            </w:tcBorders>
            <w:shd w:val="clear" w:color="auto" w:fill="auto"/>
            <w:noWrap/>
            <w:vAlign w:val="center"/>
            <w:hideMark/>
          </w:tcPr>
          <w:p w:rsidR="00834A61" w:rsidRPr="009856F1" w:rsidRDefault="00834A61" w:rsidP="00834A61">
            <w:pPr>
              <w:spacing w:line="240" w:lineRule="auto"/>
              <w:jc w:val="center"/>
              <w:rPr>
                <w:rFonts w:ascii="Times New Roman" w:hAnsi="Times New Roman"/>
                <w:color w:val="000000"/>
                <w:szCs w:val="24"/>
              </w:rPr>
            </w:pPr>
            <w:r w:rsidRPr="009856F1">
              <w:rPr>
                <w:rFonts w:ascii="Times New Roman" w:hAnsi="Times New Roman"/>
                <w:color w:val="000000"/>
                <w:szCs w:val="24"/>
              </w:rPr>
              <w:t>0,0386</w:t>
            </w:r>
          </w:p>
        </w:tc>
        <w:tc>
          <w:tcPr>
            <w:tcW w:w="492" w:type="pct"/>
            <w:tcBorders>
              <w:top w:val="nil"/>
              <w:left w:val="nil"/>
              <w:bottom w:val="single" w:sz="4" w:space="0" w:color="auto"/>
              <w:right w:val="single" w:sz="4" w:space="0" w:color="auto"/>
            </w:tcBorders>
            <w:shd w:val="clear" w:color="auto" w:fill="auto"/>
            <w:noWrap/>
            <w:vAlign w:val="center"/>
            <w:hideMark/>
          </w:tcPr>
          <w:p w:rsidR="00834A61" w:rsidRPr="009856F1" w:rsidRDefault="00834A61" w:rsidP="00834A61">
            <w:pPr>
              <w:spacing w:line="240" w:lineRule="auto"/>
              <w:jc w:val="center"/>
              <w:rPr>
                <w:rFonts w:ascii="Times New Roman" w:hAnsi="Times New Roman"/>
                <w:color w:val="000000"/>
                <w:szCs w:val="24"/>
              </w:rPr>
            </w:pPr>
            <w:r w:rsidRPr="009856F1">
              <w:rPr>
                <w:rFonts w:ascii="Times New Roman" w:hAnsi="Times New Roman"/>
                <w:color w:val="000000"/>
                <w:szCs w:val="24"/>
              </w:rPr>
              <w:t>0,0386</w:t>
            </w:r>
          </w:p>
        </w:tc>
        <w:tc>
          <w:tcPr>
            <w:tcW w:w="492" w:type="pct"/>
            <w:tcBorders>
              <w:top w:val="nil"/>
              <w:left w:val="nil"/>
              <w:bottom w:val="single" w:sz="4" w:space="0" w:color="auto"/>
              <w:right w:val="single" w:sz="4" w:space="0" w:color="auto"/>
            </w:tcBorders>
            <w:shd w:val="clear" w:color="auto" w:fill="auto"/>
            <w:noWrap/>
            <w:vAlign w:val="center"/>
            <w:hideMark/>
          </w:tcPr>
          <w:p w:rsidR="00834A61" w:rsidRPr="009856F1" w:rsidRDefault="00834A61" w:rsidP="00834A61">
            <w:pPr>
              <w:spacing w:line="240" w:lineRule="auto"/>
              <w:jc w:val="center"/>
              <w:rPr>
                <w:rFonts w:ascii="Times New Roman" w:hAnsi="Times New Roman"/>
                <w:color w:val="000000"/>
                <w:szCs w:val="24"/>
              </w:rPr>
            </w:pPr>
            <w:r w:rsidRPr="009856F1">
              <w:rPr>
                <w:rFonts w:ascii="Times New Roman" w:hAnsi="Times New Roman"/>
                <w:color w:val="000000"/>
                <w:szCs w:val="24"/>
              </w:rPr>
              <w:t>0,0386</w:t>
            </w:r>
          </w:p>
        </w:tc>
        <w:tc>
          <w:tcPr>
            <w:tcW w:w="492" w:type="pct"/>
            <w:tcBorders>
              <w:top w:val="nil"/>
              <w:left w:val="nil"/>
              <w:bottom w:val="single" w:sz="4" w:space="0" w:color="auto"/>
              <w:right w:val="single" w:sz="4" w:space="0" w:color="auto"/>
            </w:tcBorders>
            <w:shd w:val="clear" w:color="auto" w:fill="auto"/>
            <w:noWrap/>
            <w:vAlign w:val="center"/>
            <w:hideMark/>
          </w:tcPr>
          <w:p w:rsidR="00834A61" w:rsidRPr="009856F1" w:rsidRDefault="00834A61" w:rsidP="00834A61">
            <w:pPr>
              <w:spacing w:line="240" w:lineRule="auto"/>
              <w:jc w:val="center"/>
              <w:rPr>
                <w:rFonts w:ascii="Times New Roman" w:hAnsi="Times New Roman"/>
                <w:color w:val="000000"/>
                <w:szCs w:val="24"/>
              </w:rPr>
            </w:pPr>
            <w:r w:rsidRPr="009856F1">
              <w:rPr>
                <w:rFonts w:ascii="Times New Roman" w:hAnsi="Times New Roman"/>
                <w:color w:val="000000"/>
                <w:szCs w:val="24"/>
              </w:rPr>
              <w:t>0,0386</w:t>
            </w:r>
          </w:p>
        </w:tc>
        <w:tc>
          <w:tcPr>
            <w:tcW w:w="492" w:type="pct"/>
            <w:tcBorders>
              <w:top w:val="nil"/>
              <w:left w:val="nil"/>
              <w:bottom w:val="single" w:sz="4" w:space="0" w:color="auto"/>
              <w:right w:val="single" w:sz="4" w:space="0" w:color="auto"/>
            </w:tcBorders>
            <w:shd w:val="clear" w:color="auto" w:fill="auto"/>
            <w:noWrap/>
            <w:vAlign w:val="center"/>
            <w:hideMark/>
          </w:tcPr>
          <w:p w:rsidR="00834A61" w:rsidRPr="009856F1" w:rsidRDefault="00834A61" w:rsidP="00834A61">
            <w:pPr>
              <w:spacing w:line="240" w:lineRule="auto"/>
              <w:jc w:val="center"/>
              <w:rPr>
                <w:rFonts w:ascii="Times New Roman" w:hAnsi="Times New Roman"/>
                <w:color w:val="000000"/>
                <w:szCs w:val="24"/>
              </w:rPr>
            </w:pPr>
            <w:r w:rsidRPr="009856F1">
              <w:rPr>
                <w:rFonts w:ascii="Times New Roman" w:hAnsi="Times New Roman"/>
                <w:color w:val="000000"/>
                <w:szCs w:val="24"/>
              </w:rPr>
              <w:t>0,0386</w:t>
            </w:r>
          </w:p>
        </w:tc>
        <w:tc>
          <w:tcPr>
            <w:tcW w:w="492" w:type="pct"/>
            <w:tcBorders>
              <w:top w:val="nil"/>
              <w:left w:val="nil"/>
              <w:bottom w:val="single" w:sz="4" w:space="0" w:color="auto"/>
              <w:right w:val="single" w:sz="4" w:space="0" w:color="auto"/>
            </w:tcBorders>
            <w:shd w:val="clear" w:color="auto" w:fill="auto"/>
            <w:noWrap/>
            <w:vAlign w:val="center"/>
            <w:hideMark/>
          </w:tcPr>
          <w:p w:rsidR="00834A61" w:rsidRPr="009856F1" w:rsidRDefault="00834A61" w:rsidP="00834A61">
            <w:pPr>
              <w:spacing w:line="240" w:lineRule="auto"/>
              <w:jc w:val="center"/>
              <w:rPr>
                <w:rFonts w:ascii="Times New Roman" w:hAnsi="Times New Roman"/>
                <w:color w:val="000000"/>
                <w:szCs w:val="24"/>
              </w:rPr>
            </w:pPr>
            <w:r w:rsidRPr="009856F1">
              <w:rPr>
                <w:rFonts w:ascii="Times New Roman" w:hAnsi="Times New Roman"/>
                <w:color w:val="000000"/>
                <w:szCs w:val="24"/>
              </w:rPr>
              <w:t>0,0386</w:t>
            </w:r>
          </w:p>
        </w:tc>
        <w:tc>
          <w:tcPr>
            <w:tcW w:w="635" w:type="pct"/>
            <w:tcBorders>
              <w:top w:val="nil"/>
              <w:left w:val="nil"/>
              <w:bottom w:val="single" w:sz="4" w:space="0" w:color="auto"/>
              <w:right w:val="single" w:sz="4" w:space="0" w:color="auto"/>
            </w:tcBorders>
            <w:shd w:val="clear" w:color="auto" w:fill="auto"/>
            <w:noWrap/>
            <w:vAlign w:val="center"/>
            <w:hideMark/>
          </w:tcPr>
          <w:p w:rsidR="00834A61" w:rsidRPr="009856F1" w:rsidRDefault="00834A61" w:rsidP="00834A61">
            <w:pPr>
              <w:spacing w:line="240" w:lineRule="auto"/>
              <w:jc w:val="center"/>
              <w:rPr>
                <w:rFonts w:ascii="Times New Roman" w:hAnsi="Times New Roman"/>
                <w:color w:val="000000"/>
                <w:szCs w:val="24"/>
              </w:rPr>
            </w:pPr>
            <w:r w:rsidRPr="009856F1">
              <w:rPr>
                <w:rFonts w:ascii="Times New Roman" w:hAnsi="Times New Roman"/>
                <w:color w:val="000000"/>
                <w:szCs w:val="24"/>
              </w:rPr>
              <w:t>0,0386</w:t>
            </w:r>
          </w:p>
        </w:tc>
        <w:tc>
          <w:tcPr>
            <w:tcW w:w="634" w:type="pct"/>
            <w:tcBorders>
              <w:top w:val="nil"/>
              <w:left w:val="nil"/>
              <w:bottom w:val="single" w:sz="4" w:space="0" w:color="auto"/>
              <w:right w:val="single" w:sz="4" w:space="0" w:color="auto"/>
            </w:tcBorders>
            <w:shd w:val="clear" w:color="auto" w:fill="auto"/>
            <w:noWrap/>
            <w:vAlign w:val="center"/>
            <w:hideMark/>
          </w:tcPr>
          <w:p w:rsidR="00834A61" w:rsidRPr="009856F1" w:rsidRDefault="00834A61" w:rsidP="00834A61">
            <w:pPr>
              <w:spacing w:line="240" w:lineRule="auto"/>
              <w:jc w:val="center"/>
              <w:rPr>
                <w:rFonts w:ascii="Times New Roman" w:hAnsi="Times New Roman"/>
                <w:color w:val="000000"/>
                <w:szCs w:val="24"/>
              </w:rPr>
            </w:pPr>
            <w:r w:rsidRPr="009856F1">
              <w:rPr>
                <w:rFonts w:ascii="Times New Roman" w:hAnsi="Times New Roman"/>
                <w:color w:val="000000"/>
                <w:szCs w:val="24"/>
              </w:rPr>
              <w:t>0,0386</w:t>
            </w:r>
          </w:p>
        </w:tc>
      </w:tr>
    </w:tbl>
    <w:p w:rsidR="002A27A3" w:rsidRPr="002A27A3" w:rsidRDefault="002A27A3" w:rsidP="00B6751A">
      <w:pPr>
        <w:pStyle w:val="ae"/>
        <w:spacing w:before="120" w:after="120" w:line="276" w:lineRule="auto"/>
        <w:ind w:left="0" w:firstLine="709"/>
        <w:contextualSpacing w:val="0"/>
        <w:jc w:val="both"/>
        <w:rPr>
          <w:rFonts w:ascii="Times New Roman" w:hAnsi="Times New Roman"/>
          <w:szCs w:val="24"/>
        </w:rPr>
      </w:pPr>
    </w:p>
    <w:p w:rsidR="00D50128" w:rsidRPr="00B6751A" w:rsidRDefault="00986179" w:rsidP="00A3192D">
      <w:pPr>
        <w:pStyle w:val="3"/>
        <w:keepNext w:val="0"/>
        <w:widowControl w:val="0"/>
        <w:tabs>
          <w:tab w:val="clear" w:pos="720"/>
          <w:tab w:val="num" w:pos="1134"/>
        </w:tabs>
        <w:spacing w:line="276" w:lineRule="auto"/>
        <w:ind w:left="1418" w:hanging="567"/>
        <w:rPr>
          <w:rFonts w:ascii="Times New Roman" w:hAnsi="Times New Roman"/>
          <w:b/>
          <w:szCs w:val="22"/>
        </w:rPr>
      </w:pPr>
      <w:bookmarkStart w:id="47" w:name="_Toc405455361"/>
      <w:r w:rsidRPr="00B6751A">
        <w:rPr>
          <w:rFonts w:ascii="Times New Roman" w:hAnsi="Times New Roman"/>
          <w:b/>
          <w:szCs w:val="22"/>
        </w:rPr>
        <w:t>З</w:t>
      </w:r>
      <w:r w:rsidR="00D50128" w:rsidRPr="00B6751A">
        <w:rPr>
          <w:rFonts w:ascii="Times New Roman" w:hAnsi="Times New Roman"/>
          <w:b/>
          <w:szCs w:val="22"/>
        </w:rPr>
        <w:t>начения существующей и перспективной тепловой мощности источников тепловой энергии нетто</w:t>
      </w:r>
      <w:bookmarkEnd w:id="47"/>
    </w:p>
    <w:p w:rsidR="00834A61" w:rsidRDefault="00834A61" w:rsidP="00B6751A">
      <w:pPr>
        <w:pStyle w:val="ae"/>
        <w:spacing w:before="120" w:after="120" w:line="276" w:lineRule="auto"/>
        <w:ind w:left="0" w:firstLine="709"/>
        <w:contextualSpacing w:val="0"/>
        <w:jc w:val="both"/>
        <w:rPr>
          <w:rFonts w:ascii="Times New Roman" w:hAnsi="Times New Roman"/>
          <w:szCs w:val="24"/>
        </w:rPr>
      </w:pPr>
      <w:r w:rsidRPr="0011774A">
        <w:rPr>
          <w:rFonts w:ascii="Times New Roman" w:hAnsi="Times New Roman"/>
          <w:szCs w:val="24"/>
        </w:rPr>
        <w:t xml:space="preserve">Данные по существующей и перспективной тепловой мощности источников тепловой энергии нетто </w:t>
      </w:r>
      <w:r>
        <w:rPr>
          <w:rFonts w:ascii="Times New Roman" w:hAnsi="Times New Roman"/>
          <w:szCs w:val="24"/>
        </w:rPr>
        <w:t>города Удачный</w:t>
      </w:r>
      <w:r w:rsidRPr="0011774A">
        <w:rPr>
          <w:rFonts w:ascii="Times New Roman" w:hAnsi="Times New Roman"/>
          <w:szCs w:val="24"/>
        </w:rPr>
        <w:t xml:space="preserve"> показаны в таблице 2.</w:t>
      </w:r>
      <w:r>
        <w:rPr>
          <w:rFonts w:ascii="Times New Roman" w:hAnsi="Times New Roman"/>
          <w:szCs w:val="24"/>
        </w:rPr>
        <w:t>4</w:t>
      </w:r>
      <w:r w:rsidRPr="0011774A">
        <w:rPr>
          <w:rFonts w:ascii="Times New Roman" w:hAnsi="Times New Roman"/>
          <w:szCs w:val="24"/>
        </w:rPr>
        <w:t>.</w:t>
      </w:r>
    </w:p>
    <w:p w:rsidR="00834A61" w:rsidRPr="00834A61" w:rsidRDefault="00834A61" w:rsidP="00834A61">
      <w:pPr>
        <w:pStyle w:val="aa"/>
        <w:keepNext/>
        <w:spacing w:after="0" w:line="276" w:lineRule="auto"/>
        <w:rPr>
          <w:rFonts w:ascii="Times New Roman" w:hAnsi="Times New Roman"/>
          <w:b w:val="0"/>
        </w:rPr>
      </w:pPr>
      <w:bookmarkStart w:id="48" w:name="_Toc405454009"/>
      <w:r w:rsidRPr="00834A61">
        <w:rPr>
          <w:rFonts w:ascii="Times New Roman" w:hAnsi="Times New Roman"/>
        </w:rPr>
        <w:t xml:space="preserve">Таблица </w:t>
      </w:r>
      <w:r w:rsidR="00B8360B">
        <w:rPr>
          <w:rFonts w:ascii="Times New Roman" w:hAnsi="Times New Roman"/>
        </w:rPr>
        <w:fldChar w:fldCharType="begin"/>
      </w:r>
      <w:r w:rsidR="00B8360B">
        <w:rPr>
          <w:rFonts w:ascii="Times New Roman" w:hAnsi="Times New Roman"/>
        </w:rPr>
        <w:instrText xml:space="preserve"> STYLEREF 1 \s </w:instrText>
      </w:r>
      <w:r w:rsidR="00B8360B">
        <w:rPr>
          <w:rFonts w:ascii="Times New Roman" w:hAnsi="Times New Roman"/>
        </w:rPr>
        <w:fldChar w:fldCharType="separate"/>
      </w:r>
      <w:r w:rsidR="007C6BB1">
        <w:rPr>
          <w:rFonts w:ascii="Times New Roman" w:hAnsi="Times New Roman"/>
          <w:noProof/>
        </w:rPr>
        <w:t>2</w:t>
      </w:r>
      <w:r w:rsidR="00B8360B">
        <w:rPr>
          <w:rFonts w:ascii="Times New Roman" w:hAnsi="Times New Roman"/>
        </w:rPr>
        <w:fldChar w:fldCharType="end"/>
      </w:r>
      <w:r w:rsidR="00B8360B">
        <w:rPr>
          <w:rFonts w:ascii="Times New Roman" w:hAnsi="Times New Roman"/>
        </w:rPr>
        <w:t>.</w:t>
      </w:r>
      <w:r w:rsidR="00B8360B">
        <w:rPr>
          <w:rFonts w:ascii="Times New Roman" w:hAnsi="Times New Roman"/>
        </w:rPr>
        <w:fldChar w:fldCharType="begin"/>
      </w:r>
      <w:r w:rsidR="00B8360B">
        <w:rPr>
          <w:rFonts w:ascii="Times New Roman" w:hAnsi="Times New Roman"/>
        </w:rPr>
        <w:instrText xml:space="preserve"> SEQ Таблица \* ARABIC \s 1 </w:instrText>
      </w:r>
      <w:r w:rsidR="00B8360B">
        <w:rPr>
          <w:rFonts w:ascii="Times New Roman" w:hAnsi="Times New Roman"/>
        </w:rPr>
        <w:fldChar w:fldCharType="separate"/>
      </w:r>
      <w:r w:rsidR="007C6BB1">
        <w:rPr>
          <w:rFonts w:ascii="Times New Roman" w:hAnsi="Times New Roman"/>
          <w:noProof/>
        </w:rPr>
        <w:t>4</w:t>
      </w:r>
      <w:r w:rsidR="00B8360B">
        <w:rPr>
          <w:rFonts w:ascii="Times New Roman" w:hAnsi="Times New Roman"/>
        </w:rPr>
        <w:fldChar w:fldCharType="end"/>
      </w:r>
      <w:r w:rsidRPr="00834A61">
        <w:rPr>
          <w:rFonts w:ascii="Times New Roman" w:hAnsi="Times New Roman"/>
          <w:b w:val="0"/>
        </w:rPr>
        <w:t xml:space="preserve"> - Значения по существующей и перспективной тепловой мощности источников тепловой энергии нетто, Гкал/ч</w:t>
      </w:r>
      <w:bookmarkEnd w:id="48"/>
    </w:p>
    <w:tbl>
      <w:tblPr>
        <w:tblW w:w="5000" w:type="pct"/>
        <w:tblLook w:val="04A0" w:firstRow="1" w:lastRow="0" w:firstColumn="1" w:lastColumn="0" w:noHBand="0" w:noVBand="1"/>
      </w:tblPr>
      <w:tblGrid>
        <w:gridCol w:w="1822"/>
        <w:gridCol w:w="1076"/>
        <w:gridCol w:w="1076"/>
        <w:gridCol w:w="1074"/>
        <w:gridCol w:w="1074"/>
        <w:gridCol w:w="1074"/>
        <w:gridCol w:w="1075"/>
        <w:gridCol w:w="1075"/>
        <w:gridCol w:w="1075"/>
      </w:tblGrid>
      <w:tr w:rsidR="00834A61" w:rsidRPr="009856F1" w:rsidTr="009856F1">
        <w:trPr>
          <w:trHeight w:val="300"/>
        </w:trPr>
        <w:tc>
          <w:tcPr>
            <w:tcW w:w="8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4A61" w:rsidRPr="009856F1" w:rsidRDefault="006F5632" w:rsidP="00834A61">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Наименование</w:t>
            </w:r>
            <w:r w:rsidR="00834A61" w:rsidRPr="009856F1">
              <w:rPr>
                <w:rFonts w:ascii="Times New Roman" w:hAnsi="Times New Roman"/>
                <w:b/>
                <w:bCs/>
                <w:color w:val="000000"/>
                <w:szCs w:val="24"/>
              </w:rPr>
              <w:t xml:space="preserve"> котельной</w:t>
            </w:r>
          </w:p>
        </w:tc>
        <w:tc>
          <w:tcPr>
            <w:tcW w:w="4154" w:type="pct"/>
            <w:gridSpan w:val="8"/>
            <w:tcBorders>
              <w:top w:val="single" w:sz="4" w:space="0" w:color="auto"/>
              <w:left w:val="nil"/>
              <w:bottom w:val="single" w:sz="4" w:space="0" w:color="auto"/>
              <w:right w:val="single" w:sz="4" w:space="0" w:color="000000"/>
            </w:tcBorders>
            <w:shd w:val="clear" w:color="auto" w:fill="auto"/>
            <w:noWrap/>
            <w:vAlign w:val="center"/>
            <w:hideMark/>
          </w:tcPr>
          <w:p w:rsidR="00834A61" w:rsidRPr="009856F1" w:rsidRDefault="00834A61" w:rsidP="00834A61">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Периоды расчетного срока</w:t>
            </w:r>
          </w:p>
        </w:tc>
      </w:tr>
      <w:tr w:rsidR="00834A61" w:rsidRPr="009856F1" w:rsidTr="009856F1">
        <w:trPr>
          <w:trHeight w:val="300"/>
        </w:trPr>
        <w:tc>
          <w:tcPr>
            <w:tcW w:w="846" w:type="pct"/>
            <w:vMerge/>
            <w:tcBorders>
              <w:top w:val="single" w:sz="4" w:space="0" w:color="auto"/>
              <w:left w:val="single" w:sz="4" w:space="0" w:color="auto"/>
              <w:bottom w:val="single" w:sz="4" w:space="0" w:color="000000"/>
              <w:right w:val="single" w:sz="4" w:space="0" w:color="auto"/>
            </w:tcBorders>
            <w:vAlign w:val="center"/>
            <w:hideMark/>
          </w:tcPr>
          <w:p w:rsidR="00834A61" w:rsidRPr="009856F1" w:rsidRDefault="00834A61" w:rsidP="00834A61">
            <w:pPr>
              <w:spacing w:line="240" w:lineRule="auto"/>
              <w:rPr>
                <w:rFonts w:ascii="Times New Roman" w:hAnsi="Times New Roman"/>
                <w:b/>
                <w:bCs/>
                <w:color w:val="000000"/>
                <w:szCs w:val="24"/>
              </w:rPr>
            </w:pPr>
          </w:p>
        </w:tc>
        <w:tc>
          <w:tcPr>
            <w:tcW w:w="520" w:type="pct"/>
            <w:tcBorders>
              <w:top w:val="nil"/>
              <w:left w:val="nil"/>
              <w:bottom w:val="single" w:sz="4" w:space="0" w:color="auto"/>
              <w:right w:val="single" w:sz="4" w:space="0" w:color="auto"/>
            </w:tcBorders>
            <w:shd w:val="clear" w:color="auto" w:fill="auto"/>
            <w:vAlign w:val="center"/>
            <w:hideMark/>
          </w:tcPr>
          <w:p w:rsidR="00834A61" w:rsidRPr="009856F1" w:rsidRDefault="00834A61" w:rsidP="00834A61">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2013 г.</w:t>
            </w:r>
          </w:p>
        </w:tc>
        <w:tc>
          <w:tcPr>
            <w:tcW w:w="520" w:type="pct"/>
            <w:tcBorders>
              <w:top w:val="nil"/>
              <w:left w:val="nil"/>
              <w:bottom w:val="single" w:sz="4" w:space="0" w:color="auto"/>
              <w:right w:val="single" w:sz="4" w:space="0" w:color="auto"/>
            </w:tcBorders>
            <w:shd w:val="clear" w:color="auto" w:fill="auto"/>
            <w:vAlign w:val="center"/>
            <w:hideMark/>
          </w:tcPr>
          <w:p w:rsidR="00834A61" w:rsidRPr="009856F1" w:rsidRDefault="00834A61" w:rsidP="00834A61">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2014 г.</w:t>
            </w:r>
          </w:p>
        </w:tc>
        <w:tc>
          <w:tcPr>
            <w:tcW w:w="519" w:type="pct"/>
            <w:tcBorders>
              <w:top w:val="nil"/>
              <w:left w:val="nil"/>
              <w:bottom w:val="single" w:sz="4" w:space="0" w:color="auto"/>
              <w:right w:val="single" w:sz="4" w:space="0" w:color="auto"/>
            </w:tcBorders>
            <w:shd w:val="clear" w:color="auto" w:fill="auto"/>
            <w:vAlign w:val="center"/>
            <w:hideMark/>
          </w:tcPr>
          <w:p w:rsidR="00834A61" w:rsidRPr="009856F1" w:rsidRDefault="00834A61" w:rsidP="00834A61">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2015 г.</w:t>
            </w:r>
          </w:p>
        </w:tc>
        <w:tc>
          <w:tcPr>
            <w:tcW w:w="519" w:type="pct"/>
            <w:tcBorders>
              <w:top w:val="nil"/>
              <w:left w:val="nil"/>
              <w:bottom w:val="single" w:sz="4" w:space="0" w:color="auto"/>
              <w:right w:val="single" w:sz="4" w:space="0" w:color="auto"/>
            </w:tcBorders>
            <w:shd w:val="clear" w:color="auto" w:fill="auto"/>
            <w:vAlign w:val="center"/>
            <w:hideMark/>
          </w:tcPr>
          <w:p w:rsidR="00834A61" w:rsidRPr="009856F1" w:rsidRDefault="00834A61" w:rsidP="00834A61">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2016 г.</w:t>
            </w:r>
          </w:p>
        </w:tc>
        <w:tc>
          <w:tcPr>
            <w:tcW w:w="519" w:type="pct"/>
            <w:tcBorders>
              <w:top w:val="nil"/>
              <w:left w:val="nil"/>
              <w:bottom w:val="single" w:sz="4" w:space="0" w:color="auto"/>
              <w:right w:val="single" w:sz="4" w:space="0" w:color="auto"/>
            </w:tcBorders>
            <w:shd w:val="clear" w:color="auto" w:fill="auto"/>
            <w:vAlign w:val="center"/>
            <w:hideMark/>
          </w:tcPr>
          <w:p w:rsidR="00834A61" w:rsidRPr="009856F1" w:rsidRDefault="00834A61" w:rsidP="00834A61">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2017 г.</w:t>
            </w:r>
          </w:p>
        </w:tc>
        <w:tc>
          <w:tcPr>
            <w:tcW w:w="519" w:type="pct"/>
            <w:tcBorders>
              <w:top w:val="nil"/>
              <w:left w:val="nil"/>
              <w:bottom w:val="single" w:sz="4" w:space="0" w:color="auto"/>
              <w:right w:val="single" w:sz="4" w:space="0" w:color="auto"/>
            </w:tcBorders>
            <w:shd w:val="clear" w:color="auto" w:fill="auto"/>
            <w:vAlign w:val="center"/>
            <w:hideMark/>
          </w:tcPr>
          <w:p w:rsidR="00834A61" w:rsidRPr="009856F1" w:rsidRDefault="00834A61" w:rsidP="00834A61">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2018 г.</w:t>
            </w:r>
          </w:p>
        </w:tc>
        <w:tc>
          <w:tcPr>
            <w:tcW w:w="519" w:type="pct"/>
            <w:tcBorders>
              <w:top w:val="nil"/>
              <w:left w:val="nil"/>
              <w:bottom w:val="single" w:sz="4" w:space="0" w:color="auto"/>
              <w:right w:val="single" w:sz="4" w:space="0" w:color="auto"/>
            </w:tcBorders>
            <w:shd w:val="clear" w:color="auto" w:fill="auto"/>
            <w:vAlign w:val="center"/>
            <w:hideMark/>
          </w:tcPr>
          <w:p w:rsidR="00834A61" w:rsidRPr="009856F1" w:rsidRDefault="00834A61" w:rsidP="00834A61">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2019-2023 гг.</w:t>
            </w:r>
          </w:p>
        </w:tc>
        <w:tc>
          <w:tcPr>
            <w:tcW w:w="519" w:type="pct"/>
            <w:tcBorders>
              <w:top w:val="nil"/>
              <w:left w:val="nil"/>
              <w:bottom w:val="single" w:sz="4" w:space="0" w:color="auto"/>
              <w:right w:val="single" w:sz="4" w:space="0" w:color="auto"/>
            </w:tcBorders>
            <w:shd w:val="clear" w:color="auto" w:fill="auto"/>
            <w:vAlign w:val="center"/>
            <w:hideMark/>
          </w:tcPr>
          <w:p w:rsidR="00834A61" w:rsidRPr="009856F1" w:rsidRDefault="00834A61" w:rsidP="00834A61">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2024-2028 гг.</w:t>
            </w:r>
          </w:p>
        </w:tc>
      </w:tr>
      <w:tr w:rsidR="009856F1" w:rsidRPr="009856F1" w:rsidTr="009856F1">
        <w:trPr>
          <w:trHeight w:val="510"/>
        </w:trPr>
        <w:tc>
          <w:tcPr>
            <w:tcW w:w="846" w:type="pct"/>
            <w:tcBorders>
              <w:top w:val="nil"/>
              <w:left w:val="single" w:sz="4" w:space="0" w:color="auto"/>
              <w:bottom w:val="single" w:sz="4" w:space="0" w:color="auto"/>
              <w:right w:val="single" w:sz="4" w:space="0" w:color="auto"/>
            </w:tcBorders>
            <w:shd w:val="clear" w:color="auto" w:fill="auto"/>
            <w:vAlign w:val="center"/>
            <w:hideMark/>
          </w:tcPr>
          <w:p w:rsidR="009856F1" w:rsidRPr="009856F1" w:rsidRDefault="009856F1" w:rsidP="009856F1">
            <w:pPr>
              <w:spacing w:line="240" w:lineRule="auto"/>
              <w:jc w:val="center"/>
              <w:rPr>
                <w:rFonts w:ascii="Times New Roman" w:hAnsi="Times New Roman"/>
                <w:color w:val="000000"/>
                <w:szCs w:val="24"/>
              </w:rPr>
            </w:pPr>
            <w:r w:rsidRPr="009856F1">
              <w:rPr>
                <w:rFonts w:ascii="Times New Roman" w:hAnsi="Times New Roman"/>
                <w:color w:val="000000"/>
                <w:szCs w:val="24"/>
              </w:rPr>
              <w:t>Котельная «Фабрика №12»</w:t>
            </w:r>
          </w:p>
        </w:tc>
        <w:tc>
          <w:tcPr>
            <w:tcW w:w="52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rPr>
            </w:pPr>
            <w:r w:rsidRPr="009856F1">
              <w:rPr>
                <w:rFonts w:ascii="Times New Roman" w:hAnsi="Times New Roman"/>
                <w:color w:val="000000"/>
              </w:rPr>
              <w:t>120,04</w:t>
            </w:r>
          </w:p>
        </w:tc>
        <w:tc>
          <w:tcPr>
            <w:tcW w:w="52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rPr>
            </w:pPr>
            <w:r w:rsidRPr="009856F1">
              <w:rPr>
                <w:rFonts w:ascii="Times New Roman" w:hAnsi="Times New Roman"/>
                <w:color w:val="000000"/>
              </w:rPr>
              <w:t>120,04</w:t>
            </w:r>
          </w:p>
        </w:tc>
        <w:tc>
          <w:tcPr>
            <w:tcW w:w="519"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rPr>
            </w:pPr>
            <w:r w:rsidRPr="009856F1">
              <w:rPr>
                <w:rFonts w:ascii="Times New Roman" w:hAnsi="Times New Roman"/>
                <w:color w:val="000000"/>
              </w:rPr>
              <w:t>120,04</w:t>
            </w:r>
          </w:p>
        </w:tc>
        <w:tc>
          <w:tcPr>
            <w:tcW w:w="519"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rPr>
            </w:pPr>
            <w:r w:rsidRPr="009856F1">
              <w:rPr>
                <w:rFonts w:ascii="Times New Roman" w:hAnsi="Times New Roman"/>
                <w:color w:val="000000"/>
              </w:rPr>
              <w:t>120,04</w:t>
            </w:r>
          </w:p>
        </w:tc>
        <w:tc>
          <w:tcPr>
            <w:tcW w:w="519"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rPr>
            </w:pPr>
            <w:r w:rsidRPr="009856F1">
              <w:rPr>
                <w:rFonts w:ascii="Times New Roman" w:hAnsi="Times New Roman"/>
                <w:color w:val="000000"/>
              </w:rPr>
              <w:t>120,04</w:t>
            </w:r>
          </w:p>
        </w:tc>
        <w:tc>
          <w:tcPr>
            <w:tcW w:w="519"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rPr>
            </w:pPr>
            <w:r w:rsidRPr="009856F1">
              <w:rPr>
                <w:rFonts w:ascii="Times New Roman" w:hAnsi="Times New Roman"/>
                <w:color w:val="000000"/>
              </w:rPr>
              <w:t>120,04</w:t>
            </w:r>
          </w:p>
        </w:tc>
        <w:tc>
          <w:tcPr>
            <w:tcW w:w="519"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rPr>
            </w:pPr>
            <w:r w:rsidRPr="009856F1">
              <w:rPr>
                <w:rFonts w:ascii="Times New Roman" w:hAnsi="Times New Roman"/>
                <w:color w:val="000000"/>
              </w:rPr>
              <w:t>120,04</w:t>
            </w:r>
          </w:p>
        </w:tc>
        <w:tc>
          <w:tcPr>
            <w:tcW w:w="519"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rPr>
            </w:pPr>
            <w:r w:rsidRPr="009856F1">
              <w:rPr>
                <w:rFonts w:ascii="Times New Roman" w:hAnsi="Times New Roman"/>
                <w:color w:val="000000"/>
              </w:rPr>
              <w:t>120,04</w:t>
            </w:r>
          </w:p>
        </w:tc>
      </w:tr>
      <w:tr w:rsidR="009856F1" w:rsidRPr="009856F1" w:rsidTr="009856F1">
        <w:trPr>
          <w:trHeight w:val="510"/>
        </w:trPr>
        <w:tc>
          <w:tcPr>
            <w:tcW w:w="846" w:type="pct"/>
            <w:tcBorders>
              <w:top w:val="nil"/>
              <w:left w:val="single" w:sz="4" w:space="0" w:color="auto"/>
              <w:bottom w:val="single" w:sz="4" w:space="0" w:color="auto"/>
              <w:right w:val="single" w:sz="4" w:space="0" w:color="auto"/>
            </w:tcBorders>
            <w:shd w:val="clear" w:color="auto" w:fill="auto"/>
            <w:vAlign w:val="center"/>
            <w:hideMark/>
          </w:tcPr>
          <w:p w:rsidR="009856F1" w:rsidRPr="009856F1" w:rsidRDefault="009856F1" w:rsidP="009856F1">
            <w:pPr>
              <w:spacing w:line="240" w:lineRule="auto"/>
              <w:jc w:val="center"/>
              <w:rPr>
                <w:rFonts w:ascii="Times New Roman" w:hAnsi="Times New Roman"/>
                <w:color w:val="000000"/>
                <w:szCs w:val="24"/>
              </w:rPr>
            </w:pPr>
            <w:r w:rsidRPr="009856F1">
              <w:rPr>
                <w:rFonts w:ascii="Times New Roman" w:hAnsi="Times New Roman"/>
                <w:color w:val="000000"/>
                <w:szCs w:val="24"/>
              </w:rPr>
              <w:t xml:space="preserve">Котельная «Авангардная» </w:t>
            </w:r>
          </w:p>
        </w:tc>
        <w:tc>
          <w:tcPr>
            <w:tcW w:w="52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rPr>
            </w:pPr>
            <w:r w:rsidRPr="009856F1">
              <w:rPr>
                <w:rFonts w:ascii="Times New Roman" w:hAnsi="Times New Roman"/>
                <w:color w:val="000000"/>
              </w:rPr>
              <w:t>51,52</w:t>
            </w:r>
          </w:p>
        </w:tc>
        <w:tc>
          <w:tcPr>
            <w:tcW w:w="52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rPr>
            </w:pPr>
            <w:r w:rsidRPr="009856F1">
              <w:rPr>
                <w:rFonts w:ascii="Times New Roman" w:hAnsi="Times New Roman"/>
                <w:color w:val="000000"/>
              </w:rPr>
              <w:t>51,52</w:t>
            </w:r>
          </w:p>
        </w:tc>
        <w:tc>
          <w:tcPr>
            <w:tcW w:w="519"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rPr>
            </w:pPr>
            <w:r w:rsidRPr="009856F1">
              <w:rPr>
                <w:rFonts w:ascii="Times New Roman" w:hAnsi="Times New Roman"/>
                <w:color w:val="000000"/>
              </w:rPr>
              <w:t>51,52</w:t>
            </w:r>
          </w:p>
        </w:tc>
        <w:tc>
          <w:tcPr>
            <w:tcW w:w="519"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rPr>
            </w:pPr>
            <w:r w:rsidRPr="009856F1">
              <w:rPr>
                <w:rFonts w:ascii="Times New Roman" w:hAnsi="Times New Roman"/>
                <w:color w:val="000000"/>
              </w:rPr>
              <w:t>51,52</w:t>
            </w:r>
          </w:p>
        </w:tc>
        <w:tc>
          <w:tcPr>
            <w:tcW w:w="519"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rPr>
            </w:pPr>
            <w:r w:rsidRPr="009856F1">
              <w:rPr>
                <w:rFonts w:ascii="Times New Roman" w:hAnsi="Times New Roman"/>
                <w:color w:val="000000"/>
              </w:rPr>
              <w:t>51,52</w:t>
            </w:r>
          </w:p>
        </w:tc>
        <w:tc>
          <w:tcPr>
            <w:tcW w:w="519"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rPr>
            </w:pPr>
            <w:r w:rsidRPr="009856F1">
              <w:rPr>
                <w:rFonts w:ascii="Times New Roman" w:hAnsi="Times New Roman"/>
                <w:color w:val="000000"/>
              </w:rPr>
              <w:t>51,52</w:t>
            </w:r>
          </w:p>
        </w:tc>
        <w:tc>
          <w:tcPr>
            <w:tcW w:w="519"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rPr>
            </w:pPr>
            <w:r w:rsidRPr="009856F1">
              <w:rPr>
                <w:rFonts w:ascii="Times New Roman" w:hAnsi="Times New Roman"/>
                <w:color w:val="000000"/>
              </w:rPr>
              <w:t>51,52</w:t>
            </w:r>
          </w:p>
        </w:tc>
        <w:tc>
          <w:tcPr>
            <w:tcW w:w="519"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rPr>
            </w:pPr>
            <w:r w:rsidRPr="009856F1">
              <w:rPr>
                <w:rFonts w:ascii="Times New Roman" w:hAnsi="Times New Roman"/>
                <w:color w:val="000000"/>
              </w:rPr>
              <w:t>51,52</w:t>
            </w:r>
          </w:p>
        </w:tc>
      </w:tr>
      <w:tr w:rsidR="009856F1" w:rsidRPr="009856F1" w:rsidTr="009856F1">
        <w:trPr>
          <w:trHeight w:val="510"/>
        </w:trPr>
        <w:tc>
          <w:tcPr>
            <w:tcW w:w="846" w:type="pct"/>
            <w:tcBorders>
              <w:top w:val="nil"/>
              <w:left w:val="single" w:sz="4" w:space="0" w:color="auto"/>
              <w:bottom w:val="single" w:sz="4" w:space="0" w:color="auto"/>
              <w:right w:val="single" w:sz="4" w:space="0" w:color="auto"/>
            </w:tcBorders>
            <w:shd w:val="clear" w:color="auto" w:fill="auto"/>
            <w:vAlign w:val="center"/>
            <w:hideMark/>
          </w:tcPr>
          <w:p w:rsidR="009856F1" w:rsidRPr="009856F1" w:rsidRDefault="009856F1" w:rsidP="009856F1">
            <w:pPr>
              <w:spacing w:line="240" w:lineRule="auto"/>
              <w:jc w:val="center"/>
              <w:rPr>
                <w:rFonts w:ascii="Times New Roman" w:hAnsi="Times New Roman"/>
                <w:color w:val="000000"/>
                <w:szCs w:val="24"/>
              </w:rPr>
            </w:pPr>
            <w:r w:rsidRPr="009856F1">
              <w:rPr>
                <w:rFonts w:ascii="Times New Roman" w:hAnsi="Times New Roman"/>
                <w:color w:val="000000"/>
                <w:szCs w:val="24"/>
              </w:rPr>
              <w:t>Котельная №1 п. Надежный</w:t>
            </w:r>
          </w:p>
        </w:tc>
        <w:tc>
          <w:tcPr>
            <w:tcW w:w="52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rPr>
            </w:pPr>
            <w:r w:rsidRPr="009856F1">
              <w:rPr>
                <w:rFonts w:ascii="Times New Roman" w:hAnsi="Times New Roman"/>
                <w:color w:val="000000"/>
              </w:rPr>
              <w:t>27,89</w:t>
            </w:r>
          </w:p>
        </w:tc>
        <w:tc>
          <w:tcPr>
            <w:tcW w:w="52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rPr>
            </w:pPr>
            <w:r w:rsidRPr="009856F1">
              <w:rPr>
                <w:rFonts w:ascii="Times New Roman" w:hAnsi="Times New Roman"/>
                <w:color w:val="000000"/>
              </w:rPr>
              <w:t>27,89</w:t>
            </w:r>
          </w:p>
        </w:tc>
        <w:tc>
          <w:tcPr>
            <w:tcW w:w="519"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rPr>
            </w:pPr>
            <w:r w:rsidRPr="009856F1">
              <w:rPr>
                <w:rFonts w:ascii="Times New Roman" w:hAnsi="Times New Roman"/>
                <w:color w:val="000000"/>
              </w:rPr>
              <w:t>27,89</w:t>
            </w:r>
          </w:p>
        </w:tc>
        <w:tc>
          <w:tcPr>
            <w:tcW w:w="519"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rPr>
            </w:pPr>
            <w:r w:rsidRPr="009856F1">
              <w:rPr>
                <w:rFonts w:ascii="Times New Roman" w:hAnsi="Times New Roman"/>
                <w:color w:val="000000"/>
              </w:rPr>
              <w:t>27,89</w:t>
            </w:r>
          </w:p>
        </w:tc>
        <w:tc>
          <w:tcPr>
            <w:tcW w:w="519"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rPr>
            </w:pPr>
            <w:r w:rsidRPr="009856F1">
              <w:rPr>
                <w:rFonts w:ascii="Times New Roman" w:hAnsi="Times New Roman"/>
                <w:color w:val="000000"/>
              </w:rPr>
              <w:t>27,89</w:t>
            </w:r>
          </w:p>
        </w:tc>
        <w:tc>
          <w:tcPr>
            <w:tcW w:w="519"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rPr>
            </w:pPr>
            <w:r w:rsidRPr="009856F1">
              <w:rPr>
                <w:rFonts w:ascii="Times New Roman" w:hAnsi="Times New Roman"/>
                <w:color w:val="000000"/>
              </w:rPr>
              <w:t>27,89</w:t>
            </w:r>
          </w:p>
        </w:tc>
        <w:tc>
          <w:tcPr>
            <w:tcW w:w="519"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rPr>
            </w:pPr>
            <w:r w:rsidRPr="009856F1">
              <w:rPr>
                <w:rFonts w:ascii="Times New Roman" w:hAnsi="Times New Roman"/>
                <w:color w:val="000000"/>
              </w:rPr>
              <w:t>27,89</w:t>
            </w:r>
          </w:p>
        </w:tc>
        <w:tc>
          <w:tcPr>
            <w:tcW w:w="519"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rPr>
            </w:pPr>
            <w:r w:rsidRPr="009856F1">
              <w:rPr>
                <w:rFonts w:ascii="Times New Roman" w:hAnsi="Times New Roman"/>
                <w:color w:val="000000"/>
              </w:rPr>
              <w:t>27,89</w:t>
            </w:r>
          </w:p>
        </w:tc>
      </w:tr>
      <w:tr w:rsidR="009856F1" w:rsidRPr="009856F1" w:rsidTr="009856F1">
        <w:trPr>
          <w:trHeight w:val="510"/>
        </w:trPr>
        <w:tc>
          <w:tcPr>
            <w:tcW w:w="846" w:type="pct"/>
            <w:tcBorders>
              <w:top w:val="nil"/>
              <w:left w:val="single" w:sz="4" w:space="0" w:color="auto"/>
              <w:bottom w:val="single" w:sz="4" w:space="0" w:color="auto"/>
              <w:right w:val="single" w:sz="4" w:space="0" w:color="auto"/>
            </w:tcBorders>
            <w:shd w:val="clear" w:color="auto" w:fill="auto"/>
            <w:vAlign w:val="center"/>
            <w:hideMark/>
          </w:tcPr>
          <w:p w:rsidR="009856F1" w:rsidRPr="009856F1" w:rsidRDefault="009856F1" w:rsidP="009856F1">
            <w:pPr>
              <w:spacing w:line="240" w:lineRule="auto"/>
              <w:jc w:val="center"/>
              <w:rPr>
                <w:rFonts w:ascii="Times New Roman" w:hAnsi="Times New Roman"/>
                <w:color w:val="000000"/>
                <w:szCs w:val="24"/>
              </w:rPr>
            </w:pPr>
            <w:r w:rsidRPr="009856F1">
              <w:rPr>
                <w:rFonts w:ascii="Times New Roman" w:hAnsi="Times New Roman"/>
                <w:color w:val="000000"/>
                <w:szCs w:val="24"/>
              </w:rPr>
              <w:t>Котельная «БСИ»</w:t>
            </w:r>
          </w:p>
        </w:tc>
        <w:tc>
          <w:tcPr>
            <w:tcW w:w="52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rPr>
            </w:pPr>
            <w:r w:rsidRPr="009856F1">
              <w:rPr>
                <w:rFonts w:ascii="Times New Roman" w:hAnsi="Times New Roman"/>
                <w:color w:val="000000"/>
              </w:rPr>
              <w:t>10,71</w:t>
            </w:r>
          </w:p>
        </w:tc>
        <w:tc>
          <w:tcPr>
            <w:tcW w:w="52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rPr>
            </w:pPr>
            <w:r w:rsidRPr="009856F1">
              <w:rPr>
                <w:rFonts w:ascii="Times New Roman" w:hAnsi="Times New Roman"/>
                <w:color w:val="000000"/>
              </w:rPr>
              <w:t>10,71</w:t>
            </w:r>
          </w:p>
        </w:tc>
        <w:tc>
          <w:tcPr>
            <w:tcW w:w="519"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rPr>
            </w:pPr>
            <w:r w:rsidRPr="009856F1">
              <w:rPr>
                <w:rFonts w:ascii="Times New Roman" w:hAnsi="Times New Roman"/>
                <w:color w:val="000000"/>
              </w:rPr>
              <w:t>10,71</w:t>
            </w:r>
          </w:p>
        </w:tc>
        <w:tc>
          <w:tcPr>
            <w:tcW w:w="519"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rPr>
            </w:pPr>
            <w:r w:rsidRPr="009856F1">
              <w:rPr>
                <w:rFonts w:ascii="Times New Roman" w:hAnsi="Times New Roman"/>
                <w:color w:val="000000"/>
              </w:rPr>
              <w:t>10,71</w:t>
            </w:r>
          </w:p>
        </w:tc>
        <w:tc>
          <w:tcPr>
            <w:tcW w:w="519"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rPr>
            </w:pPr>
            <w:r w:rsidRPr="009856F1">
              <w:rPr>
                <w:rFonts w:ascii="Times New Roman" w:hAnsi="Times New Roman"/>
                <w:color w:val="000000"/>
              </w:rPr>
              <w:t>10,71</w:t>
            </w:r>
          </w:p>
        </w:tc>
        <w:tc>
          <w:tcPr>
            <w:tcW w:w="519"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rPr>
            </w:pPr>
            <w:r w:rsidRPr="009856F1">
              <w:rPr>
                <w:rFonts w:ascii="Times New Roman" w:hAnsi="Times New Roman"/>
                <w:color w:val="000000"/>
              </w:rPr>
              <w:t>10,71</w:t>
            </w:r>
          </w:p>
        </w:tc>
        <w:tc>
          <w:tcPr>
            <w:tcW w:w="519"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rPr>
            </w:pPr>
            <w:r w:rsidRPr="009856F1">
              <w:rPr>
                <w:rFonts w:ascii="Times New Roman" w:hAnsi="Times New Roman"/>
                <w:color w:val="000000"/>
              </w:rPr>
              <w:t>10,71</w:t>
            </w:r>
          </w:p>
        </w:tc>
        <w:tc>
          <w:tcPr>
            <w:tcW w:w="519"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rPr>
            </w:pPr>
            <w:r w:rsidRPr="009856F1">
              <w:rPr>
                <w:rFonts w:ascii="Times New Roman" w:hAnsi="Times New Roman"/>
                <w:color w:val="000000"/>
              </w:rPr>
              <w:t>10,71</w:t>
            </w:r>
          </w:p>
        </w:tc>
      </w:tr>
      <w:tr w:rsidR="009856F1" w:rsidRPr="009856F1" w:rsidTr="009856F1">
        <w:trPr>
          <w:trHeight w:val="765"/>
        </w:trPr>
        <w:tc>
          <w:tcPr>
            <w:tcW w:w="846" w:type="pct"/>
            <w:tcBorders>
              <w:top w:val="nil"/>
              <w:left w:val="single" w:sz="4" w:space="0" w:color="auto"/>
              <w:bottom w:val="single" w:sz="4" w:space="0" w:color="auto"/>
              <w:right w:val="single" w:sz="4" w:space="0" w:color="auto"/>
            </w:tcBorders>
            <w:shd w:val="clear" w:color="auto" w:fill="auto"/>
            <w:vAlign w:val="center"/>
            <w:hideMark/>
          </w:tcPr>
          <w:p w:rsidR="009856F1" w:rsidRPr="009856F1" w:rsidRDefault="009856F1" w:rsidP="009856F1">
            <w:pPr>
              <w:spacing w:line="240" w:lineRule="auto"/>
              <w:jc w:val="center"/>
              <w:rPr>
                <w:rFonts w:ascii="Times New Roman" w:hAnsi="Times New Roman"/>
                <w:color w:val="000000"/>
                <w:szCs w:val="24"/>
              </w:rPr>
            </w:pPr>
            <w:r w:rsidRPr="009856F1">
              <w:rPr>
                <w:rFonts w:ascii="Times New Roman" w:hAnsi="Times New Roman"/>
                <w:color w:val="000000"/>
                <w:szCs w:val="24"/>
              </w:rPr>
              <w:t>Котельная «Энергоблок №11»</w:t>
            </w:r>
          </w:p>
        </w:tc>
        <w:tc>
          <w:tcPr>
            <w:tcW w:w="52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rPr>
            </w:pPr>
            <w:r w:rsidRPr="009856F1">
              <w:rPr>
                <w:rFonts w:ascii="Times New Roman" w:hAnsi="Times New Roman"/>
                <w:color w:val="000000"/>
              </w:rPr>
              <w:t>25,76</w:t>
            </w:r>
          </w:p>
        </w:tc>
        <w:tc>
          <w:tcPr>
            <w:tcW w:w="520"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rPr>
            </w:pPr>
            <w:r w:rsidRPr="009856F1">
              <w:rPr>
                <w:rFonts w:ascii="Times New Roman" w:hAnsi="Times New Roman"/>
                <w:color w:val="000000"/>
              </w:rPr>
              <w:t>25,76</w:t>
            </w:r>
          </w:p>
        </w:tc>
        <w:tc>
          <w:tcPr>
            <w:tcW w:w="519"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rPr>
            </w:pPr>
            <w:r w:rsidRPr="009856F1">
              <w:rPr>
                <w:rFonts w:ascii="Times New Roman" w:hAnsi="Times New Roman"/>
                <w:color w:val="000000"/>
              </w:rPr>
              <w:t>25,76</w:t>
            </w:r>
          </w:p>
        </w:tc>
        <w:tc>
          <w:tcPr>
            <w:tcW w:w="519"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rPr>
            </w:pPr>
            <w:r w:rsidRPr="009856F1">
              <w:rPr>
                <w:rFonts w:ascii="Times New Roman" w:hAnsi="Times New Roman"/>
                <w:color w:val="000000"/>
              </w:rPr>
              <w:t>25,76</w:t>
            </w:r>
          </w:p>
        </w:tc>
        <w:tc>
          <w:tcPr>
            <w:tcW w:w="519"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rPr>
            </w:pPr>
            <w:r w:rsidRPr="009856F1">
              <w:rPr>
                <w:rFonts w:ascii="Times New Roman" w:hAnsi="Times New Roman"/>
                <w:color w:val="000000"/>
              </w:rPr>
              <w:t>25,76</w:t>
            </w:r>
          </w:p>
        </w:tc>
        <w:tc>
          <w:tcPr>
            <w:tcW w:w="519"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rPr>
            </w:pPr>
            <w:r w:rsidRPr="009856F1">
              <w:rPr>
                <w:rFonts w:ascii="Times New Roman" w:hAnsi="Times New Roman"/>
                <w:color w:val="000000"/>
              </w:rPr>
              <w:t>25,76</w:t>
            </w:r>
          </w:p>
        </w:tc>
        <w:tc>
          <w:tcPr>
            <w:tcW w:w="519"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rPr>
            </w:pPr>
            <w:r w:rsidRPr="009856F1">
              <w:rPr>
                <w:rFonts w:ascii="Times New Roman" w:hAnsi="Times New Roman"/>
                <w:color w:val="000000"/>
              </w:rPr>
              <w:t>25,76</w:t>
            </w:r>
          </w:p>
        </w:tc>
        <w:tc>
          <w:tcPr>
            <w:tcW w:w="519" w:type="pct"/>
            <w:tcBorders>
              <w:top w:val="nil"/>
              <w:left w:val="nil"/>
              <w:bottom w:val="single" w:sz="8" w:space="0" w:color="auto"/>
              <w:right w:val="single" w:sz="8" w:space="0" w:color="auto"/>
            </w:tcBorders>
            <w:shd w:val="clear" w:color="auto" w:fill="auto"/>
            <w:noWrap/>
            <w:vAlign w:val="center"/>
            <w:hideMark/>
          </w:tcPr>
          <w:p w:rsidR="009856F1" w:rsidRPr="009856F1" w:rsidRDefault="009856F1" w:rsidP="009856F1">
            <w:pPr>
              <w:spacing w:line="276" w:lineRule="auto"/>
              <w:jc w:val="center"/>
              <w:rPr>
                <w:rFonts w:ascii="Times New Roman" w:hAnsi="Times New Roman"/>
                <w:color w:val="000000"/>
              </w:rPr>
            </w:pPr>
            <w:r w:rsidRPr="009856F1">
              <w:rPr>
                <w:rFonts w:ascii="Times New Roman" w:hAnsi="Times New Roman"/>
                <w:color w:val="000000"/>
              </w:rPr>
              <w:t>25,76</w:t>
            </w:r>
          </w:p>
        </w:tc>
      </w:tr>
    </w:tbl>
    <w:p w:rsidR="00B6751A" w:rsidRDefault="00B6751A" w:rsidP="00B6751A">
      <w:pPr>
        <w:pStyle w:val="ae"/>
        <w:spacing w:before="120" w:after="120" w:line="276" w:lineRule="auto"/>
        <w:ind w:left="0" w:firstLine="709"/>
        <w:contextualSpacing w:val="0"/>
        <w:jc w:val="both"/>
        <w:rPr>
          <w:rFonts w:ascii="Times New Roman" w:hAnsi="Times New Roman"/>
          <w:szCs w:val="24"/>
        </w:rPr>
      </w:pPr>
    </w:p>
    <w:p w:rsidR="00B6751A" w:rsidRDefault="00B6751A" w:rsidP="00B6751A">
      <w:pPr>
        <w:pStyle w:val="ae"/>
        <w:spacing w:before="120" w:after="120" w:line="276" w:lineRule="auto"/>
        <w:ind w:left="0" w:firstLine="709"/>
        <w:contextualSpacing w:val="0"/>
        <w:jc w:val="both"/>
        <w:rPr>
          <w:rFonts w:ascii="Times New Roman" w:hAnsi="Times New Roman"/>
          <w:szCs w:val="24"/>
        </w:rPr>
        <w:sectPr w:rsidR="00B6751A" w:rsidSect="005B2DFD">
          <w:pgSz w:w="11906" w:h="16838" w:code="9"/>
          <w:pgMar w:top="1134" w:right="567" w:bottom="1134" w:left="1134" w:header="720" w:footer="488" w:gutter="0"/>
          <w:pgBorders w:offsetFrom="page">
            <w:top w:val="single" w:sz="4" w:space="20" w:color="auto"/>
            <w:left w:val="single" w:sz="4" w:space="20" w:color="auto"/>
            <w:bottom w:val="single" w:sz="4" w:space="20" w:color="auto"/>
            <w:right w:val="single" w:sz="4" w:space="20" w:color="auto"/>
          </w:pgBorders>
          <w:cols w:space="720"/>
          <w:docGrid w:linePitch="326"/>
        </w:sectPr>
      </w:pPr>
    </w:p>
    <w:p w:rsidR="00D50128" w:rsidRPr="005B2DFD" w:rsidRDefault="00986179" w:rsidP="00A3192D">
      <w:pPr>
        <w:pStyle w:val="3"/>
        <w:keepNext w:val="0"/>
        <w:widowControl w:val="0"/>
        <w:tabs>
          <w:tab w:val="clear" w:pos="720"/>
          <w:tab w:val="num" w:pos="1134"/>
        </w:tabs>
        <w:spacing w:line="276" w:lineRule="auto"/>
        <w:ind w:left="1418" w:hanging="567"/>
        <w:rPr>
          <w:rFonts w:ascii="Times New Roman" w:hAnsi="Times New Roman"/>
          <w:b/>
          <w:szCs w:val="22"/>
        </w:rPr>
      </w:pPr>
      <w:bookmarkStart w:id="49" w:name="_Toc405455362"/>
      <w:r w:rsidRPr="005B2DFD">
        <w:rPr>
          <w:rFonts w:ascii="Times New Roman" w:hAnsi="Times New Roman"/>
          <w:b/>
          <w:szCs w:val="22"/>
        </w:rPr>
        <w:t>З</w:t>
      </w:r>
      <w:r w:rsidR="00D50128" w:rsidRPr="005B2DFD">
        <w:rPr>
          <w:rFonts w:ascii="Times New Roman" w:hAnsi="Times New Roman"/>
          <w:b/>
          <w:szCs w:val="22"/>
        </w:rPr>
        <w:t>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bookmarkEnd w:id="49"/>
    </w:p>
    <w:p w:rsidR="00C261BB" w:rsidRPr="00C261BB" w:rsidRDefault="00C261BB" w:rsidP="005B2DFD">
      <w:pPr>
        <w:pStyle w:val="ae"/>
        <w:spacing w:before="120" w:after="120" w:line="276" w:lineRule="auto"/>
        <w:ind w:left="0" w:firstLine="709"/>
        <w:contextualSpacing w:val="0"/>
        <w:jc w:val="both"/>
        <w:rPr>
          <w:rFonts w:ascii="Times New Roman" w:hAnsi="Times New Roman"/>
          <w:szCs w:val="24"/>
        </w:rPr>
      </w:pPr>
      <w:r w:rsidRPr="0011774A">
        <w:rPr>
          <w:rFonts w:ascii="Times New Roman" w:hAnsi="Times New Roman"/>
          <w:szCs w:val="24"/>
        </w:rPr>
        <w:t>Значения тепловых потерь в сетях показаны в таблице</w:t>
      </w:r>
      <w:r>
        <w:rPr>
          <w:rFonts w:ascii="Times New Roman" w:hAnsi="Times New Roman"/>
          <w:szCs w:val="24"/>
        </w:rPr>
        <w:t xml:space="preserve"> 2.5</w:t>
      </w:r>
      <w:r w:rsidRPr="0011774A">
        <w:rPr>
          <w:rFonts w:ascii="Times New Roman" w:hAnsi="Times New Roman"/>
          <w:szCs w:val="24"/>
        </w:rPr>
        <w:t xml:space="preserve">. Значения потерь теплоносителя на рассматриваемую перспективу по котельным </w:t>
      </w:r>
      <w:r>
        <w:rPr>
          <w:rFonts w:ascii="Times New Roman" w:hAnsi="Times New Roman"/>
          <w:szCs w:val="24"/>
        </w:rPr>
        <w:t>городского округа</w:t>
      </w:r>
      <w:r w:rsidRPr="0011774A">
        <w:rPr>
          <w:rFonts w:ascii="Times New Roman" w:hAnsi="Times New Roman"/>
          <w:szCs w:val="24"/>
        </w:rPr>
        <w:t xml:space="preserve"> представлены в таблице</w:t>
      </w:r>
      <w:r>
        <w:rPr>
          <w:rFonts w:ascii="Times New Roman" w:hAnsi="Times New Roman"/>
          <w:szCs w:val="24"/>
        </w:rPr>
        <w:t xml:space="preserve"> 2.6</w:t>
      </w:r>
      <w:r w:rsidRPr="0011774A">
        <w:rPr>
          <w:rFonts w:ascii="Times New Roman" w:hAnsi="Times New Roman"/>
          <w:szCs w:val="24"/>
        </w:rPr>
        <w:t>.</w:t>
      </w:r>
      <w:r w:rsidR="00CC4BCE">
        <w:rPr>
          <w:rFonts w:ascii="Times New Roman" w:hAnsi="Times New Roman"/>
          <w:szCs w:val="24"/>
        </w:rPr>
        <w:t xml:space="preserve"> Снижение значений потерь тепловой энергии планируется в ходе работ по замене участков трубопроводов</w:t>
      </w:r>
      <w:r w:rsidR="005B2DFD">
        <w:rPr>
          <w:rFonts w:ascii="Times New Roman" w:hAnsi="Times New Roman"/>
          <w:szCs w:val="24"/>
        </w:rPr>
        <w:t>,</w:t>
      </w:r>
      <w:r w:rsidR="00CC4BCE">
        <w:rPr>
          <w:rFonts w:ascii="Times New Roman" w:hAnsi="Times New Roman"/>
          <w:szCs w:val="24"/>
        </w:rPr>
        <w:t xml:space="preserve"> выработавших свой эксплуатационный ресурс.</w:t>
      </w:r>
    </w:p>
    <w:p w:rsidR="00C261BB" w:rsidRPr="00C261BB" w:rsidRDefault="00C261BB" w:rsidP="00C261BB">
      <w:pPr>
        <w:pStyle w:val="aa"/>
        <w:keepNext/>
        <w:spacing w:after="0" w:line="276" w:lineRule="auto"/>
        <w:rPr>
          <w:rFonts w:ascii="Times New Roman" w:hAnsi="Times New Roman"/>
          <w:b w:val="0"/>
        </w:rPr>
      </w:pPr>
      <w:bookmarkStart w:id="50" w:name="_Toc405454010"/>
      <w:r w:rsidRPr="00C261BB">
        <w:rPr>
          <w:rFonts w:ascii="Times New Roman" w:hAnsi="Times New Roman"/>
        </w:rPr>
        <w:t xml:space="preserve">Таблица </w:t>
      </w:r>
      <w:r w:rsidR="00B8360B">
        <w:rPr>
          <w:rFonts w:ascii="Times New Roman" w:hAnsi="Times New Roman"/>
        </w:rPr>
        <w:fldChar w:fldCharType="begin"/>
      </w:r>
      <w:r w:rsidR="00B8360B">
        <w:rPr>
          <w:rFonts w:ascii="Times New Roman" w:hAnsi="Times New Roman"/>
        </w:rPr>
        <w:instrText xml:space="preserve"> STYLEREF 1 \s </w:instrText>
      </w:r>
      <w:r w:rsidR="00B8360B">
        <w:rPr>
          <w:rFonts w:ascii="Times New Roman" w:hAnsi="Times New Roman"/>
        </w:rPr>
        <w:fldChar w:fldCharType="separate"/>
      </w:r>
      <w:r w:rsidR="007C6BB1">
        <w:rPr>
          <w:rFonts w:ascii="Times New Roman" w:hAnsi="Times New Roman"/>
          <w:noProof/>
        </w:rPr>
        <w:t>2</w:t>
      </w:r>
      <w:r w:rsidR="00B8360B">
        <w:rPr>
          <w:rFonts w:ascii="Times New Roman" w:hAnsi="Times New Roman"/>
        </w:rPr>
        <w:fldChar w:fldCharType="end"/>
      </w:r>
      <w:r w:rsidR="00B8360B">
        <w:rPr>
          <w:rFonts w:ascii="Times New Roman" w:hAnsi="Times New Roman"/>
        </w:rPr>
        <w:t>.</w:t>
      </w:r>
      <w:r w:rsidR="00B8360B">
        <w:rPr>
          <w:rFonts w:ascii="Times New Roman" w:hAnsi="Times New Roman"/>
        </w:rPr>
        <w:fldChar w:fldCharType="begin"/>
      </w:r>
      <w:r w:rsidR="00B8360B">
        <w:rPr>
          <w:rFonts w:ascii="Times New Roman" w:hAnsi="Times New Roman"/>
        </w:rPr>
        <w:instrText xml:space="preserve"> SEQ Таблица \* ARABIC \s 1 </w:instrText>
      </w:r>
      <w:r w:rsidR="00B8360B">
        <w:rPr>
          <w:rFonts w:ascii="Times New Roman" w:hAnsi="Times New Roman"/>
        </w:rPr>
        <w:fldChar w:fldCharType="separate"/>
      </w:r>
      <w:r w:rsidR="007C6BB1">
        <w:rPr>
          <w:rFonts w:ascii="Times New Roman" w:hAnsi="Times New Roman"/>
          <w:noProof/>
        </w:rPr>
        <w:t>5</w:t>
      </w:r>
      <w:r w:rsidR="00B8360B">
        <w:rPr>
          <w:rFonts w:ascii="Times New Roman" w:hAnsi="Times New Roman"/>
        </w:rPr>
        <w:fldChar w:fldCharType="end"/>
      </w:r>
      <w:r w:rsidRPr="00C261BB">
        <w:rPr>
          <w:rFonts w:ascii="Times New Roman" w:hAnsi="Times New Roman"/>
          <w:b w:val="0"/>
        </w:rPr>
        <w:t xml:space="preserve"> - Значения существующих и перспективных тепловых потерь, Гкал/ч</w:t>
      </w:r>
      <w:bookmarkEnd w:id="50"/>
    </w:p>
    <w:tbl>
      <w:tblPr>
        <w:tblW w:w="5000" w:type="pct"/>
        <w:tblLook w:val="04A0" w:firstRow="1" w:lastRow="0" w:firstColumn="1" w:lastColumn="0" w:noHBand="0" w:noVBand="1"/>
      </w:tblPr>
      <w:tblGrid>
        <w:gridCol w:w="1822"/>
        <w:gridCol w:w="1000"/>
        <w:gridCol w:w="1001"/>
        <w:gridCol w:w="1001"/>
        <w:gridCol w:w="1001"/>
        <w:gridCol w:w="1001"/>
        <w:gridCol w:w="1001"/>
        <w:gridCol w:w="1299"/>
        <w:gridCol w:w="1295"/>
      </w:tblGrid>
      <w:tr w:rsidR="00C261BB" w:rsidRPr="009856F1" w:rsidTr="00C261BB">
        <w:trPr>
          <w:trHeight w:val="300"/>
        </w:trPr>
        <w:tc>
          <w:tcPr>
            <w:tcW w:w="7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61BB" w:rsidRPr="009856F1" w:rsidRDefault="006F5632" w:rsidP="00C261BB">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Наименование</w:t>
            </w:r>
            <w:r w:rsidR="00C261BB" w:rsidRPr="009856F1">
              <w:rPr>
                <w:rFonts w:ascii="Times New Roman" w:hAnsi="Times New Roman"/>
                <w:b/>
                <w:bCs/>
                <w:color w:val="000000"/>
                <w:szCs w:val="24"/>
              </w:rPr>
              <w:t xml:space="preserve"> котельной</w:t>
            </w:r>
          </w:p>
        </w:tc>
        <w:tc>
          <w:tcPr>
            <w:tcW w:w="4220" w:type="pct"/>
            <w:gridSpan w:val="8"/>
            <w:tcBorders>
              <w:top w:val="single" w:sz="4" w:space="0" w:color="auto"/>
              <w:left w:val="nil"/>
              <w:bottom w:val="single" w:sz="4" w:space="0" w:color="auto"/>
              <w:right w:val="single" w:sz="4" w:space="0" w:color="000000"/>
            </w:tcBorders>
            <w:shd w:val="clear" w:color="auto" w:fill="auto"/>
            <w:noWrap/>
            <w:vAlign w:val="center"/>
            <w:hideMark/>
          </w:tcPr>
          <w:p w:rsidR="00C261BB" w:rsidRPr="009856F1" w:rsidRDefault="00C261BB" w:rsidP="00C261BB">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Периоды расчетного срока</w:t>
            </w:r>
          </w:p>
        </w:tc>
      </w:tr>
      <w:tr w:rsidR="00C261BB" w:rsidRPr="009856F1" w:rsidTr="00C261BB">
        <w:trPr>
          <w:trHeight w:val="300"/>
        </w:trPr>
        <w:tc>
          <w:tcPr>
            <w:tcW w:w="780" w:type="pct"/>
            <w:vMerge/>
            <w:tcBorders>
              <w:top w:val="single" w:sz="4" w:space="0" w:color="auto"/>
              <w:left w:val="single" w:sz="4" w:space="0" w:color="auto"/>
              <w:bottom w:val="single" w:sz="4" w:space="0" w:color="000000"/>
              <w:right w:val="single" w:sz="4" w:space="0" w:color="auto"/>
            </w:tcBorders>
            <w:vAlign w:val="center"/>
            <w:hideMark/>
          </w:tcPr>
          <w:p w:rsidR="00C261BB" w:rsidRPr="009856F1" w:rsidRDefault="00C261BB" w:rsidP="00C261BB">
            <w:pPr>
              <w:spacing w:line="240" w:lineRule="auto"/>
              <w:rPr>
                <w:rFonts w:ascii="Times New Roman" w:hAnsi="Times New Roman"/>
                <w:b/>
                <w:bCs/>
                <w:color w:val="000000"/>
                <w:szCs w:val="24"/>
              </w:rPr>
            </w:pPr>
          </w:p>
        </w:tc>
        <w:tc>
          <w:tcPr>
            <w:tcW w:w="492" w:type="pct"/>
            <w:tcBorders>
              <w:top w:val="nil"/>
              <w:left w:val="nil"/>
              <w:bottom w:val="single" w:sz="4" w:space="0" w:color="auto"/>
              <w:right w:val="single" w:sz="4" w:space="0" w:color="auto"/>
            </w:tcBorders>
            <w:shd w:val="clear" w:color="auto" w:fill="auto"/>
            <w:vAlign w:val="center"/>
            <w:hideMark/>
          </w:tcPr>
          <w:p w:rsidR="00C261BB" w:rsidRPr="009856F1" w:rsidRDefault="00C261BB" w:rsidP="00C261BB">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2013 г.</w:t>
            </w:r>
          </w:p>
        </w:tc>
        <w:tc>
          <w:tcPr>
            <w:tcW w:w="492" w:type="pct"/>
            <w:tcBorders>
              <w:top w:val="nil"/>
              <w:left w:val="nil"/>
              <w:bottom w:val="single" w:sz="4" w:space="0" w:color="auto"/>
              <w:right w:val="single" w:sz="4" w:space="0" w:color="auto"/>
            </w:tcBorders>
            <w:shd w:val="clear" w:color="auto" w:fill="auto"/>
            <w:vAlign w:val="center"/>
            <w:hideMark/>
          </w:tcPr>
          <w:p w:rsidR="00C261BB" w:rsidRPr="009856F1" w:rsidRDefault="00C261BB" w:rsidP="00C261BB">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2014 г.</w:t>
            </w:r>
          </w:p>
        </w:tc>
        <w:tc>
          <w:tcPr>
            <w:tcW w:w="492" w:type="pct"/>
            <w:tcBorders>
              <w:top w:val="nil"/>
              <w:left w:val="nil"/>
              <w:bottom w:val="single" w:sz="4" w:space="0" w:color="auto"/>
              <w:right w:val="single" w:sz="4" w:space="0" w:color="auto"/>
            </w:tcBorders>
            <w:shd w:val="clear" w:color="auto" w:fill="auto"/>
            <w:vAlign w:val="center"/>
            <w:hideMark/>
          </w:tcPr>
          <w:p w:rsidR="00C261BB" w:rsidRPr="009856F1" w:rsidRDefault="00C261BB" w:rsidP="00C261BB">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2015 г.</w:t>
            </w:r>
          </w:p>
        </w:tc>
        <w:tc>
          <w:tcPr>
            <w:tcW w:w="492" w:type="pct"/>
            <w:tcBorders>
              <w:top w:val="nil"/>
              <w:left w:val="nil"/>
              <w:bottom w:val="single" w:sz="4" w:space="0" w:color="auto"/>
              <w:right w:val="single" w:sz="4" w:space="0" w:color="auto"/>
            </w:tcBorders>
            <w:shd w:val="clear" w:color="auto" w:fill="auto"/>
            <w:vAlign w:val="center"/>
            <w:hideMark/>
          </w:tcPr>
          <w:p w:rsidR="00C261BB" w:rsidRPr="009856F1" w:rsidRDefault="00C261BB" w:rsidP="00C261BB">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2016 г.</w:t>
            </w:r>
          </w:p>
        </w:tc>
        <w:tc>
          <w:tcPr>
            <w:tcW w:w="492" w:type="pct"/>
            <w:tcBorders>
              <w:top w:val="nil"/>
              <w:left w:val="nil"/>
              <w:bottom w:val="single" w:sz="4" w:space="0" w:color="auto"/>
              <w:right w:val="single" w:sz="4" w:space="0" w:color="auto"/>
            </w:tcBorders>
            <w:shd w:val="clear" w:color="auto" w:fill="auto"/>
            <w:vAlign w:val="center"/>
            <w:hideMark/>
          </w:tcPr>
          <w:p w:rsidR="00C261BB" w:rsidRPr="009856F1" w:rsidRDefault="00C261BB" w:rsidP="00C261BB">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2017 г.</w:t>
            </w:r>
          </w:p>
        </w:tc>
        <w:tc>
          <w:tcPr>
            <w:tcW w:w="492" w:type="pct"/>
            <w:tcBorders>
              <w:top w:val="nil"/>
              <w:left w:val="nil"/>
              <w:bottom w:val="single" w:sz="4" w:space="0" w:color="auto"/>
              <w:right w:val="single" w:sz="4" w:space="0" w:color="auto"/>
            </w:tcBorders>
            <w:shd w:val="clear" w:color="auto" w:fill="auto"/>
            <w:vAlign w:val="center"/>
            <w:hideMark/>
          </w:tcPr>
          <w:p w:rsidR="00C261BB" w:rsidRPr="009856F1" w:rsidRDefault="00C261BB" w:rsidP="00C261BB">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2018 г.</w:t>
            </w:r>
          </w:p>
        </w:tc>
        <w:tc>
          <w:tcPr>
            <w:tcW w:w="635" w:type="pct"/>
            <w:tcBorders>
              <w:top w:val="nil"/>
              <w:left w:val="nil"/>
              <w:bottom w:val="single" w:sz="4" w:space="0" w:color="auto"/>
              <w:right w:val="single" w:sz="4" w:space="0" w:color="auto"/>
            </w:tcBorders>
            <w:shd w:val="clear" w:color="auto" w:fill="auto"/>
            <w:vAlign w:val="center"/>
            <w:hideMark/>
          </w:tcPr>
          <w:p w:rsidR="00C261BB" w:rsidRPr="009856F1" w:rsidRDefault="00C261BB" w:rsidP="00C261BB">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2019-2023 гг.</w:t>
            </w:r>
          </w:p>
        </w:tc>
        <w:tc>
          <w:tcPr>
            <w:tcW w:w="634" w:type="pct"/>
            <w:tcBorders>
              <w:top w:val="nil"/>
              <w:left w:val="nil"/>
              <w:bottom w:val="single" w:sz="4" w:space="0" w:color="auto"/>
              <w:right w:val="single" w:sz="4" w:space="0" w:color="auto"/>
            </w:tcBorders>
            <w:shd w:val="clear" w:color="auto" w:fill="auto"/>
            <w:vAlign w:val="center"/>
            <w:hideMark/>
          </w:tcPr>
          <w:p w:rsidR="00C261BB" w:rsidRPr="009856F1" w:rsidRDefault="00C261BB" w:rsidP="00C261BB">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2024-2028 гг.</w:t>
            </w:r>
          </w:p>
        </w:tc>
      </w:tr>
      <w:tr w:rsidR="00C261BB" w:rsidRPr="009856F1" w:rsidTr="00C261BB">
        <w:trPr>
          <w:trHeight w:val="510"/>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C261BB" w:rsidRPr="009856F1" w:rsidRDefault="00C261BB" w:rsidP="00C261BB">
            <w:pPr>
              <w:spacing w:line="240" w:lineRule="auto"/>
              <w:jc w:val="center"/>
              <w:rPr>
                <w:rFonts w:ascii="Times New Roman" w:hAnsi="Times New Roman"/>
                <w:color w:val="000000"/>
                <w:szCs w:val="24"/>
              </w:rPr>
            </w:pPr>
            <w:r w:rsidRPr="009856F1">
              <w:rPr>
                <w:rFonts w:ascii="Times New Roman" w:hAnsi="Times New Roman"/>
                <w:color w:val="000000"/>
                <w:szCs w:val="24"/>
              </w:rPr>
              <w:t>Котельная «</w:t>
            </w:r>
            <w:r w:rsidR="006F5632" w:rsidRPr="009856F1">
              <w:rPr>
                <w:rFonts w:ascii="Times New Roman" w:hAnsi="Times New Roman"/>
                <w:color w:val="000000"/>
                <w:szCs w:val="24"/>
              </w:rPr>
              <w:t>Фабрика</w:t>
            </w:r>
            <w:r w:rsidRPr="009856F1">
              <w:rPr>
                <w:rFonts w:ascii="Times New Roman" w:hAnsi="Times New Roman"/>
                <w:color w:val="000000"/>
                <w:szCs w:val="24"/>
              </w:rPr>
              <w:t xml:space="preserve"> №12»</w:t>
            </w:r>
          </w:p>
        </w:tc>
        <w:tc>
          <w:tcPr>
            <w:tcW w:w="492" w:type="pct"/>
            <w:tcBorders>
              <w:top w:val="nil"/>
              <w:left w:val="nil"/>
              <w:bottom w:val="single" w:sz="4" w:space="0" w:color="auto"/>
              <w:right w:val="single" w:sz="4" w:space="0" w:color="auto"/>
            </w:tcBorders>
            <w:shd w:val="clear" w:color="auto" w:fill="auto"/>
            <w:noWrap/>
            <w:vAlign w:val="center"/>
            <w:hideMark/>
          </w:tcPr>
          <w:p w:rsidR="00C261BB" w:rsidRPr="009856F1" w:rsidRDefault="00C261BB" w:rsidP="00C261BB">
            <w:pPr>
              <w:spacing w:line="240" w:lineRule="auto"/>
              <w:jc w:val="center"/>
              <w:rPr>
                <w:rFonts w:ascii="Times New Roman" w:hAnsi="Times New Roman"/>
                <w:color w:val="000000"/>
                <w:szCs w:val="24"/>
              </w:rPr>
            </w:pPr>
            <w:r w:rsidRPr="009856F1">
              <w:rPr>
                <w:rFonts w:ascii="Times New Roman" w:hAnsi="Times New Roman"/>
                <w:color w:val="000000"/>
                <w:szCs w:val="24"/>
              </w:rPr>
              <w:t>2,1733</w:t>
            </w:r>
          </w:p>
        </w:tc>
        <w:tc>
          <w:tcPr>
            <w:tcW w:w="492" w:type="pct"/>
            <w:tcBorders>
              <w:top w:val="nil"/>
              <w:left w:val="nil"/>
              <w:bottom w:val="single" w:sz="4" w:space="0" w:color="auto"/>
              <w:right w:val="single" w:sz="4" w:space="0" w:color="auto"/>
            </w:tcBorders>
            <w:shd w:val="clear" w:color="auto" w:fill="auto"/>
            <w:noWrap/>
            <w:vAlign w:val="center"/>
            <w:hideMark/>
          </w:tcPr>
          <w:p w:rsidR="00C261BB" w:rsidRPr="009856F1" w:rsidRDefault="00C261BB" w:rsidP="00C261BB">
            <w:pPr>
              <w:spacing w:line="240" w:lineRule="auto"/>
              <w:jc w:val="center"/>
              <w:rPr>
                <w:rFonts w:ascii="Times New Roman" w:hAnsi="Times New Roman"/>
                <w:color w:val="000000"/>
                <w:szCs w:val="24"/>
              </w:rPr>
            </w:pPr>
            <w:r w:rsidRPr="009856F1">
              <w:rPr>
                <w:rFonts w:ascii="Times New Roman" w:hAnsi="Times New Roman"/>
                <w:color w:val="000000"/>
                <w:szCs w:val="24"/>
              </w:rPr>
              <w:t>2,1733</w:t>
            </w:r>
          </w:p>
        </w:tc>
        <w:tc>
          <w:tcPr>
            <w:tcW w:w="492" w:type="pct"/>
            <w:tcBorders>
              <w:top w:val="nil"/>
              <w:left w:val="nil"/>
              <w:bottom w:val="single" w:sz="4" w:space="0" w:color="auto"/>
              <w:right w:val="single" w:sz="4" w:space="0" w:color="auto"/>
            </w:tcBorders>
            <w:shd w:val="clear" w:color="auto" w:fill="auto"/>
            <w:noWrap/>
            <w:vAlign w:val="center"/>
            <w:hideMark/>
          </w:tcPr>
          <w:p w:rsidR="00C261BB" w:rsidRPr="009856F1" w:rsidRDefault="00C261BB" w:rsidP="00C261BB">
            <w:pPr>
              <w:spacing w:line="240" w:lineRule="auto"/>
              <w:jc w:val="center"/>
              <w:rPr>
                <w:rFonts w:ascii="Times New Roman" w:hAnsi="Times New Roman"/>
                <w:color w:val="000000"/>
                <w:szCs w:val="24"/>
              </w:rPr>
            </w:pPr>
            <w:r w:rsidRPr="009856F1">
              <w:rPr>
                <w:rFonts w:ascii="Times New Roman" w:hAnsi="Times New Roman"/>
                <w:color w:val="000000"/>
                <w:szCs w:val="24"/>
              </w:rPr>
              <w:t>2,1733</w:t>
            </w:r>
          </w:p>
        </w:tc>
        <w:tc>
          <w:tcPr>
            <w:tcW w:w="492" w:type="pct"/>
            <w:tcBorders>
              <w:top w:val="nil"/>
              <w:left w:val="nil"/>
              <w:bottom w:val="single" w:sz="4" w:space="0" w:color="auto"/>
              <w:right w:val="single" w:sz="4" w:space="0" w:color="auto"/>
            </w:tcBorders>
            <w:shd w:val="clear" w:color="auto" w:fill="auto"/>
            <w:noWrap/>
            <w:vAlign w:val="center"/>
            <w:hideMark/>
          </w:tcPr>
          <w:p w:rsidR="00C261BB" w:rsidRPr="009856F1" w:rsidRDefault="00C261BB" w:rsidP="00C261BB">
            <w:pPr>
              <w:spacing w:line="240" w:lineRule="auto"/>
              <w:jc w:val="center"/>
              <w:rPr>
                <w:rFonts w:ascii="Times New Roman" w:hAnsi="Times New Roman"/>
                <w:color w:val="000000"/>
                <w:szCs w:val="24"/>
              </w:rPr>
            </w:pPr>
            <w:r w:rsidRPr="009856F1">
              <w:rPr>
                <w:rFonts w:ascii="Times New Roman" w:hAnsi="Times New Roman"/>
                <w:color w:val="000000"/>
                <w:szCs w:val="24"/>
              </w:rPr>
              <w:t>2,0923</w:t>
            </w:r>
          </w:p>
        </w:tc>
        <w:tc>
          <w:tcPr>
            <w:tcW w:w="492" w:type="pct"/>
            <w:tcBorders>
              <w:top w:val="nil"/>
              <w:left w:val="nil"/>
              <w:bottom w:val="single" w:sz="4" w:space="0" w:color="auto"/>
              <w:right w:val="single" w:sz="4" w:space="0" w:color="auto"/>
            </w:tcBorders>
            <w:shd w:val="clear" w:color="auto" w:fill="auto"/>
            <w:noWrap/>
            <w:vAlign w:val="center"/>
            <w:hideMark/>
          </w:tcPr>
          <w:p w:rsidR="00C261BB" w:rsidRPr="009856F1" w:rsidRDefault="00C261BB" w:rsidP="00C261BB">
            <w:pPr>
              <w:spacing w:line="240" w:lineRule="auto"/>
              <w:jc w:val="center"/>
              <w:rPr>
                <w:rFonts w:ascii="Times New Roman" w:hAnsi="Times New Roman"/>
                <w:color w:val="000000"/>
                <w:szCs w:val="24"/>
              </w:rPr>
            </w:pPr>
            <w:r w:rsidRPr="009856F1">
              <w:rPr>
                <w:rFonts w:ascii="Times New Roman" w:hAnsi="Times New Roman"/>
                <w:color w:val="000000"/>
                <w:szCs w:val="24"/>
              </w:rPr>
              <w:t>2,0113</w:t>
            </w:r>
          </w:p>
        </w:tc>
        <w:tc>
          <w:tcPr>
            <w:tcW w:w="492" w:type="pct"/>
            <w:tcBorders>
              <w:top w:val="nil"/>
              <w:left w:val="nil"/>
              <w:bottom w:val="single" w:sz="4" w:space="0" w:color="auto"/>
              <w:right w:val="single" w:sz="4" w:space="0" w:color="auto"/>
            </w:tcBorders>
            <w:shd w:val="clear" w:color="auto" w:fill="auto"/>
            <w:noWrap/>
            <w:vAlign w:val="center"/>
            <w:hideMark/>
          </w:tcPr>
          <w:p w:rsidR="00C261BB" w:rsidRPr="009856F1" w:rsidRDefault="00C261BB" w:rsidP="00C261BB">
            <w:pPr>
              <w:spacing w:line="240" w:lineRule="auto"/>
              <w:jc w:val="center"/>
              <w:rPr>
                <w:rFonts w:ascii="Times New Roman" w:hAnsi="Times New Roman"/>
                <w:color w:val="000000"/>
                <w:szCs w:val="24"/>
              </w:rPr>
            </w:pPr>
            <w:r w:rsidRPr="009856F1">
              <w:rPr>
                <w:rFonts w:ascii="Times New Roman" w:hAnsi="Times New Roman"/>
                <w:color w:val="000000"/>
                <w:szCs w:val="24"/>
              </w:rPr>
              <w:t>1,9303</w:t>
            </w:r>
          </w:p>
        </w:tc>
        <w:tc>
          <w:tcPr>
            <w:tcW w:w="635" w:type="pct"/>
            <w:tcBorders>
              <w:top w:val="nil"/>
              <w:left w:val="nil"/>
              <w:bottom w:val="single" w:sz="4" w:space="0" w:color="auto"/>
              <w:right w:val="single" w:sz="4" w:space="0" w:color="auto"/>
            </w:tcBorders>
            <w:shd w:val="clear" w:color="auto" w:fill="auto"/>
            <w:noWrap/>
            <w:vAlign w:val="center"/>
            <w:hideMark/>
          </w:tcPr>
          <w:p w:rsidR="00C261BB" w:rsidRPr="009856F1" w:rsidRDefault="00C261BB" w:rsidP="00C261BB">
            <w:pPr>
              <w:spacing w:line="240" w:lineRule="auto"/>
              <w:jc w:val="center"/>
              <w:rPr>
                <w:rFonts w:ascii="Times New Roman" w:hAnsi="Times New Roman"/>
                <w:color w:val="000000"/>
                <w:szCs w:val="24"/>
              </w:rPr>
            </w:pPr>
            <w:r w:rsidRPr="009856F1">
              <w:rPr>
                <w:rFonts w:ascii="Times New Roman" w:hAnsi="Times New Roman"/>
                <w:color w:val="000000"/>
                <w:szCs w:val="24"/>
              </w:rPr>
              <w:t>1,8493</w:t>
            </w:r>
          </w:p>
        </w:tc>
        <w:tc>
          <w:tcPr>
            <w:tcW w:w="634" w:type="pct"/>
            <w:tcBorders>
              <w:top w:val="nil"/>
              <w:left w:val="nil"/>
              <w:bottom w:val="single" w:sz="4" w:space="0" w:color="auto"/>
              <w:right w:val="single" w:sz="4" w:space="0" w:color="auto"/>
            </w:tcBorders>
            <w:shd w:val="clear" w:color="auto" w:fill="auto"/>
            <w:noWrap/>
            <w:vAlign w:val="center"/>
            <w:hideMark/>
          </w:tcPr>
          <w:p w:rsidR="00C261BB" w:rsidRPr="009856F1" w:rsidRDefault="00C261BB" w:rsidP="00C261BB">
            <w:pPr>
              <w:spacing w:line="240" w:lineRule="auto"/>
              <w:jc w:val="center"/>
              <w:rPr>
                <w:rFonts w:ascii="Times New Roman" w:hAnsi="Times New Roman"/>
                <w:color w:val="000000"/>
                <w:szCs w:val="24"/>
              </w:rPr>
            </w:pPr>
            <w:r w:rsidRPr="009856F1">
              <w:rPr>
                <w:rFonts w:ascii="Times New Roman" w:hAnsi="Times New Roman"/>
                <w:color w:val="000000"/>
                <w:szCs w:val="24"/>
              </w:rPr>
              <w:t>1,77</w:t>
            </w:r>
          </w:p>
        </w:tc>
      </w:tr>
      <w:tr w:rsidR="00C261BB" w:rsidRPr="009856F1" w:rsidTr="00C261BB">
        <w:trPr>
          <w:trHeight w:val="510"/>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C261BB" w:rsidRPr="009856F1" w:rsidRDefault="00C261BB" w:rsidP="00C261BB">
            <w:pPr>
              <w:spacing w:line="240" w:lineRule="auto"/>
              <w:jc w:val="center"/>
              <w:rPr>
                <w:rFonts w:ascii="Times New Roman" w:hAnsi="Times New Roman"/>
                <w:color w:val="000000"/>
                <w:szCs w:val="24"/>
              </w:rPr>
            </w:pPr>
            <w:r w:rsidRPr="009856F1">
              <w:rPr>
                <w:rFonts w:ascii="Times New Roman" w:hAnsi="Times New Roman"/>
                <w:color w:val="000000"/>
                <w:szCs w:val="24"/>
              </w:rPr>
              <w:t xml:space="preserve">Котельная «Авангардная» </w:t>
            </w:r>
          </w:p>
        </w:tc>
        <w:tc>
          <w:tcPr>
            <w:tcW w:w="492" w:type="pct"/>
            <w:tcBorders>
              <w:top w:val="nil"/>
              <w:left w:val="nil"/>
              <w:bottom w:val="single" w:sz="4" w:space="0" w:color="auto"/>
              <w:right w:val="single" w:sz="4" w:space="0" w:color="auto"/>
            </w:tcBorders>
            <w:shd w:val="clear" w:color="auto" w:fill="auto"/>
            <w:noWrap/>
            <w:vAlign w:val="center"/>
            <w:hideMark/>
          </w:tcPr>
          <w:p w:rsidR="00C261BB" w:rsidRPr="009856F1" w:rsidRDefault="00C261BB" w:rsidP="00C261BB">
            <w:pPr>
              <w:spacing w:line="240" w:lineRule="auto"/>
              <w:jc w:val="center"/>
              <w:rPr>
                <w:rFonts w:ascii="Times New Roman" w:hAnsi="Times New Roman"/>
                <w:color w:val="000000"/>
                <w:szCs w:val="24"/>
              </w:rPr>
            </w:pPr>
            <w:r w:rsidRPr="009856F1">
              <w:rPr>
                <w:rFonts w:ascii="Times New Roman" w:hAnsi="Times New Roman"/>
                <w:color w:val="000000"/>
                <w:szCs w:val="24"/>
              </w:rPr>
              <w:t>0,5985</w:t>
            </w:r>
          </w:p>
        </w:tc>
        <w:tc>
          <w:tcPr>
            <w:tcW w:w="492" w:type="pct"/>
            <w:tcBorders>
              <w:top w:val="nil"/>
              <w:left w:val="nil"/>
              <w:bottom w:val="single" w:sz="4" w:space="0" w:color="auto"/>
              <w:right w:val="single" w:sz="4" w:space="0" w:color="auto"/>
            </w:tcBorders>
            <w:shd w:val="clear" w:color="auto" w:fill="auto"/>
            <w:noWrap/>
            <w:vAlign w:val="center"/>
            <w:hideMark/>
          </w:tcPr>
          <w:p w:rsidR="00C261BB" w:rsidRPr="009856F1" w:rsidRDefault="00C261BB" w:rsidP="00C261BB">
            <w:pPr>
              <w:spacing w:line="240" w:lineRule="auto"/>
              <w:jc w:val="center"/>
              <w:rPr>
                <w:rFonts w:ascii="Times New Roman" w:hAnsi="Times New Roman"/>
                <w:color w:val="000000"/>
                <w:szCs w:val="24"/>
              </w:rPr>
            </w:pPr>
            <w:r w:rsidRPr="009856F1">
              <w:rPr>
                <w:rFonts w:ascii="Times New Roman" w:hAnsi="Times New Roman"/>
                <w:color w:val="000000"/>
                <w:szCs w:val="24"/>
              </w:rPr>
              <w:t>0,5985</w:t>
            </w:r>
          </w:p>
        </w:tc>
        <w:tc>
          <w:tcPr>
            <w:tcW w:w="492" w:type="pct"/>
            <w:tcBorders>
              <w:top w:val="nil"/>
              <w:left w:val="nil"/>
              <w:bottom w:val="single" w:sz="4" w:space="0" w:color="auto"/>
              <w:right w:val="single" w:sz="4" w:space="0" w:color="auto"/>
            </w:tcBorders>
            <w:shd w:val="clear" w:color="auto" w:fill="auto"/>
            <w:noWrap/>
            <w:vAlign w:val="center"/>
            <w:hideMark/>
          </w:tcPr>
          <w:p w:rsidR="00C261BB" w:rsidRPr="009856F1" w:rsidRDefault="00C261BB" w:rsidP="00C261BB">
            <w:pPr>
              <w:spacing w:line="240" w:lineRule="auto"/>
              <w:jc w:val="center"/>
              <w:rPr>
                <w:rFonts w:ascii="Times New Roman" w:hAnsi="Times New Roman"/>
                <w:color w:val="000000"/>
                <w:szCs w:val="24"/>
              </w:rPr>
            </w:pPr>
            <w:r w:rsidRPr="009856F1">
              <w:rPr>
                <w:rFonts w:ascii="Times New Roman" w:hAnsi="Times New Roman"/>
                <w:color w:val="000000"/>
                <w:szCs w:val="24"/>
              </w:rPr>
              <w:t>0,5985</w:t>
            </w:r>
          </w:p>
        </w:tc>
        <w:tc>
          <w:tcPr>
            <w:tcW w:w="492" w:type="pct"/>
            <w:tcBorders>
              <w:top w:val="nil"/>
              <w:left w:val="nil"/>
              <w:bottom w:val="single" w:sz="4" w:space="0" w:color="auto"/>
              <w:right w:val="single" w:sz="4" w:space="0" w:color="auto"/>
            </w:tcBorders>
            <w:shd w:val="clear" w:color="auto" w:fill="auto"/>
            <w:noWrap/>
            <w:vAlign w:val="center"/>
            <w:hideMark/>
          </w:tcPr>
          <w:p w:rsidR="00C261BB" w:rsidRPr="009856F1" w:rsidRDefault="00C261BB" w:rsidP="00C261BB">
            <w:pPr>
              <w:spacing w:line="240" w:lineRule="auto"/>
              <w:jc w:val="center"/>
              <w:rPr>
                <w:rFonts w:ascii="Times New Roman" w:hAnsi="Times New Roman"/>
                <w:color w:val="000000"/>
                <w:szCs w:val="24"/>
              </w:rPr>
            </w:pPr>
            <w:r w:rsidRPr="009856F1">
              <w:rPr>
                <w:rFonts w:ascii="Times New Roman" w:hAnsi="Times New Roman"/>
                <w:color w:val="000000"/>
                <w:szCs w:val="24"/>
              </w:rPr>
              <w:t>0,5628</w:t>
            </w:r>
          </w:p>
        </w:tc>
        <w:tc>
          <w:tcPr>
            <w:tcW w:w="492" w:type="pct"/>
            <w:tcBorders>
              <w:top w:val="nil"/>
              <w:left w:val="nil"/>
              <w:bottom w:val="single" w:sz="4" w:space="0" w:color="auto"/>
              <w:right w:val="single" w:sz="4" w:space="0" w:color="auto"/>
            </w:tcBorders>
            <w:shd w:val="clear" w:color="auto" w:fill="auto"/>
            <w:noWrap/>
            <w:vAlign w:val="center"/>
            <w:hideMark/>
          </w:tcPr>
          <w:p w:rsidR="00C261BB" w:rsidRPr="009856F1" w:rsidRDefault="00C261BB" w:rsidP="00C261BB">
            <w:pPr>
              <w:spacing w:line="240" w:lineRule="auto"/>
              <w:jc w:val="center"/>
              <w:rPr>
                <w:rFonts w:ascii="Times New Roman" w:hAnsi="Times New Roman"/>
                <w:color w:val="000000"/>
                <w:szCs w:val="24"/>
              </w:rPr>
            </w:pPr>
            <w:r w:rsidRPr="009856F1">
              <w:rPr>
                <w:rFonts w:ascii="Times New Roman" w:hAnsi="Times New Roman"/>
                <w:color w:val="000000"/>
                <w:szCs w:val="24"/>
              </w:rPr>
              <w:t>0,5271</w:t>
            </w:r>
          </w:p>
        </w:tc>
        <w:tc>
          <w:tcPr>
            <w:tcW w:w="492" w:type="pct"/>
            <w:tcBorders>
              <w:top w:val="nil"/>
              <w:left w:val="nil"/>
              <w:bottom w:val="single" w:sz="4" w:space="0" w:color="auto"/>
              <w:right w:val="single" w:sz="4" w:space="0" w:color="auto"/>
            </w:tcBorders>
            <w:shd w:val="clear" w:color="auto" w:fill="auto"/>
            <w:noWrap/>
            <w:vAlign w:val="center"/>
            <w:hideMark/>
          </w:tcPr>
          <w:p w:rsidR="00C261BB" w:rsidRPr="009856F1" w:rsidRDefault="00C261BB" w:rsidP="00C261BB">
            <w:pPr>
              <w:spacing w:line="240" w:lineRule="auto"/>
              <w:jc w:val="center"/>
              <w:rPr>
                <w:rFonts w:ascii="Times New Roman" w:hAnsi="Times New Roman"/>
                <w:color w:val="000000"/>
                <w:szCs w:val="24"/>
              </w:rPr>
            </w:pPr>
            <w:r w:rsidRPr="009856F1">
              <w:rPr>
                <w:rFonts w:ascii="Times New Roman" w:hAnsi="Times New Roman"/>
                <w:color w:val="000000"/>
                <w:szCs w:val="24"/>
              </w:rPr>
              <w:t>0,4914</w:t>
            </w:r>
          </w:p>
        </w:tc>
        <w:tc>
          <w:tcPr>
            <w:tcW w:w="635" w:type="pct"/>
            <w:tcBorders>
              <w:top w:val="nil"/>
              <w:left w:val="nil"/>
              <w:bottom w:val="single" w:sz="4" w:space="0" w:color="auto"/>
              <w:right w:val="single" w:sz="4" w:space="0" w:color="auto"/>
            </w:tcBorders>
            <w:shd w:val="clear" w:color="auto" w:fill="auto"/>
            <w:noWrap/>
            <w:vAlign w:val="center"/>
            <w:hideMark/>
          </w:tcPr>
          <w:p w:rsidR="00C261BB" w:rsidRPr="009856F1" w:rsidRDefault="00C261BB" w:rsidP="00C261BB">
            <w:pPr>
              <w:spacing w:line="240" w:lineRule="auto"/>
              <w:jc w:val="center"/>
              <w:rPr>
                <w:rFonts w:ascii="Times New Roman" w:hAnsi="Times New Roman"/>
                <w:color w:val="000000"/>
                <w:szCs w:val="24"/>
              </w:rPr>
            </w:pPr>
            <w:r w:rsidRPr="009856F1">
              <w:rPr>
                <w:rFonts w:ascii="Times New Roman" w:hAnsi="Times New Roman"/>
                <w:color w:val="000000"/>
                <w:szCs w:val="24"/>
              </w:rPr>
              <w:t>0,4557</w:t>
            </w:r>
          </w:p>
        </w:tc>
        <w:tc>
          <w:tcPr>
            <w:tcW w:w="634" w:type="pct"/>
            <w:tcBorders>
              <w:top w:val="nil"/>
              <w:left w:val="nil"/>
              <w:bottom w:val="single" w:sz="4" w:space="0" w:color="auto"/>
              <w:right w:val="single" w:sz="4" w:space="0" w:color="auto"/>
            </w:tcBorders>
            <w:shd w:val="clear" w:color="auto" w:fill="auto"/>
            <w:noWrap/>
            <w:vAlign w:val="center"/>
            <w:hideMark/>
          </w:tcPr>
          <w:p w:rsidR="00C261BB" w:rsidRPr="009856F1" w:rsidRDefault="00C261BB" w:rsidP="00C261BB">
            <w:pPr>
              <w:spacing w:line="240" w:lineRule="auto"/>
              <w:jc w:val="center"/>
              <w:rPr>
                <w:rFonts w:ascii="Times New Roman" w:hAnsi="Times New Roman"/>
                <w:color w:val="000000"/>
                <w:szCs w:val="24"/>
              </w:rPr>
            </w:pPr>
            <w:r w:rsidRPr="009856F1">
              <w:rPr>
                <w:rFonts w:ascii="Times New Roman" w:hAnsi="Times New Roman"/>
                <w:color w:val="000000"/>
                <w:szCs w:val="24"/>
              </w:rPr>
              <w:t>0,42</w:t>
            </w:r>
          </w:p>
        </w:tc>
      </w:tr>
      <w:tr w:rsidR="00C261BB" w:rsidRPr="009856F1" w:rsidTr="00C261BB">
        <w:trPr>
          <w:trHeight w:val="510"/>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C261BB" w:rsidRPr="009856F1" w:rsidRDefault="00C261BB" w:rsidP="00C261BB">
            <w:pPr>
              <w:spacing w:line="240" w:lineRule="auto"/>
              <w:jc w:val="center"/>
              <w:rPr>
                <w:rFonts w:ascii="Times New Roman" w:hAnsi="Times New Roman"/>
                <w:color w:val="000000"/>
                <w:szCs w:val="24"/>
              </w:rPr>
            </w:pPr>
            <w:r w:rsidRPr="009856F1">
              <w:rPr>
                <w:rFonts w:ascii="Times New Roman" w:hAnsi="Times New Roman"/>
                <w:color w:val="000000"/>
                <w:szCs w:val="24"/>
              </w:rPr>
              <w:t>Котельная №1 п. Надежный</w:t>
            </w:r>
          </w:p>
        </w:tc>
        <w:tc>
          <w:tcPr>
            <w:tcW w:w="492" w:type="pct"/>
            <w:tcBorders>
              <w:top w:val="nil"/>
              <w:left w:val="nil"/>
              <w:bottom w:val="single" w:sz="4" w:space="0" w:color="auto"/>
              <w:right w:val="single" w:sz="4" w:space="0" w:color="auto"/>
            </w:tcBorders>
            <w:shd w:val="clear" w:color="auto" w:fill="auto"/>
            <w:noWrap/>
            <w:vAlign w:val="center"/>
            <w:hideMark/>
          </w:tcPr>
          <w:p w:rsidR="00C261BB" w:rsidRPr="009856F1" w:rsidRDefault="00C261BB" w:rsidP="00C261BB">
            <w:pPr>
              <w:spacing w:line="240" w:lineRule="auto"/>
              <w:jc w:val="center"/>
              <w:rPr>
                <w:rFonts w:ascii="Times New Roman" w:hAnsi="Times New Roman"/>
                <w:color w:val="000000"/>
                <w:szCs w:val="24"/>
              </w:rPr>
            </w:pPr>
            <w:r w:rsidRPr="009856F1">
              <w:rPr>
                <w:rFonts w:ascii="Times New Roman" w:hAnsi="Times New Roman"/>
                <w:color w:val="000000"/>
                <w:szCs w:val="24"/>
              </w:rPr>
              <w:t>0,7063</w:t>
            </w:r>
          </w:p>
        </w:tc>
        <w:tc>
          <w:tcPr>
            <w:tcW w:w="492" w:type="pct"/>
            <w:tcBorders>
              <w:top w:val="nil"/>
              <w:left w:val="nil"/>
              <w:bottom w:val="single" w:sz="4" w:space="0" w:color="auto"/>
              <w:right w:val="single" w:sz="4" w:space="0" w:color="auto"/>
            </w:tcBorders>
            <w:shd w:val="clear" w:color="auto" w:fill="auto"/>
            <w:noWrap/>
            <w:vAlign w:val="center"/>
            <w:hideMark/>
          </w:tcPr>
          <w:p w:rsidR="00C261BB" w:rsidRPr="009856F1" w:rsidRDefault="00C261BB" w:rsidP="00C261BB">
            <w:pPr>
              <w:spacing w:line="240" w:lineRule="auto"/>
              <w:jc w:val="center"/>
              <w:rPr>
                <w:rFonts w:ascii="Times New Roman" w:hAnsi="Times New Roman"/>
                <w:color w:val="000000"/>
                <w:szCs w:val="24"/>
              </w:rPr>
            </w:pPr>
            <w:r w:rsidRPr="009856F1">
              <w:rPr>
                <w:rFonts w:ascii="Times New Roman" w:hAnsi="Times New Roman"/>
                <w:color w:val="000000"/>
                <w:szCs w:val="24"/>
              </w:rPr>
              <w:t>0,7063</w:t>
            </w:r>
          </w:p>
        </w:tc>
        <w:tc>
          <w:tcPr>
            <w:tcW w:w="492" w:type="pct"/>
            <w:tcBorders>
              <w:top w:val="nil"/>
              <w:left w:val="nil"/>
              <w:bottom w:val="single" w:sz="4" w:space="0" w:color="auto"/>
              <w:right w:val="single" w:sz="4" w:space="0" w:color="auto"/>
            </w:tcBorders>
            <w:shd w:val="clear" w:color="auto" w:fill="auto"/>
            <w:noWrap/>
            <w:vAlign w:val="center"/>
            <w:hideMark/>
          </w:tcPr>
          <w:p w:rsidR="00C261BB" w:rsidRPr="009856F1" w:rsidRDefault="00C261BB" w:rsidP="00C261BB">
            <w:pPr>
              <w:spacing w:line="240" w:lineRule="auto"/>
              <w:jc w:val="center"/>
              <w:rPr>
                <w:rFonts w:ascii="Times New Roman" w:hAnsi="Times New Roman"/>
                <w:color w:val="000000"/>
                <w:szCs w:val="24"/>
              </w:rPr>
            </w:pPr>
            <w:r w:rsidRPr="009856F1">
              <w:rPr>
                <w:rFonts w:ascii="Times New Roman" w:hAnsi="Times New Roman"/>
                <w:color w:val="000000"/>
                <w:szCs w:val="24"/>
              </w:rPr>
              <w:t>0,7063</w:t>
            </w:r>
          </w:p>
        </w:tc>
        <w:tc>
          <w:tcPr>
            <w:tcW w:w="492" w:type="pct"/>
            <w:tcBorders>
              <w:top w:val="nil"/>
              <w:left w:val="nil"/>
              <w:bottom w:val="single" w:sz="4" w:space="0" w:color="auto"/>
              <w:right w:val="single" w:sz="4" w:space="0" w:color="auto"/>
            </w:tcBorders>
            <w:shd w:val="clear" w:color="auto" w:fill="auto"/>
            <w:noWrap/>
            <w:vAlign w:val="center"/>
            <w:hideMark/>
          </w:tcPr>
          <w:p w:rsidR="00C261BB" w:rsidRPr="009856F1" w:rsidRDefault="00C261BB" w:rsidP="00C261BB">
            <w:pPr>
              <w:spacing w:line="240" w:lineRule="auto"/>
              <w:jc w:val="center"/>
              <w:rPr>
                <w:rFonts w:ascii="Times New Roman" w:hAnsi="Times New Roman"/>
                <w:color w:val="000000"/>
                <w:szCs w:val="24"/>
              </w:rPr>
            </w:pPr>
            <w:r w:rsidRPr="009856F1">
              <w:rPr>
                <w:rFonts w:ascii="Times New Roman" w:hAnsi="Times New Roman"/>
                <w:color w:val="000000"/>
                <w:szCs w:val="24"/>
              </w:rPr>
              <w:t>0,6631</w:t>
            </w:r>
          </w:p>
        </w:tc>
        <w:tc>
          <w:tcPr>
            <w:tcW w:w="492" w:type="pct"/>
            <w:tcBorders>
              <w:top w:val="nil"/>
              <w:left w:val="nil"/>
              <w:bottom w:val="single" w:sz="4" w:space="0" w:color="auto"/>
              <w:right w:val="single" w:sz="4" w:space="0" w:color="auto"/>
            </w:tcBorders>
            <w:shd w:val="clear" w:color="auto" w:fill="auto"/>
            <w:noWrap/>
            <w:vAlign w:val="center"/>
            <w:hideMark/>
          </w:tcPr>
          <w:p w:rsidR="00C261BB" w:rsidRPr="009856F1" w:rsidRDefault="00C261BB" w:rsidP="00C261BB">
            <w:pPr>
              <w:spacing w:line="240" w:lineRule="auto"/>
              <w:jc w:val="center"/>
              <w:rPr>
                <w:rFonts w:ascii="Times New Roman" w:hAnsi="Times New Roman"/>
                <w:color w:val="000000"/>
                <w:szCs w:val="24"/>
              </w:rPr>
            </w:pPr>
            <w:r w:rsidRPr="009856F1">
              <w:rPr>
                <w:rFonts w:ascii="Times New Roman" w:hAnsi="Times New Roman"/>
                <w:color w:val="000000"/>
                <w:szCs w:val="24"/>
              </w:rPr>
              <w:t>0,6198</w:t>
            </w:r>
          </w:p>
        </w:tc>
        <w:tc>
          <w:tcPr>
            <w:tcW w:w="492" w:type="pct"/>
            <w:tcBorders>
              <w:top w:val="nil"/>
              <w:left w:val="nil"/>
              <w:bottom w:val="single" w:sz="4" w:space="0" w:color="auto"/>
              <w:right w:val="single" w:sz="4" w:space="0" w:color="auto"/>
            </w:tcBorders>
            <w:shd w:val="clear" w:color="auto" w:fill="auto"/>
            <w:noWrap/>
            <w:vAlign w:val="center"/>
            <w:hideMark/>
          </w:tcPr>
          <w:p w:rsidR="00C261BB" w:rsidRPr="009856F1" w:rsidRDefault="00C261BB" w:rsidP="00C261BB">
            <w:pPr>
              <w:spacing w:line="240" w:lineRule="auto"/>
              <w:jc w:val="center"/>
              <w:rPr>
                <w:rFonts w:ascii="Times New Roman" w:hAnsi="Times New Roman"/>
                <w:color w:val="000000"/>
                <w:szCs w:val="24"/>
              </w:rPr>
            </w:pPr>
            <w:r w:rsidRPr="009856F1">
              <w:rPr>
                <w:rFonts w:ascii="Times New Roman" w:hAnsi="Times New Roman"/>
                <w:color w:val="000000"/>
                <w:szCs w:val="24"/>
              </w:rPr>
              <w:t>0,5766</w:t>
            </w:r>
          </w:p>
        </w:tc>
        <w:tc>
          <w:tcPr>
            <w:tcW w:w="635" w:type="pct"/>
            <w:tcBorders>
              <w:top w:val="nil"/>
              <w:left w:val="nil"/>
              <w:bottom w:val="single" w:sz="4" w:space="0" w:color="auto"/>
              <w:right w:val="single" w:sz="4" w:space="0" w:color="auto"/>
            </w:tcBorders>
            <w:shd w:val="clear" w:color="auto" w:fill="auto"/>
            <w:noWrap/>
            <w:vAlign w:val="center"/>
            <w:hideMark/>
          </w:tcPr>
          <w:p w:rsidR="00C261BB" w:rsidRPr="009856F1" w:rsidRDefault="00C261BB" w:rsidP="00C261BB">
            <w:pPr>
              <w:spacing w:line="240" w:lineRule="auto"/>
              <w:jc w:val="center"/>
              <w:rPr>
                <w:rFonts w:ascii="Times New Roman" w:hAnsi="Times New Roman"/>
                <w:color w:val="000000"/>
                <w:szCs w:val="24"/>
              </w:rPr>
            </w:pPr>
            <w:r w:rsidRPr="009856F1">
              <w:rPr>
                <w:rFonts w:ascii="Times New Roman" w:hAnsi="Times New Roman"/>
                <w:color w:val="000000"/>
                <w:szCs w:val="24"/>
              </w:rPr>
              <w:t>0,5333</w:t>
            </w:r>
          </w:p>
        </w:tc>
        <w:tc>
          <w:tcPr>
            <w:tcW w:w="634" w:type="pct"/>
            <w:tcBorders>
              <w:top w:val="nil"/>
              <w:left w:val="nil"/>
              <w:bottom w:val="single" w:sz="4" w:space="0" w:color="auto"/>
              <w:right w:val="single" w:sz="4" w:space="0" w:color="auto"/>
            </w:tcBorders>
            <w:shd w:val="clear" w:color="auto" w:fill="auto"/>
            <w:noWrap/>
            <w:vAlign w:val="center"/>
            <w:hideMark/>
          </w:tcPr>
          <w:p w:rsidR="00C261BB" w:rsidRPr="009856F1" w:rsidRDefault="00C261BB" w:rsidP="00C261BB">
            <w:pPr>
              <w:spacing w:line="240" w:lineRule="auto"/>
              <w:jc w:val="center"/>
              <w:rPr>
                <w:rFonts w:ascii="Times New Roman" w:hAnsi="Times New Roman"/>
                <w:color w:val="000000"/>
                <w:szCs w:val="24"/>
              </w:rPr>
            </w:pPr>
            <w:r w:rsidRPr="009856F1">
              <w:rPr>
                <w:rFonts w:ascii="Times New Roman" w:hAnsi="Times New Roman"/>
                <w:color w:val="000000"/>
                <w:szCs w:val="24"/>
              </w:rPr>
              <w:t>0,49</w:t>
            </w:r>
          </w:p>
        </w:tc>
      </w:tr>
      <w:tr w:rsidR="00C261BB" w:rsidRPr="009856F1" w:rsidTr="00C261BB">
        <w:trPr>
          <w:trHeight w:val="510"/>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C261BB" w:rsidRPr="009856F1" w:rsidRDefault="00C261BB" w:rsidP="00C261BB">
            <w:pPr>
              <w:spacing w:line="240" w:lineRule="auto"/>
              <w:jc w:val="center"/>
              <w:rPr>
                <w:rFonts w:ascii="Times New Roman" w:hAnsi="Times New Roman"/>
                <w:color w:val="000000"/>
                <w:szCs w:val="24"/>
              </w:rPr>
            </w:pPr>
            <w:r w:rsidRPr="009856F1">
              <w:rPr>
                <w:rFonts w:ascii="Times New Roman" w:hAnsi="Times New Roman"/>
                <w:color w:val="000000"/>
                <w:szCs w:val="24"/>
              </w:rPr>
              <w:t>Котельная «БСИ»</w:t>
            </w:r>
          </w:p>
        </w:tc>
        <w:tc>
          <w:tcPr>
            <w:tcW w:w="492" w:type="pct"/>
            <w:tcBorders>
              <w:top w:val="nil"/>
              <w:left w:val="nil"/>
              <w:bottom w:val="single" w:sz="4" w:space="0" w:color="auto"/>
              <w:right w:val="single" w:sz="4" w:space="0" w:color="auto"/>
            </w:tcBorders>
            <w:shd w:val="clear" w:color="auto" w:fill="auto"/>
            <w:noWrap/>
            <w:vAlign w:val="center"/>
            <w:hideMark/>
          </w:tcPr>
          <w:p w:rsidR="00C261BB" w:rsidRPr="009856F1" w:rsidRDefault="00C261BB" w:rsidP="00C261BB">
            <w:pPr>
              <w:spacing w:line="240" w:lineRule="auto"/>
              <w:jc w:val="center"/>
              <w:rPr>
                <w:rFonts w:ascii="Times New Roman" w:hAnsi="Times New Roman"/>
                <w:color w:val="000000"/>
                <w:szCs w:val="24"/>
              </w:rPr>
            </w:pPr>
            <w:r w:rsidRPr="009856F1">
              <w:rPr>
                <w:rFonts w:ascii="Times New Roman" w:hAnsi="Times New Roman"/>
                <w:color w:val="000000"/>
                <w:szCs w:val="24"/>
              </w:rPr>
              <w:t>0,7616</w:t>
            </w:r>
          </w:p>
        </w:tc>
        <w:tc>
          <w:tcPr>
            <w:tcW w:w="492" w:type="pct"/>
            <w:tcBorders>
              <w:top w:val="nil"/>
              <w:left w:val="nil"/>
              <w:bottom w:val="single" w:sz="4" w:space="0" w:color="auto"/>
              <w:right w:val="single" w:sz="4" w:space="0" w:color="auto"/>
            </w:tcBorders>
            <w:shd w:val="clear" w:color="auto" w:fill="auto"/>
            <w:noWrap/>
            <w:vAlign w:val="center"/>
            <w:hideMark/>
          </w:tcPr>
          <w:p w:rsidR="00C261BB" w:rsidRPr="009856F1" w:rsidRDefault="00C261BB" w:rsidP="00C261BB">
            <w:pPr>
              <w:spacing w:line="240" w:lineRule="auto"/>
              <w:jc w:val="center"/>
              <w:rPr>
                <w:rFonts w:ascii="Times New Roman" w:hAnsi="Times New Roman"/>
                <w:color w:val="000000"/>
                <w:szCs w:val="24"/>
              </w:rPr>
            </w:pPr>
            <w:r w:rsidRPr="009856F1">
              <w:rPr>
                <w:rFonts w:ascii="Times New Roman" w:hAnsi="Times New Roman"/>
                <w:color w:val="000000"/>
                <w:szCs w:val="24"/>
              </w:rPr>
              <w:t>0,7616</w:t>
            </w:r>
          </w:p>
        </w:tc>
        <w:tc>
          <w:tcPr>
            <w:tcW w:w="492" w:type="pct"/>
            <w:tcBorders>
              <w:top w:val="nil"/>
              <w:left w:val="nil"/>
              <w:bottom w:val="single" w:sz="4" w:space="0" w:color="auto"/>
              <w:right w:val="single" w:sz="4" w:space="0" w:color="auto"/>
            </w:tcBorders>
            <w:shd w:val="clear" w:color="auto" w:fill="auto"/>
            <w:noWrap/>
            <w:vAlign w:val="center"/>
            <w:hideMark/>
          </w:tcPr>
          <w:p w:rsidR="00C261BB" w:rsidRPr="009856F1" w:rsidRDefault="00C261BB" w:rsidP="00C261BB">
            <w:pPr>
              <w:spacing w:line="240" w:lineRule="auto"/>
              <w:jc w:val="center"/>
              <w:rPr>
                <w:rFonts w:ascii="Times New Roman" w:hAnsi="Times New Roman"/>
                <w:color w:val="000000"/>
                <w:szCs w:val="24"/>
              </w:rPr>
            </w:pPr>
            <w:r w:rsidRPr="009856F1">
              <w:rPr>
                <w:rFonts w:ascii="Times New Roman" w:hAnsi="Times New Roman"/>
                <w:color w:val="000000"/>
                <w:szCs w:val="24"/>
              </w:rPr>
              <w:t>0,7616</w:t>
            </w:r>
          </w:p>
        </w:tc>
        <w:tc>
          <w:tcPr>
            <w:tcW w:w="492" w:type="pct"/>
            <w:tcBorders>
              <w:top w:val="nil"/>
              <w:left w:val="nil"/>
              <w:bottom w:val="single" w:sz="4" w:space="0" w:color="auto"/>
              <w:right w:val="single" w:sz="4" w:space="0" w:color="auto"/>
            </w:tcBorders>
            <w:shd w:val="clear" w:color="auto" w:fill="auto"/>
            <w:noWrap/>
            <w:vAlign w:val="center"/>
            <w:hideMark/>
          </w:tcPr>
          <w:p w:rsidR="00C261BB" w:rsidRPr="009856F1" w:rsidRDefault="00C261BB" w:rsidP="00C261BB">
            <w:pPr>
              <w:spacing w:line="240" w:lineRule="auto"/>
              <w:jc w:val="center"/>
              <w:rPr>
                <w:rFonts w:ascii="Times New Roman" w:hAnsi="Times New Roman"/>
                <w:color w:val="000000"/>
                <w:szCs w:val="24"/>
              </w:rPr>
            </w:pPr>
            <w:r w:rsidRPr="009856F1">
              <w:rPr>
                <w:rFonts w:ascii="Times New Roman" w:hAnsi="Times New Roman"/>
                <w:color w:val="000000"/>
                <w:szCs w:val="24"/>
              </w:rPr>
              <w:t>0,7616</w:t>
            </w:r>
          </w:p>
        </w:tc>
        <w:tc>
          <w:tcPr>
            <w:tcW w:w="492" w:type="pct"/>
            <w:tcBorders>
              <w:top w:val="nil"/>
              <w:left w:val="nil"/>
              <w:bottom w:val="single" w:sz="4" w:space="0" w:color="auto"/>
              <w:right w:val="single" w:sz="4" w:space="0" w:color="auto"/>
            </w:tcBorders>
            <w:shd w:val="clear" w:color="auto" w:fill="auto"/>
            <w:noWrap/>
            <w:vAlign w:val="center"/>
            <w:hideMark/>
          </w:tcPr>
          <w:p w:rsidR="00C261BB" w:rsidRPr="009856F1" w:rsidRDefault="00C261BB" w:rsidP="00C261BB">
            <w:pPr>
              <w:spacing w:line="240" w:lineRule="auto"/>
              <w:jc w:val="center"/>
              <w:rPr>
                <w:rFonts w:ascii="Times New Roman" w:hAnsi="Times New Roman"/>
                <w:color w:val="000000"/>
                <w:szCs w:val="24"/>
              </w:rPr>
            </w:pPr>
            <w:r w:rsidRPr="009856F1">
              <w:rPr>
                <w:rFonts w:ascii="Times New Roman" w:hAnsi="Times New Roman"/>
                <w:color w:val="000000"/>
                <w:szCs w:val="24"/>
              </w:rPr>
              <w:t>0,7616</w:t>
            </w:r>
          </w:p>
        </w:tc>
        <w:tc>
          <w:tcPr>
            <w:tcW w:w="492" w:type="pct"/>
            <w:tcBorders>
              <w:top w:val="nil"/>
              <w:left w:val="nil"/>
              <w:bottom w:val="single" w:sz="4" w:space="0" w:color="auto"/>
              <w:right w:val="single" w:sz="4" w:space="0" w:color="auto"/>
            </w:tcBorders>
            <w:shd w:val="clear" w:color="auto" w:fill="auto"/>
            <w:noWrap/>
            <w:vAlign w:val="center"/>
            <w:hideMark/>
          </w:tcPr>
          <w:p w:rsidR="00C261BB" w:rsidRPr="009856F1" w:rsidRDefault="00C261BB" w:rsidP="00C261BB">
            <w:pPr>
              <w:spacing w:line="240" w:lineRule="auto"/>
              <w:jc w:val="center"/>
              <w:rPr>
                <w:rFonts w:ascii="Times New Roman" w:hAnsi="Times New Roman"/>
                <w:color w:val="000000"/>
                <w:szCs w:val="24"/>
              </w:rPr>
            </w:pPr>
            <w:r w:rsidRPr="009856F1">
              <w:rPr>
                <w:rFonts w:ascii="Times New Roman" w:hAnsi="Times New Roman"/>
                <w:color w:val="000000"/>
                <w:szCs w:val="24"/>
              </w:rPr>
              <w:t>0,7616</w:t>
            </w:r>
          </w:p>
        </w:tc>
        <w:tc>
          <w:tcPr>
            <w:tcW w:w="635" w:type="pct"/>
            <w:tcBorders>
              <w:top w:val="nil"/>
              <w:left w:val="nil"/>
              <w:bottom w:val="single" w:sz="4" w:space="0" w:color="auto"/>
              <w:right w:val="single" w:sz="4" w:space="0" w:color="auto"/>
            </w:tcBorders>
            <w:shd w:val="clear" w:color="auto" w:fill="auto"/>
            <w:noWrap/>
            <w:vAlign w:val="center"/>
            <w:hideMark/>
          </w:tcPr>
          <w:p w:rsidR="00C261BB" w:rsidRPr="009856F1" w:rsidRDefault="00C261BB" w:rsidP="00C261BB">
            <w:pPr>
              <w:spacing w:line="240" w:lineRule="auto"/>
              <w:jc w:val="center"/>
              <w:rPr>
                <w:rFonts w:ascii="Times New Roman" w:hAnsi="Times New Roman"/>
                <w:color w:val="000000"/>
                <w:szCs w:val="24"/>
              </w:rPr>
            </w:pPr>
            <w:r w:rsidRPr="009856F1">
              <w:rPr>
                <w:rFonts w:ascii="Times New Roman" w:hAnsi="Times New Roman"/>
                <w:color w:val="000000"/>
                <w:szCs w:val="24"/>
              </w:rPr>
              <w:t>0,7616</w:t>
            </w:r>
          </w:p>
        </w:tc>
        <w:tc>
          <w:tcPr>
            <w:tcW w:w="634" w:type="pct"/>
            <w:tcBorders>
              <w:top w:val="nil"/>
              <w:left w:val="nil"/>
              <w:bottom w:val="single" w:sz="4" w:space="0" w:color="auto"/>
              <w:right w:val="single" w:sz="4" w:space="0" w:color="auto"/>
            </w:tcBorders>
            <w:shd w:val="clear" w:color="auto" w:fill="auto"/>
            <w:noWrap/>
            <w:vAlign w:val="center"/>
            <w:hideMark/>
          </w:tcPr>
          <w:p w:rsidR="00C261BB" w:rsidRPr="009856F1" w:rsidRDefault="00C261BB" w:rsidP="00C261BB">
            <w:pPr>
              <w:spacing w:line="240" w:lineRule="auto"/>
              <w:jc w:val="center"/>
              <w:rPr>
                <w:rFonts w:ascii="Times New Roman" w:hAnsi="Times New Roman"/>
                <w:color w:val="000000"/>
                <w:szCs w:val="24"/>
              </w:rPr>
            </w:pPr>
            <w:r w:rsidRPr="009856F1">
              <w:rPr>
                <w:rFonts w:ascii="Times New Roman" w:hAnsi="Times New Roman"/>
                <w:color w:val="000000"/>
                <w:szCs w:val="24"/>
              </w:rPr>
              <w:t>0,7616</w:t>
            </w:r>
          </w:p>
        </w:tc>
      </w:tr>
      <w:tr w:rsidR="00C261BB" w:rsidRPr="009856F1" w:rsidTr="00C261BB">
        <w:trPr>
          <w:trHeight w:val="76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C261BB" w:rsidRPr="009856F1" w:rsidRDefault="00C261BB" w:rsidP="00C261BB">
            <w:pPr>
              <w:spacing w:line="240" w:lineRule="auto"/>
              <w:jc w:val="center"/>
              <w:rPr>
                <w:rFonts w:ascii="Times New Roman" w:hAnsi="Times New Roman"/>
                <w:color w:val="000000"/>
                <w:szCs w:val="24"/>
              </w:rPr>
            </w:pPr>
            <w:r w:rsidRPr="009856F1">
              <w:rPr>
                <w:rFonts w:ascii="Times New Roman" w:hAnsi="Times New Roman"/>
                <w:color w:val="000000"/>
                <w:szCs w:val="24"/>
              </w:rPr>
              <w:t>Котельная «Энергоблок №11»</w:t>
            </w:r>
          </w:p>
        </w:tc>
        <w:tc>
          <w:tcPr>
            <w:tcW w:w="492" w:type="pct"/>
            <w:tcBorders>
              <w:top w:val="nil"/>
              <w:left w:val="nil"/>
              <w:bottom w:val="single" w:sz="4" w:space="0" w:color="auto"/>
              <w:right w:val="single" w:sz="4" w:space="0" w:color="auto"/>
            </w:tcBorders>
            <w:shd w:val="clear" w:color="auto" w:fill="auto"/>
            <w:noWrap/>
            <w:vAlign w:val="center"/>
            <w:hideMark/>
          </w:tcPr>
          <w:p w:rsidR="00C261BB" w:rsidRPr="009856F1" w:rsidRDefault="00C261BB" w:rsidP="00C261BB">
            <w:pPr>
              <w:spacing w:line="240" w:lineRule="auto"/>
              <w:jc w:val="center"/>
              <w:rPr>
                <w:rFonts w:ascii="Times New Roman" w:hAnsi="Times New Roman"/>
                <w:color w:val="000000"/>
                <w:szCs w:val="24"/>
              </w:rPr>
            </w:pPr>
            <w:r w:rsidRPr="009856F1">
              <w:rPr>
                <w:rFonts w:ascii="Times New Roman" w:hAnsi="Times New Roman"/>
                <w:color w:val="000000"/>
                <w:szCs w:val="24"/>
              </w:rPr>
              <w:t>0,7194</w:t>
            </w:r>
          </w:p>
        </w:tc>
        <w:tc>
          <w:tcPr>
            <w:tcW w:w="492" w:type="pct"/>
            <w:tcBorders>
              <w:top w:val="nil"/>
              <w:left w:val="nil"/>
              <w:bottom w:val="single" w:sz="4" w:space="0" w:color="auto"/>
              <w:right w:val="single" w:sz="4" w:space="0" w:color="auto"/>
            </w:tcBorders>
            <w:shd w:val="clear" w:color="auto" w:fill="auto"/>
            <w:noWrap/>
            <w:vAlign w:val="center"/>
            <w:hideMark/>
          </w:tcPr>
          <w:p w:rsidR="00C261BB" w:rsidRPr="009856F1" w:rsidRDefault="00C261BB" w:rsidP="00C261BB">
            <w:pPr>
              <w:spacing w:line="240" w:lineRule="auto"/>
              <w:jc w:val="center"/>
              <w:rPr>
                <w:rFonts w:ascii="Times New Roman" w:hAnsi="Times New Roman"/>
                <w:color w:val="000000"/>
                <w:szCs w:val="24"/>
              </w:rPr>
            </w:pPr>
            <w:r w:rsidRPr="009856F1">
              <w:rPr>
                <w:rFonts w:ascii="Times New Roman" w:hAnsi="Times New Roman"/>
                <w:color w:val="000000"/>
                <w:szCs w:val="24"/>
              </w:rPr>
              <w:t>0,7194</w:t>
            </w:r>
          </w:p>
        </w:tc>
        <w:tc>
          <w:tcPr>
            <w:tcW w:w="492" w:type="pct"/>
            <w:tcBorders>
              <w:top w:val="nil"/>
              <w:left w:val="nil"/>
              <w:bottom w:val="single" w:sz="4" w:space="0" w:color="auto"/>
              <w:right w:val="single" w:sz="4" w:space="0" w:color="auto"/>
            </w:tcBorders>
            <w:shd w:val="clear" w:color="auto" w:fill="auto"/>
            <w:noWrap/>
            <w:vAlign w:val="center"/>
            <w:hideMark/>
          </w:tcPr>
          <w:p w:rsidR="00C261BB" w:rsidRPr="009856F1" w:rsidRDefault="00C261BB" w:rsidP="00C261BB">
            <w:pPr>
              <w:spacing w:line="240" w:lineRule="auto"/>
              <w:jc w:val="center"/>
              <w:rPr>
                <w:rFonts w:ascii="Times New Roman" w:hAnsi="Times New Roman"/>
                <w:color w:val="000000"/>
                <w:szCs w:val="24"/>
              </w:rPr>
            </w:pPr>
            <w:r w:rsidRPr="009856F1">
              <w:rPr>
                <w:rFonts w:ascii="Times New Roman" w:hAnsi="Times New Roman"/>
                <w:color w:val="000000"/>
                <w:szCs w:val="24"/>
              </w:rPr>
              <w:t>0,7194</w:t>
            </w:r>
          </w:p>
        </w:tc>
        <w:tc>
          <w:tcPr>
            <w:tcW w:w="492" w:type="pct"/>
            <w:tcBorders>
              <w:top w:val="nil"/>
              <w:left w:val="nil"/>
              <w:bottom w:val="single" w:sz="4" w:space="0" w:color="auto"/>
              <w:right w:val="single" w:sz="4" w:space="0" w:color="auto"/>
            </w:tcBorders>
            <w:shd w:val="clear" w:color="auto" w:fill="auto"/>
            <w:noWrap/>
            <w:vAlign w:val="center"/>
            <w:hideMark/>
          </w:tcPr>
          <w:p w:rsidR="00C261BB" w:rsidRPr="009856F1" w:rsidRDefault="00C261BB" w:rsidP="00C261BB">
            <w:pPr>
              <w:spacing w:line="240" w:lineRule="auto"/>
              <w:jc w:val="center"/>
              <w:rPr>
                <w:rFonts w:ascii="Times New Roman" w:hAnsi="Times New Roman"/>
                <w:color w:val="000000"/>
                <w:szCs w:val="24"/>
              </w:rPr>
            </w:pPr>
            <w:r w:rsidRPr="009856F1">
              <w:rPr>
                <w:rFonts w:ascii="Times New Roman" w:hAnsi="Times New Roman"/>
                <w:color w:val="000000"/>
                <w:szCs w:val="24"/>
              </w:rPr>
              <w:t>0,7194</w:t>
            </w:r>
          </w:p>
        </w:tc>
        <w:tc>
          <w:tcPr>
            <w:tcW w:w="492" w:type="pct"/>
            <w:tcBorders>
              <w:top w:val="nil"/>
              <w:left w:val="nil"/>
              <w:bottom w:val="single" w:sz="4" w:space="0" w:color="auto"/>
              <w:right w:val="single" w:sz="4" w:space="0" w:color="auto"/>
            </w:tcBorders>
            <w:shd w:val="clear" w:color="auto" w:fill="auto"/>
            <w:noWrap/>
            <w:vAlign w:val="center"/>
            <w:hideMark/>
          </w:tcPr>
          <w:p w:rsidR="00C261BB" w:rsidRPr="009856F1" w:rsidRDefault="00C261BB" w:rsidP="00C261BB">
            <w:pPr>
              <w:spacing w:line="240" w:lineRule="auto"/>
              <w:jc w:val="center"/>
              <w:rPr>
                <w:rFonts w:ascii="Times New Roman" w:hAnsi="Times New Roman"/>
                <w:color w:val="000000"/>
                <w:szCs w:val="24"/>
              </w:rPr>
            </w:pPr>
            <w:r w:rsidRPr="009856F1">
              <w:rPr>
                <w:rFonts w:ascii="Times New Roman" w:hAnsi="Times New Roman"/>
                <w:color w:val="000000"/>
                <w:szCs w:val="24"/>
              </w:rPr>
              <w:t>0,7194</w:t>
            </w:r>
          </w:p>
        </w:tc>
        <w:tc>
          <w:tcPr>
            <w:tcW w:w="492" w:type="pct"/>
            <w:tcBorders>
              <w:top w:val="nil"/>
              <w:left w:val="nil"/>
              <w:bottom w:val="single" w:sz="4" w:space="0" w:color="auto"/>
              <w:right w:val="single" w:sz="4" w:space="0" w:color="auto"/>
            </w:tcBorders>
            <w:shd w:val="clear" w:color="auto" w:fill="auto"/>
            <w:noWrap/>
            <w:vAlign w:val="center"/>
            <w:hideMark/>
          </w:tcPr>
          <w:p w:rsidR="00C261BB" w:rsidRPr="009856F1" w:rsidRDefault="00C261BB" w:rsidP="00C261BB">
            <w:pPr>
              <w:spacing w:line="240" w:lineRule="auto"/>
              <w:jc w:val="center"/>
              <w:rPr>
                <w:rFonts w:ascii="Times New Roman" w:hAnsi="Times New Roman"/>
                <w:color w:val="000000"/>
                <w:szCs w:val="24"/>
              </w:rPr>
            </w:pPr>
            <w:r w:rsidRPr="009856F1">
              <w:rPr>
                <w:rFonts w:ascii="Times New Roman" w:hAnsi="Times New Roman"/>
                <w:color w:val="000000"/>
                <w:szCs w:val="24"/>
              </w:rPr>
              <w:t>0,7194</w:t>
            </w:r>
          </w:p>
        </w:tc>
        <w:tc>
          <w:tcPr>
            <w:tcW w:w="635" w:type="pct"/>
            <w:tcBorders>
              <w:top w:val="nil"/>
              <w:left w:val="nil"/>
              <w:bottom w:val="single" w:sz="4" w:space="0" w:color="auto"/>
              <w:right w:val="single" w:sz="4" w:space="0" w:color="auto"/>
            </w:tcBorders>
            <w:shd w:val="clear" w:color="auto" w:fill="auto"/>
            <w:noWrap/>
            <w:vAlign w:val="center"/>
            <w:hideMark/>
          </w:tcPr>
          <w:p w:rsidR="00C261BB" w:rsidRPr="009856F1" w:rsidRDefault="00C261BB" w:rsidP="00C261BB">
            <w:pPr>
              <w:spacing w:line="240" w:lineRule="auto"/>
              <w:jc w:val="center"/>
              <w:rPr>
                <w:rFonts w:ascii="Times New Roman" w:hAnsi="Times New Roman"/>
                <w:color w:val="000000"/>
                <w:szCs w:val="24"/>
              </w:rPr>
            </w:pPr>
            <w:r w:rsidRPr="009856F1">
              <w:rPr>
                <w:rFonts w:ascii="Times New Roman" w:hAnsi="Times New Roman"/>
                <w:color w:val="000000"/>
                <w:szCs w:val="24"/>
              </w:rPr>
              <w:t>0,7194</w:t>
            </w:r>
          </w:p>
        </w:tc>
        <w:tc>
          <w:tcPr>
            <w:tcW w:w="634" w:type="pct"/>
            <w:tcBorders>
              <w:top w:val="nil"/>
              <w:left w:val="nil"/>
              <w:bottom w:val="single" w:sz="4" w:space="0" w:color="auto"/>
              <w:right w:val="single" w:sz="4" w:space="0" w:color="auto"/>
            </w:tcBorders>
            <w:shd w:val="clear" w:color="auto" w:fill="auto"/>
            <w:noWrap/>
            <w:vAlign w:val="center"/>
            <w:hideMark/>
          </w:tcPr>
          <w:p w:rsidR="00C261BB" w:rsidRPr="009856F1" w:rsidRDefault="00C261BB" w:rsidP="00C261BB">
            <w:pPr>
              <w:spacing w:line="240" w:lineRule="auto"/>
              <w:jc w:val="center"/>
              <w:rPr>
                <w:rFonts w:ascii="Times New Roman" w:hAnsi="Times New Roman"/>
                <w:color w:val="000000"/>
                <w:szCs w:val="24"/>
              </w:rPr>
            </w:pPr>
            <w:r w:rsidRPr="009856F1">
              <w:rPr>
                <w:rFonts w:ascii="Times New Roman" w:hAnsi="Times New Roman"/>
                <w:color w:val="000000"/>
                <w:szCs w:val="24"/>
              </w:rPr>
              <w:t>0,7194</w:t>
            </w:r>
          </w:p>
        </w:tc>
      </w:tr>
    </w:tbl>
    <w:p w:rsidR="00834A61" w:rsidRDefault="00834A61" w:rsidP="005B2DFD">
      <w:pPr>
        <w:pStyle w:val="ae"/>
        <w:spacing w:before="120" w:after="120" w:line="276" w:lineRule="auto"/>
        <w:ind w:left="0" w:firstLine="709"/>
        <w:contextualSpacing w:val="0"/>
        <w:jc w:val="both"/>
        <w:rPr>
          <w:rFonts w:ascii="Times New Roman" w:hAnsi="Times New Roman"/>
          <w:szCs w:val="24"/>
        </w:rPr>
      </w:pPr>
    </w:p>
    <w:p w:rsidR="00CC4BCE" w:rsidRPr="00CC4BCE" w:rsidRDefault="00CC4BCE" w:rsidP="00CC4BCE">
      <w:pPr>
        <w:pStyle w:val="aa"/>
        <w:keepNext/>
        <w:spacing w:after="0" w:line="276" w:lineRule="auto"/>
        <w:rPr>
          <w:rFonts w:ascii="Times New Roman" w:hAnsi="Times New Roman"/>
          <w:b w:val="0"/>
        </w:rPr>
      </w:pPr>
      <w:bookmarkStart w:id="51" w:name="_Toc405454011"/>
      <w:r w:rsidRPr="00CC4BCE">
        <w:rPr>
          <w:rFonts w:ascii="Times New Roman" w:hAnsi="Times New Roman"/>
        </w:rPr>
        <w:t xml:space="preserve">Таблица </w:t>
      </w:r>
      <w:r w:rsidR="00B8360B">
        <w:rPr>
          <w:rFonts w:ascii="Times New Roman" w:hAnsi="Times New Roman"/>
        </w:rPr>
        <w:fldChar w:fldCharType="begin"/>
      </w:r>
      <w:r w:rsidR="00B8360B">
        <w:rPr>
          <w:rFonts w:ascii="Times New Roman" w:hAnsi="Times New Roman"/>
        </w:rPr>
        <w:instrText xml:space="preserve"> STYLEREF 1 \s </w:instrText>
      </w:r>
      <w:r w:rsidR="00B8360B">
        <w:rPr>
          <w:rFonts w:ascii="Times New Roman" w:hAnsi="Times New Roman"/>
        </w:rPr>
        <w:fldChar w:fldCharType="separate"/>
      </w:r>
      <w:r w:rsidR="007C6BB1">
        <w:rPr>
          <w:rFonts w:ascii="Times New Roman" w:hAnsi="Times New Roman"/>
          <w:noProof/>
        </w:rPr>
        <w:t>2</w:t>
      </w:r>
      <w:r w:rsidR="00B8360B">
        <w:rPr>
          <w:rFonts w:ascii="Times New Roman" w:hAnsi="Times New Roman"/>
        </w:rPr>
        <w:fldChar w:fldCharType="end"/>
      </w:r>
      <w:r w:rsidR="00B8360B">
        <w:rPr>
          <w:rFonts w:ascii="Times New Roman" w:hAnsi="Times New Roman"/>
        </w:rPr>
        <w:t>.</w:t>
      </w:r>
      <w:r w:rsidR="00B8360B">
        <w:rPr>
          <w:rFonts w:ascii="Times New Roman" w:hAnsi="Times New Roman"/>
        </w:rPr>
        <w:fldChar w:fldCharType="begin"/>
      </w:r>
      <w:r w:rsidR="00B8360B">
        <w:rPr>
          <w:rFonts w:ascii="Times New Roman" w:hAnsi="Times New Roman"/>
        </w:rPr>
        <w:instrText xml:space="preserve"> SEQ Таблица \* ARABIC \s 1 </w:instrText>
      </w:r>
      <w:r w:rsidR="00B8360B">
        <w:rPr>
          <w:rFonts w:ascii="Times New Roman" w:hAnsi="Times New Roman"/>
        </w:rPr>
        <w:fldChar w:fldCharType="separate"/>
      </w:r>
      <w:r w:rsidR="007C6BB1">
        <w:rPr>
          <w:rFonts w:ascii="Times New Roman" w:hAnsi="Times New Roman"/>
          <w:noProof/>
        </w:rPr>
        <w:t>6</w:t>
      </w:r>
      <w:r w:rsidR="00B8360B">
        <w:rPr>
          <w:rFonts w:ascii="Times New Roman" w:hAnsi="Times New Roman"/>
        </w:rPr>
        <w:fldChar w:fldCharType="end"/>
      </w:r>
      <w:r w:rsidRPr="00CC4BCE">
        <w:rPr>
          <w:rFonts w:ascii="Times New Roman" w:hAnsi="Times New Roman"/>
          <w:b w:val="0"/>
        </w:rPr>
        <w:t xml:space="preserve"> - Значения потерь теплоносителя на рассматриваемую перспективу по котельным городского округа, м</w:t>
      </w:r>
      <w:r w:rsidRPr="00CC4BCE">
        <w:rPr>
          <w:rFonts w:ascii="Times New Roman" w:hAnsi="Times New Roman"/>
          <w:b w:val="0"/>
          <w:vertAlign w:val="superscript"/>
        </w:rPr>
        <w:t>3</w:t>
      </w:r>
      <w:r w:rsidRPr="00CC4BCE">
        <w:rPr>
          <w:rFonts w:ascii="Times New Roman" w:hAnsi="Times New Roman"/>
          <w:b w:val="0"/>
        </w:rPr>
        <w:t>/ч</w:t>
      </w:r>
      <w:bookmarkEnd w:id="51"/>
    </w:p>
    <w:tbl>
      <w:tblPr>
        <w:tblW w:w="5000" w:type="pct"/>
        <w:tblLook w:val="04A0" w:firstRow="1" w:lastRow="0" w:firstColumn="1" w:lastColumn="0" w:noHBand="0" w:noVBand="1"/>
      </w:tblPr>
      <w:tblGrid>
        <w:gridCol w:w="1822"/>
        <w:gridCol w:w="1000"/>
        <w:gridCol w:w="1001"/>
        <w:gridCol w:w="1001"/>
        <w:gridCol w:w="1001"/>
        <w:gridCol w:w="1001"/>
        <w:gridCol w:w="1001"/>
        <w:gridCol w:w="1299"/>
        <w:gridCol w:w="1295"/>
      </w:tblGrid>
      <w:tr w:rsidR="00CC4BCE" w:rsidRPr="009856F1" w:rsidTr="00CC4BCE">
        <w:trPr>
          <w:trHeight w:val="300"/>
        </w:trPr>
        <w:tc>
          <w:tcPr>
            <w:tcW w:w="7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4BCE" w:rsidRPr="009856F1" w:rsidRDefault="006F5632" w:rsidP="00CC4BCE">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Наименование</w:t>
            </w:r>
            <w:r w:rsidR="00CC4BCE" w:rsidRPr="009856F1">
              <w:rPr>
                <w:rFonts w:ascii="Times New Roman" w:hAnsi="Times New Roman"/>
                <w:b/>
                <w:bCs/>
                <w:color w:val="000000"/>
                <w:szCs w:val="24"/>
              </w:rPr>
              <w:t xml:space="preserve"> котельной</w:t>
            </w:r>
          </w:p>
        </w:tc>
        <w:tc>
          <w:tcPr>
            <w:tcW w:w="4220" w:type="pct"/>
            <w:gridSpan w:val="8"/>
            <w:tcBorders>
              <w:top w:val="single" w:sz="4" w:space="0" w:color="auto"/>
              <w:left w:val="nil"/>
              <w:bottom w:val="single" w:sz="4" w:space="0" w:color="auto"/>
              <w:right w:val="single" w:sz="4" w:space="0" w:color="000000"/>
            </w:tcBorders>
            <w:shd w:val="clear" w:color="auto" w:fill="auto"/>
            <w:noWrap/>
            <w:vAlign w:val="center"/>
            <w:hideMark/>
          </w:tcPr>
          <w:p w:rsidR="00CC4BCE" w:rsidRPr="009856F1" w:rsidRDefault="00CC4BCE" w:rsidP="00CC4BCE">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Периоды расчетного срока</w:t>
            </w:r>
          </w:p>
        </w:tc>
      </w:tr>
      <w:tr w:rsidR="00CC4BCE" w:rsidRPr="009856F1" w:rsidTr="00CC4BCE">
        <w:trPr>
          <w:trHeight w:val="300"/>
        </w:trPr>
        <w:tc>
          <w:tcPr>
            <w:tcW w:w="780" w:type="pct"/>
            <w:vMerge/>
            <w:tcBorders>
              <w:top w:val="single" w:sz="4" w:space="0" w:color="auto"/>
              <w:left w:val="single" w:sz="4" w:space="0" w:color="auto"/>
              <w:bottom w:val="single" w:sz="4" w:space="0" w:color="000000"/>
              <w:right w:val="single" w:sz="4" w:space="0" w:color="auto"/>
            </w:tcBorders>
            <w:vAlign w:val="center"/>
            <w:hideMark/>
          </w:tcPr>
          <w:p w:rsidR="00CC4BCE" w:rsidRPr="009856F1" w:rsidRDefault="00CC4BCE" w:rsidP="00CC4BCE">
            <w:pPr>
              <w:spacing w:line="240" w:lineRule="auto"/>
              <w:rPr>
                <w:rFonts w:ascii="Times New Roman" w:hAnsi="Times New Roman"/>
                <w:b/>
                <w:bCs/>
                <w:color w:val="000000"/>
                <w:szCs w:val="24"/>
              </w:rPr>
            </w:pPr>
          </w:p>
        </w:tc>
        <w:tc>
          <w:tcPr>
            <w:tcW w:w="492" w:type="pct"/>
            <w:tcBorders>
              <w:top w:val="nil"/>
              <w:left w:val="nil"/>
              <w:bottom w:val="single" w:sz="4" w:space="0" w:color="auto"/>
              <w:right w:val="single" w:sz="4" w:space="0" w:color="auto"/>
            </w:tcBorders>
            <w:shd w:val="clear" w:color="auto" w:fill="auto"/>
            <w:vAlign w:val="center"/>
            <w:hideMark/>
          </w:tcPr>
          <w:p w:rsidR="00CC4BCE" w:rsidRPr="009856F1" w:rsidRDefault="00CC4BCE" w:rsidP="00CC4BCE">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2013 г.</w:t>
            </w:r>
          </w:p>
        </w:tc>
        <w:tc>
          <w:tcPr>
            <w:tcW w:w="492" w:type="pct"/>
            <w:tcBorders>
              <w:top w:val="nil"/>
              <w:left w:val="nil"/>
              <w:bottom w:val="single" w:sz="4" w:space="0" w:color="auto"/>
              <w:right w:val="single" w:sz="4" w:space="0" w:color="auto"/>
            </w:tcBorders>
            <w:shd w:val="clear" w:color="auto" w:fill="auto"/>
            <w:vAlign w:val="center"/>
            <w:hideMark/>
          </w:tcPr>
          <w:p w:rsidR="00CC4BCE" w:rsidRPr="009856F1" w:rsidRDefault="00CC4BCE" w:rsidP="00CC4BCE">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2014 г.</w:t>
            </w:r>
          </w:p>
        </w:tc>
        <w:tc>
          <w:tcPr>
            <w:tcW w:w="492" w:type="pct"/>
            <w:tcBorders>
              <w:top w:val="nil"/>
              <w:left w:val="nil"/>
              <w:bottom w:val="single" w:sz="4" w:space="0" w:color="auto"/>
              <w:right w:val="single" w:sz="4" w:space="0" w:color="auto"/>
            </w:tcBorders>
            <w:shd w:val="clear" w:color="auto" w:fill="auto"/>
            <w:vAlign w:val="center"/>
            <w:hideMark/>
          </w:tcPr>
          <w:p w:rsidR="00CC4BCE" w:rsidRPr="009856F1" w:rsidRDefault="00CC4BCE" w:rsidP="00CC4BCE">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2015 г.</w:t>
            </w:r>
          </w:p>
        </w:tc>
        <w:tc>
          <w:tcPr>
            <w:tcW w:w="492" w:type="pct"/>
            <w:tcBorders>
              <w:top w:val="nil"/>
              <w:left w:val="nil"/>
              <w:bottom w:val="single" w:sz="4" w:space="0" w:color="auto"/>
              <w:right w:val="single" w:sz="4" w:space="0" w:color="auto"/>
            </w:tcBorders>
            <w:shd w:val="clear" w:color="auto" w:fill="auto"/>
            <w:vAlign w:val="center"/>
            <w:hideMark/>
          </w:tcPr>
          <w:p w:rsidR="00CC4BCE" w:rsidRPr="009856F1" w:rsidRDefault="00CC4BCE" w:rsidP="00CC4BCE">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2016 г.</w:t>
            </w:r>
          </w:p>
        </w:tc>
        <w:tc>
          <w:tcPr>
            <w:tcW w:w="492" w:type="pct"/>
            <w:tcBorders>
              <w:top w:val="nil"/>
              <w:left w:val="nil"/>
              <w:bottom w:val="single" w:sz="4" w:space="0" w:color="auto"/>
              <w:right w:val="single" w:sz="4" w:space="0" w:color="auto"/>
            </w:tcBorders>
            <w:shd w:val="clear" w:color="auto" w:fill="auto"/>
            <w:vAlign w:val="center"/>
            <w:hideMark/>
          </w:tcPr>
          <w:p w:rsidR="00CC4BCE" w:rsidRPr="009856F1" w:rsidRDefault="00CC4BCE" w:rsidP="00CC4BCE">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2017 г.</w:t>
            </w:r>
          </w:p>
        </w:tc>
        <w:tc>
          <w:tcPr>
            <w:tcW w:w="492" w:type="pct"/>
            <w:tcBorders>
              <w:top w:val="nil"/>
              <w:left w:val="nil"/>
              <w:bottom w:val="single" w:sz="4" w:space="0" w:color="auto"/>
              <w:right w:val="single" w:sz="4" w:space="0" w:color="auto"/>
            </w:tcBorders>
            <w:shd w:val="clear" w:color="auto" w:fill="auto"/>
            <w:vAlign w:val="center"/>
            <w:hideMark/>
          </w:tcPr>
          <w:p w:rsidR="00CC4BCE" w:rsidRPr="009856F1" w:rsidRDefault="00CC4BCE" w:rsidP="00CC4BCE">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2018 г.</w:t>
            </w:r>
          </w:p>
        </w:tc>
        <w:tc>
          <w:tcPr>
            <w:tcW w:w="635" w:type="pct"/>
            <w:tcBorders>
              <w:top w:val="nil"/>
              <w:left w:val="nil"/>
              <w:bottom w:val="single" w:sz="4" w:space="0" w:color="auto"/>
              <w:right w:val="single" w:sz="4" w:space="0" w:color="auto"/>
            </w:tcBorders>
            <w:shd w:val="clear" w:color="auto" w:fill="auto"/>
            <w:vAlign w:val="center"/>
            <w:hideMark/>
          </w:tcPr>
          <w:p w:rsidR="00CC4BCE" w:rsidRPr="009856F1" w:rsidRDefault="00CC4BCE" w:rsidP="00CC4BCE">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2019-2023 гг.</w:t>
            </w:r>
          </w:p>
        </w:tc>
        <w:tc>
          <w:tcPr>
            <w:tcW w:w="634" w:type="pct"/>
            <w:tcBorders>
              <w:top w:val="nil"/>
              <w:left w:val="nil"/>
              <w:bottom w:val="single" w:sz="4" w:space="0" w:color="auto"/>
              <w:right w:val="single" w:sz="4" w:space="0" w:color="auto"/>
            </w:tcBorders>
            <w:shd w:val="clear" w:color="auto" w:fill="auto"/>
            <w:vAlign w:val="center"/>
            <w:hideMark/>
          </w:tcPr>
          <w:p w:rsidR="00CC4BCE" w:rsidRPr="009856F1" w:rsidRDefault="00CC4BCE" w:rsidP="00CC4BCE">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2024-2028 гг.</w:t>
            </w:r>
          </w:p>
        </w:tc>
      </w:tr>
      <w:tr w:rsidR="00CC4BCE" w:rsidRPr="009856F1" w:rsidTr="00CC4BCE">
        <w:trPr>
          <w:trHeight w:val="510"/>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CC4BCE" w:rsidRPr="009856F1" w:rsidRDefault="00CC4BCE" w:rsidP="00CC4BCE">
            <w:pPr>
              <w:spacing w:line="240" w:lineRule="auto"/>
              <w:jc w:val="center"/>
              <w:rPr>
                <w:rFonts w:ascii="Times New Roman" w:hAnsi="Times New Roman"/>
                <w:color w:val="000000"/>
                <w:szCs w:val="24"/>
              </w:rPr>
            </w:pPr>
            <w:r w:rsidRPr="009856F1">
              <w:rPr>
                <w:rFonts w:ascii="Times New Roman" w:hAnsi="Times New Roman"/>
                <w:color w:val="000000"/>
                <w:szCs w:val="24"/>
              </w:rPr>
              <w:t>Котельная «</w:t>
            </w:r>
            <w:r w:rsidR="006F5632" w:rsidRPr="009856F1">
              <w:rPr>
                <w:rFonts w:ascii="Times New Roman" w:hAnsi="Times New Roman"/>
                <w:color w:val="000000"/>
                <w:szCs w:val="24"/>
              </w:rPr>
              <w:t>Фабрика</w:t>
            </w:r>
            <w:r w:rsidRPr="009856F1">
              <w:rPr>
                <w:rFonts w:ascii="Times New Roman" w:hAnsi="Times New Roman"/>
                <w:color w:val="000000"/>
                <w:szCs w:val="24"/>
              </w:rPr>
              <w:t xml:space="preserve"> №12»</w:t>
            </w:r>
          </w:p>
        </w:tc>
        <w:tc>
          <w:tcPr>
            <w:tcW w:w="492" w:type="pct"/>
            <w:tcBorders>
              <w:top w:val="nil"/>
              <w:left w:val="nil"/>
              <w:bottom w:val="single" w:sz="4" w:space="0" w:color="auto"/>
              <w:right w:val="single" w:sz="4" w:space="0" w:color="auto"/>
            </w:tcBorders>
            <w:shd w:val="clear" w:color="auto" w:fill="auto"/>
            <w:noWrap/>
            <w:vAlign w:val="center"/>
            <w:hideMark/>
          </w:tcPr>
          <w:p w:rsidR="00CC4BCE" w:rsidRPr="009856F1" w:rsidRDefault="00CC4BCE" w:rsidP="00CC4BCE">
            <w:pPr>
              <w:spacing w:line="240" w:lineRule="auto"/>
              <w:jc w:val="center"/>
              <w:rPr>
                <w:rFonts w:ascii="Times New Roman" w:hAnsi="Times New Roman"/>
                <w:color w:val="000000"/>
                <w:szCs w:val="24"/>
              </w:rPr>
            </w:pPr>
            <w:r w:rsidRPr="009856F1">
              <w:rPr>
                <w:rFonts w:ascii="Times New Roman" w:hAnsi="Times New Roman"/>
                <w:color w:val="000000"/>
                <w:szCs w:val="24"/>
              </w:rPr>
              <w:t>5,127</w:t>
            </w:r>
          </w:p>
        </w:tc>
        <w:tc>
          <w:tcPr>
            <w:tcW w:w="492" w:type="pct"/>
            <w:tcBorders>
              <w:top w:val="nil"/>
              <w:left w:val="nil"/>
              <w:bottom w:val="single" w:sz="4" w:space="0" w:color="auto"/>
              <w:right w:val="single" w:sz="4" w:space="0" w:color="auto"/>
            </w:tcBorders>
            <w:shd w:val="clear" w:color="auto" w:fill="auto"/>
            <w:noWrap/>
            <w:vAlign w:val="center"/>
            <w:hideMark/>
          </w:tcPr>
          <w:p w:rsidR="00CC4BCE" w:rsidRPr="009856F1" w:rsidRDefault="00CC4BCE" w:rsidP="00CC4BCE">
            <w:pPr>
              <w:spacing w:line="240" w:lineRule="auto"/>
              <w:jc w:val="center"/>
              <w:rPr>
                <w:rFonts w:ascii="Times New Roman" w:hAnsi="Times New Roman"/>
                <w:color w:val="000000"/>
                <w:szCs w:val="24"/>
              </w:rPr>
            </w:pPr>
            <w:r w:rsidRPr="009856F1">
              <w:rPr>
                <w:rFonts w:ascii="Times New Roman" w:hAnsi="Times New Roman"/>
                <w:color w:val="000000"/>
                <w:szCs w:val="24"/>
              </w:rPr>
              <w:t>5,127</w:t>
            </w:r>
          </w:p>
        </w:tc>
        <w:tc>
          <w:tcPr>
            <w:tcW w:w="492" w:type="pct"/>
            <w:tcBorders>
              <w:top w:val="nil"/>
              <w:left w:val="nil"/>
              <w:bottom w:val="single" w:sz="4" w:space="0" w:color="auto"/>
              <w:right w:val="single" w:sz="4" w:space="0" w:color="auto"/>
            </w:tcBorders>
            <w:shd w:val="clear" w:color="auto" w:fill="auto"/>
            <w:noWrap/>
            <w:vAlign w:val="center"/>
            <w:hideMark/>
          </w:tcPr>
          <w:p w:rsidR="00CC4BCE" w:rsidRPr="009856F1" w:rsidRDefault="00CC4BCE" w:rsidP="00CC4BCE">
            <w:pPr>
              <w:spacing w:line="240" w:lineRule="auto"/>
              <w:jc w:val="center"/>
              <w:rPr>
                <w:rFonts w:ascii="Times New Roman" w:hAnsi="Times New Roman"/>
                <w:color w:val="000000"/>
                <w:szCs w:val="24"/>
              </w:rPr>
            </w:pPr>
            <w:r w:rsidRPr="009856F1">
              <w:rPr>
                <w:rFonts w:ascii="Times New Roman" w:hAnsi="Times New Roman"/>
                <w:color w:val="000000"/>
                <w:szCs w:val="24"/>
              </w:rPr>
              <w:t>5,127</w:t>
            </w:r>
          </w:p>
        </w:tc>
        <w:tc>
          <w:tcPr>
            <w:tcW w:w="492" w:type="pct"/>
            <w:tcBorders>
              <w:top w:val="nil"/>
              <w:left w:val="nil"/>
              <w:bottom w:val="single" w:sz="4" w:space="0" w:color="auto"/>
              <w:right w:val="single" w:sz="4" w:space="0" w:color="auto"/>
            </w:tcBorders>
            <w:shd w:val="clear" w:color="auto" w:fill="auto"/>
            <w:noWrap/>
            <w:vAlign w:val="center"/>
            <w:hideMark/>
          </w:tcPr>
          <w:p w:rsidR="00CC4BCE" w:rsidRPr="009856F1" w:rsidRDefault="00CC4BCE" w:rsidP="00CC4BCE">
            <w:pPr>
              <w:spacing w:line="240" w:lineRule="auto"/>
              <w:jc w:val="center"/>
              <w:rPr>
                <w:rFonts w:ascii="Times New Roman" w:hAnsi="Times New Roman"/>
                <w:color w:val="000000"/>
                <w:szCs w:val="24"/>
              </w:rPr>
            </w:pPr>
            <w:r w:rsidRPr="009856F1">
              <w:rPr>
                <w:rFonts w:ascii="Times New Roman" w:hAnsi="Times New Roman"/>
                <w:color w:val="000000"/>
                <w:szCs w:val="24"/>
              </w:rPr>
              <w:t>5,127</w:t>
            </w:r>
          </w:p>
        </w:tc>
        <w:tc>
          <w:tcPr>
            <w:tcW w:w="492" w:type="pct"/>
            <w:tcBorders>
              <w:top w:val="nil"/>
              <w:left w:val="nil"/>
              <w:bottom w:val="single" w:sz="4" w:space="0" w:color="auto"/>
              <w:right w:val="single" w:sz="4" w:space="0" w:color="auto"/>
            </w:tcBorders>
            <w:shd w:val="clear" w:color="auto" w:fill="auto"/>
            <w:noWrap/>
            <w:vAlign w:val="center"/>
            <w:hideMark/>
          </w:tcPr>
          <w:p w:rsidR="00CC4BCE" w:rsidRPr="009856F1" w:rsidRDefault="00CC4BCE" w:rsidP="00CC4BCE">
            <w:pPr>
              <w:spacing w:line="240" w:lineRule="auto"/>
              <w:jc w:val="center"/>
              <w:rPr>
                <w:rFonts w:ascii="Times New Roman" w:hAnsi="Times New Roman"/>
                <w:color w:val="000000"/>
                <w:szCs w:val="24"/>
              </w:rPr>
            </w:pPr>
            <w:r w:rsidRPr="009856F1">
              <w:rPr>
                <w:rFonts w:ascii="Times New Roman" w:hAnsi="Times New Roman"/>
                <w:color w:val="000000"/>
                <w:szCs w:val="24"/>
              </w:rPr>
              <w:t>5,127</w:t>
            </w:r>
          </w:p>
        </w:tc>
        <w:tc>
          <w:tcPr>
            <w:tcW w:w="492" w:type="pct"/>
            <w:tcBorders>
              <w:top w:val="nil"/>
              <w:left w:val="nil"/>
              <w:bottom w:val="single" w:sz="4" w:space="0" w:color="auto"/>
              <w:right w:val="single" w:sz="4" w:space="0" w:color="auto"/>
            </w:tcBorders>
            <w:shd w:val="clear" w:color="auto" w:fill="auto"/>
            <w:noWrap/>
            <w:vAlign w:val="center"/>
            <w:hideMark/>
          </w:tcPr>
          <w:p w:rsidR="00CC4BCE" w:rsidRPr="009856F1" w:rsidRDefault="00CC4BCE" w:rsidP="00CC4BCE">
            <w:pPr>
              <w:spacing w:line="240" w:lineRule="auto"/>
              <w:jc w:val="center"/>
              <w:rPr>
                <w:rFonts w:ascii="Times New Roman" w:hAnsi="Times New Roman"/>
                <w:color w:val="000000"/>
                <w:szCs w:val="24"/>
              </w:rPr>
            </w:pPr>
            <w:r w:rsidRPr="009856F1">
              <w:rPr>
                <w:rFonts w:ascii="Times New Roman" w:hAnsi="Times New Roman"/>
                <w:color w:val="000000"/>
                <w:szCs w:val="24"/>
              </w:rPr>
              <w:t>5,127</w:t>
            </w:r>
          </w:p>
        </w:tc>
        <w:tc>
          <w:tcPr>
            <w:tcW w:w="635" w:type="pct"/>
            <w:tcBorders>
              <w:top w:val="nil"/>
              <w:left w:val="nil"/>
              <w:bottom w:val="single" w:sz="4" w:space="0" w:color="auto"/>
              <w:right w:val="single" w:sz="4" w:space="0" w:color="auto"/>
            </w:tcBorders>
            <w:shd w:val="clear" w:color="auto" w:fill="auto"/>
            <w:noWrap/>
            <w:vAlign w:val="center"/>
            <w:hideMark/>
          </w:tcPr>
          <w:p w:rsidR="00CC4BCE" w:rsidRPr="009856F1" w:rsidRDefault="00CC4BCE" w:rsidP="00CC4BCE">
            <w:pPr>
              <w:spacing w:line="240" w:lineRule="auto"/>
              <w:jc w:val="center"/>
              <w:rPr>
                <w:rFonts w:ascii="Times New Roman" w:hAnsi="Times New Roman"/>
                <w:color w:val="000000"/>
                <w:szCs w:val="24"/>
              </w:rPr>
            </w:pPr>
            <w:r w:rsidRPr="009856F1">
              <w:rPr>
                <w:rFonts w:ascii="Times New Roman" w:hAnsi="Times New Roman"/>
                <w:color w:val="000000"/>
                <w:szCs w:val="24"/>
              </w:rPr>
              <w:t>5,127</w:t>
            </w:r>
          </w:p>
        </w:tc>
        <w:tc>
          <w:tcPr>
            <w:tcW w:w="634" w:type="pct"/>
            <w:tcBorders>
              <w:top w:val="nil"/>
              <w:left w:val="nil"/>
              <w:bottom w:val="single" w:sz="4" w:space="0" w:color="auto"/>
              <w:right w:val="single" w:sz="4" w:space="0" w:color="auto"/>
            </w:tcBorders>
            <w:shd w:val="clear" w:color="auto" w:fill="auto"/>
            <w:noWrap/>
            <w:vAlign w:val="center"/>
            <w:hideMark/>
          </w:tcPr>
          <w:p w:rsidR="00CC4BCE" w:rsidRPr="009856F1" w:rsidRDefault="00CC4BCE" w:rsidP="00CC4BCE">
            <w:pPr>
              <w:spacing w:line="240" w:lineRule="auto"/>
              <w:jc w:val="center"/>
              <w:rPr>
                <w:rFonts w:ascii="Times New Roman" w:hAnsi="Times New Roman"/>
                <w:color w:val="000000"/>
                <w:szCs w:val="24"/>
              </w:rPr>
            </w:pPr>
            <w:r w:rsidRPr="009856F1">
              <w:rPr>
                <w:rFonts w:ascii="Times New Roman" w:hAnsi="Times New Roman"/>
                <w:color w:val="000000"/>
                <w:szCs w:val="24"/>
              </w:rPr>
              <w:t>5,127</w:t>
            </w:r>
          </w:p>
        </w:tc>
      </w:tr>
      <w:tr w:rsidR="00CC4BCE" w:rsidRPr="009856F1" w:rsidTr="00CC4BCE">
        <w:trPr>
          <w:trHeight w:val="510"/>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CC4BCE" w:rsidRPr="009856F1" w:rsidRDefault="00CC4BCE" w:rsidP="00CC4BCE">
            <w:pPr>
              <w:spacing w:line="240" w:lineRule="auto"/>
              <w:jc w:val="center"/>
              <w:rPr>
                <w:rFonts w:ascii="Times New Roman" w:hAnsi="Times New Roman"/>
                <w:color w:val="000000"/>
                <w:szCs w:val="24"/>
              </w:rPr>
            </w:pPr>
            <w:r w:rsidRPr="009856F1">
              <w:rPr>
                <w:rFonts w:ascii="Times New Roman" w:hAnsi="Times New Roman"/>
                <w:color w:val="000000"/>
                <w:szCs w:val="24"/>
              </w:rPr>
              <w:t xml:space="preserve">Котельная «Авангардная» </w:t>
            </w:r>
          </w:p>
        </w:tc>
        <w:tc>
          <w:tcPr>
            <w:tcW w:w="492" w:type="pct"/>
            <w:tcBorders>
              <w:top w:val="nil"/>
              <w:left w:val="nil"/>
              <w:bottom w:val="single" w:sz="4" w:space="0" w:color="auto"/>
              <w:right w:val="single" w:sz="4" w:space="0" w:color="auto"/>
            </w:tcBorders>
            <w:shd w:val="clear" w:color="auto" w:fill="auto"/>
            <w:noWrap/>
            <w:vAlign w:val="center"/>
            <w:hideMark/>
          </w:tcPr>
          <w:p w:rsidR="00CC4BCE" w:rsidRPr="009856F1" w:rsidRDefault="00CC4BCE" w:rsidP="00CC4BCE">
            <w:pPr>
              <w:spacing w:line="240" w:lineRule="auto"/>
              <w:jc w:val="center"/>
              <w:rPr>
                <w:rFonts w:ascii="Times New Roman" w:hAnsi="Times New Roman"/>
                <w:color w:val="000000"/>
                <w:szCs w:val="24"/>
              </w:rPr>
            </w:pPr>
            <w:r w:rsidRPr="009856F1">
              <w:rPr>
                <w:rFonts w:ascii="Times New Roman" w:hAnsi="Times New Roman"/>
                <w:color w:val="000000"/>
                <w:szCs w:val="24"/>
              </w:rPr>
              <w:t>1,839</w:t>
            </w:r>
          </w:p>
        </w:tc>
        <w:tc>
          <w:tcPr>
            <w:tcW w:w="492" w:type="pct"/>
            <w:tcBorders>
              <w:top w:val="nil"/>
              <w:left w:val="nil"/>
              <w:bottom w:val="single" w:sz="4" w:space="0" w:color="auto"/>
              <w:right w:val="single" w:sz="4" w:space="0" w:color="auto"/>
            </w:tcBorders>
            <w:shd w:val="clear" w:color="auto" w:fill="auto"/>
            <w:noWrap/>
            <w:vAlign w:val="center"/>
            <w:hideMark/>
          </w:tcPr>
          <w:p w:rsidR="00CC4BCE" w:rsidRPr="009856F1" w:rsidRDefault="00CC4BCE" w:rsidP="00CC4BCE">
            <w:pPr>
              <w:spacing w:line="240" w:lineRule="auto"/>
              <w:jc w:val="center"/>
              <w:rPr>
                <w:rFonts w:ascii="Times New Roman" w:hAnsi="Times New Roman"/>
                <w:color w:val="000000"/>
                <w:szCs w:val="24"/>
              </w:rPr>
            </w:pPr>
            <w:r w:rsidRPr="009856F1">
              <w:rPr>
                <w:rFonts w:ascii="Times New Roman" w:hAnsi="Times New Roman"/>
                <w:color w:val="000000"/>
                <w:szCs w:val="24"/>
              </w:rPr>
              <w:t>1,839</w:t>
            </w:r>
          </w:p>
        </w:tc>
        <w:tc>
          <w:tcPr>
            <w:tcW w:w="492" w:type="pct"/>
            <w:tcBorders>
              <w:top w:val="nil"/>
              <w:left w:val="nil"/>
              <w:bottom w:val="single" w:sz="4" w:space="0" w:color="auto"/>
              <w:right w:val="single" w:sz="4" w:space="0" w:color="auto"/>
            </w:tcBorders>
            <w:shd w:val="clear" w:color="auto" w:fill="auto"/>
            <w:noWrap/>
            <w:vAlign w:val="center"/>
            <w:hideMark/>
          </w:tcPr>
          <w:p w:rsidR="00CC4BCE" w:rsidRPr="009856F1" w:rsidRDefault="00CC4BCE" w:rsidP="00CC4BCE">
            <w:pPr>
              <w:spacing w:line="240" w:lineRule="auto"/>
              <w:jc w:val="center"/>
              <w:rPr>
                <w:rFonts w:ascii="Times New Roman" w:hAnsi="Times New Roman"/>
                <w:color w:val="000000"/>
                <w:szCs w:val="24"/>
              </w:rPr>
            </w:pPr>
            <w:r w:rsidRPr="009856F1">
              <w:rPr>
                <w:rFonts w:ascii="Times New Roman" w:hAnsi="Times New Roman"/>
                <w:color w:val="000000"/>
                <w:szCs w:val="24"/>
              </w:rPr>
              <w:t>1,839</w:t>
            </w:r>
          </w:p>
        </w:tc>
        <w:tc>
          <w:tcPr>
            <w:tcW w:w="492" w:type="pct"/>
            <w:tcBorders>
              <w:top w:val="nil"/>
              <w:left w:val="nil"/>
              <w:bottom w:val="single" w:sz="4" w:space="0" w:color="auto"/>
              <w:right w:val="single" w:sz="4" w:space="0" w:color="auto"/>
            </w:tcBorders>
            <w:shd w:val="clear" w:color="auto" w:fill="auto"/>
            <w:noWrap/>
            <w:vAlign w:val="center"/>
            <w:hideMark/>
          </w:tcPr>
          <w:p w:rsidR="00CC4BCE" w:rsidRPr="009856F1" w:rsidRDefault="00CC4BCE" w:rsidP="00CC4BCE">
            <w:pPr>
              <w:spacing w:line="240" w:lineRule="auto"/>
              <w:jc w:val="center"/>
              <w:rPr>
                <w:rFonts w:ascii="Times New Roman" w:hAnsi="Times New Roman"/>
                <w:color w:val="000000"/>
                <w:szCs w:val="24"/>
              </w:rPr>
            </w:pPr>
            <w:r w:rsidRPr="009856F1">
              <w:rPr>
                <w:rFonts w:ascii="Times New Roman" w:hAnsi="Times New Roman"/>
                <w:color w:val="000000"/>
                <w:szCs w:val="24"/>
              </w:rPr>
              <w:t>1,839</w:t>
            </w:r>
          </w:p>
        </w:tc>
        <w:tc>
          <w:tcPr>
            <w:tcW w:w="492" w:type="pct"/>
            <w:tcBorders>
              <w:top w:val="nil"/>
              <w:left w:val="nil"/>
              <w:bottom w:val="single" w:sz="4" w:space="0" w:color="auto"/>
              <w:right w:val="single" w:sz="4" w:space="0" w:color="auto"/>
            </w:tcBorders>
            <w:shd w:val="clear" w:color="auto" w:fill="auto"/>
            <w:noWrap/>
            <w:vAlign w:val="center"/>
            <w:hideMark/>
          </w:tcPr>
          <w:p w:rsidR="00CC4BCE" w:rsidRPr="009856F1" w:rsidRDefault="00CC4BCE" w:rsidP="00CC4BCE">
            <w:pPr>
              <w:spacing w:line="240" w:lineRule="auto"/>
              <w:jc w:val="center"/>
              <w:rPr>
                <w:rFonts w:ascii="Times New Roman" w:hAnsi="Times New Roman"/>
                <w:color w:val="000000"/>
                <w:szCs w:val="24"/>
              </w:rPr>
            </w:pPr>
            <w:r w:rsidRPr="009856F1">
              <w:rPr>
                <w:rFonts w:ascii="Times New Roman" w:hAnsi="Times New Roman"/>
                <w:color w:val="000000"/>
                <w:szCs w:val="24"/>
              </w:rPr>
              <w:t>1,839</w:t>
            </w:r>
          </w:p>
        </w:tc>
        <w:tc>
          <w:tcPr>
            <w:tcW w:w="492" w:type="pct"/>
            <w:tcBorders>
              <w:top w:val="nil"/>
              <w:left w:val="nil"/>
              <w:bottom w:val="single" w:sz="4" w:space="0" w:color="auto"/>
              <w:right w:val="single" w:sz="4" w:space="0" w:color="auto"/>
            </w:tcBorders>
            <w:shd w:val="clear" w:color="auto" w:fill="auto"/>
            <w:noWrap/>
            <w:vAlign w:val="center"/>
            <w:hideMark/>
          </w:tcPr>
          <w:p w:rsidR="00CC4BCE" w:rsidRPr="009856F1" w:rsidRDefault="00CC4BCE" w:rsidP="00CC4BCE">
            <w:pPr>
              <w:spacing w:line="240" w:lineRule="auto"/>
              <w:jc w:val="center"/>
              <w:rPr>
                <w:rFonts w:ascii="Times New Roman" w:hAnsi="Times New Roman"/>
                <w:color w:val="000000"/>
                <w:szCs w:val="24"/>
              </w:rPr>
            </w:pPr>
            <w:r w:rsidRPr="009856F1">
              <w:rPr>
                <w:rFonts w:ascii="Times New Roman" w:hAnsi="Times New Roman"/>
                <w:color w:val="000000"/>
                <w:szCs w:val="24"/>
              </w:rPr>
              <w:t>1,839</w:t>
            </w:r>
          </w:p>
        </w:tc>
        <w:tc>
          <w:tcPr>
            <w:tcW w:w="635" w:type="pct"/>
            <w:tcBorders>
              <w:top w:val="nil"/>
              <w:left w:val="nil"/>
              <w:bottom w:val="single" w:sz="4" w:space="0" w:color="auto"/>
              <w:right w:val="single" w:sz="4" w:space="0" w:color="auto"/>
            </w:tcBorders>
            <w:shd w:val="clear" w:color="auto" w:fill="auto"/>
            <w:noWrap/>
            <w:vAlign w:val="center"/>
            <w:hideMark/>
          </w:tcPr>
          <w:p w:rsidR="00CC4BCE" w:rsidRPr="009856F1" w:rsidRDefault="00CC4BCE" w:rsidP="00CC4BCE">
            <w:pPr>
              <w:spacing w:line="240" w:lineRule="auto"/>
              <w:jc w:val="center"/>
              <w:rPr>
                <w:rFonts w:ascii="Times New Roman" w:hAnsi="Times New Roman"/>
                <w:color w:val="000000"/>
                <w:szCs w:val="24"/>
              </w:rPr>
            </w:pPr>
            <w:r w:rsidRPr="009856F1">
              <w:rPr>
                <w:rFonts w:ascii="Times New Roman" w:hAnsi="Times New Roman"/>
                <w:color w:val="000000"/>
                <w:szCs w:val="24"/>
              </w:rPr>
              <w:t>1,839</w:t>
            </w:r>
          </w:p>
        </w:tc>
        <w:tc>
          <w:tcPr>
            <w:tcW w:w="634" w:type="pct"/>
            <w:tcBorders>
              <w:top w:val="nil"/>
              <w:left w:val="nil"/>
              <w:bottom w:val="single" w:sz="4" w:space="0" w:color="auto"/>
              <w:right w:val="single" w:sz="4" w:space="0" w:color="auto"/>
            </w:tcBorders>
            <w:shd w:val="clear" w:color="auto" w:fill="auto"/>
            <w:noWrap/>
            <w:vAlign w:val="center"/>
            <w:hideMark/>
          </w:tcPr>
          <w:p w:rsidR="00CC4BCE" w:rsidRPr="009856F1" w:rsidRDefault="00CC4BCE" w:rsidP="00CC4BCE">
            <w:pPr>
              <w:spacing w:line="240" w:lineRule="auto"/>
              <w:jc w:val="center"/>
              <w:rPr>
                <w:rFonts w:ascii="Times New Roman" w:hAnsi="Times New Roman"/>
                <w:color w:val="000000"/>
                <w:szCs w:val="24"/>
              </w:rPr>
            </w:pPr>
            <w:r w:rsidRPr="009856F1">
              <w:rPr>
                <w:rFonts w:ascii="Times New Roman" w:hAnsi="Times New Roman"/>
                <w:color w:val="000000"/>
                <w:szCs w:val="24"/>
              </w:rPr>
              <w:t>1,839</w:t>
            </w:r>
          </w:p>
        </w:tc>
      </w:tr>
      <w:tr w:rsidR="00CC4BCE" w:rsidRPr="009856F1" w:rsidTr="00CC4BCE">
        <w:trPr>
          <w:trHeight w:val="510"/>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CC4BCE" w:rsidRPr="009856F1" w:rsidRDefault="00CC4BCE" w:rsidP="00CC4BCE">
            <w:pPr>
              <w:spacing w:line="240" w:lineRule="auto"/>
              <w:jc w:val="center"/>
              <w:rPr>
                <w:rFonts w:ascii="Times New Roman" w:hAnsi="Times New Roman"/>
                <w:color w:val="000000"/>
                <w:szCs w:val="24"/>
              </w:rPr>
            </w:pPr>
            <w:r w:rsidRPr="009856F1">
              <w:rPr>
                <w:rFonts w:ascii="Times New Roman" w:hAnsi="Times New Roman"/>
                <w:color w:val="000000"/>
                <w:szCs w:val="24"/>
              </w:rPr>
              <w:t>Котельная №1 п. Надежный</w:t>
            </w:r>
          </w:p>
        </w:tc>
        <w:tc>
          <w:tcPr>
            <w:tcW w:w="492" w:type="pct"/>
            <w:tcBorders>
              <w:top w:val="nil"/>
              <w:left w:val="nil"/>
              <w:bottom w:val="single" w:sz="4" w:space="0" w:color="auto"/>
              <w:right w:val="single" w:sz="4" w:space="0" w:color="auto"/>
            </w:tcBorders>
            <w:shd w:val="clear" w:color="auto" w:fill="auto"/>
            <w:noWrap/>
            <w:vAlign w:val="center"/>
            <w:hideMark/>
          </w:tcPr>
          <w:p w:rsidR="00CC4BCE" w:rsidRPr="009856F1" w:rsidRDefault="00CC4BCE" w:rsidP="00CC4BCE">
            <w:pPr>
              <w:spacing w:line="240" w:lineRule="auto"/>
              <w:jc w:val="center"/>
              <w:rPr>
                <w:rFonts w:ascii="Times New Roman" w:hAnsi="Times New Roman"/>
                <w:color w:val="000000"/>
                <w:szCs w:val="24"/>
              </w:rPr>
            </w:pPr>
            <w:r w:rsidRPr="009856F1">
              <w:rPr>
                <w:rFonts w:ascii="Times New Roman" w:hAnsi="Times New Roman"/>
                <w:color w:val="000000"/>
                <w:szCs w:val="24"/>
              </w:rPr>
              <w:t>0,223</w:t>
            </w:r>
          </w:p>
        </w:tc>
        <w:tc>
          <w:tcPr>
            <w:tcW w:w="492" w:type="pct"/>
            <w:tcBorders>
              <w:top w:val="nil"/>
              <w:left w:val="nil"/>
              <w:bottom w:val="single" w:sz="4" w:space="0" w:color="auto"/>
              <w:right w:val="single" w:sz="4" w:space="0" w:color="auto"/>
            </w:tcBorders>
            <w:shd w:val="clear" w:color="auto" w:fill="auto"/>
            <w:noWrap/>
            <w:vAlign w:val="center"/>
            <w:hideMark/>
          </w:tcPr>
          <w:p w:rsidR="00CC4BCE" w:rsidRPr="009856F1" w:rsidRDefault="00CC4BCE" w:rsidP="00CC4BCE">
            <w:pPr>
              <w:spacing w:line="240" w:lineRule="auto"/>
              <w:jc w:val="center"/>
              <w:rPr>
                <w:rFonts w:ascii="Times New Roman" w:hAnsi="Times New Roman"/>
                <w:color w:val="000000"/>
                <w:szCs w:val="24"/>
              </w:rPr>
            </w:pPr>
            <w:r w:rsidRPr="009856F1">
              <w:rPr>
                <w:rFonts w:ascii="Times New Roman" w:hAnsi="Times New Roman"/>
                <w:color w:val="000000"/>
                <w:szCs w:val="24"/>
              </w:rPr>
              <w:t>0,223</w:t>
            </w:r>
          </w:p>
        </w:tc>
        <w:tc>
          <w:tcPr>
            <w:tcW w:w="492" w:type="pct"/>
            <w:tcBorders>
              <w:top w:val="nil"/>
              <w:left w:val="nil"/>
              <w:bottom w:val="single" w:sz="4" w:space="0" w:color="auto"/>
              <w:right w:val="single" w:sz="4" w:space="0" w:color="auto"/>
            </w:tcBorders>
            <w:shd w:val="clear" w:color="auto" w:fill="auto"/>
            <w:noWrap/>
            <w:vAlign w:val="center"/>
            <w:hideMark/>
          </w:tcPr>
          <w:p w:rsidR="00CC4BCE" w:rsidRPr="009856F1" w:rsidRDefault="00CC4BCE" w:rsidP="00CC4BCE">
            <w:pPr>
              <w:spacing w:line="240" w:lineRule="auto"/>
              <w:jc w:val="center"/>
              <w:rPr>
                <w:rFonts w:ascii="Times New Roman" w:hAnsi="Times New Roman"/>
                <w:color w:val="000000"/>
                <w:szCs w:val="24"/>
              </w:rPr>
            </w:pPr>
            <w:r w:rsidRPr="009856F1">
              <w:rPr>
                <w:rFonts w:ascii="Times New Roman" w:hAnsi="Times New Roman"/>
                <w:color w:val="000000"/>
                <w:szCs w:val="24"/>
              </w:rPr>
              <w:t>0,223</w:t>
            </w:r>
          </w:p>
        </w:tc>
        <w:tc>
          <w:tcPr>
            <w:tcW w:w="492" w:type="pct"/>
            <w:tcBorders>
              <w:top w:val="nil"/>
              <w:left w:val="nil"/>
              <w:bottom w:val="single" w:sz="4" w:space="0" w:color="auto"/>
              <w:right w:val="single" w:sz="4" w:space="0" w:color="auto"/>
            </w:tcBorders>
            <w:shd w:val="clear" w:color="auto" w:fill="auto"/>
            <w:noWrap/>
            <w:vAlign w:val="center"/>
            <w:hideMark/>
          </w:tcPr>
          <w:p w:rsidR="00CC4BCE" w:rsidRPr="009856F1" w:rsidRDefault="00CC4BCE" w:rsidP="00CC4BCE">
            <w:pPr>
              <w:spacing w:line="240" w:lineRule="auto"/>
              <w:jc w:val="center"/>
              <w:rPr>
                <w:rFonts w:ascii="Times New Roman" w:hAnsi="Times New Roman"/>
                <w:color w:val="000000"/>
                <w:szCs w:val="24"/>
              </w:rPr>
            </w:pPr>
            <w:r w:rsidRPr="009856F1">
              <w:rPr>
                <w:rFonts w:ascii="Times New Roman" w:hAnsi="Times New Roman"/>
                <w:color w:val="000000"/>
                <w:szCs w:val="24"/>
              </w:rPr>
              <w:t>0,223</w:t>
            </w:r>
          </w:p>
        </w:tc>
        <w:tc>
          <w:tcPr>
            <w:tcW w:w="492" w:type="pct"/>
            <w:tcBorders>
              <w:top w:val="nil"/>
              <w:left w:val="nil"/>
              <w:bottom w:val="single" w:sz="4" w:space="0" w:color="auto"/>
              <w:right w:val="single" w:sz="4" w:space="0" w:color="auto"/>
            </w:tcBorders>
            <w:shd w:val="clear" w:color="auto" w:fill="auto"/>
            <w:noWrap/>
            <w:vAlign w:val="center"/>
            <w:hideMark/>
          </w:tcPr>
          <w:p w:rsidR="00CC4BCE" w:rsidRPr="009856F1" w:rsidRDefault="00CC4BCE" w:rsidP="00CC4BCE">
            <w:pPr>
              <w:spacing w:line="240" w:lineRule="auto"/>
              <w:jc w:val="center"/>
              <w:rPr>
                <w:rFonts w:ascii="Times New Roman" w:hAnsi="Times New Roman"/>
                <w:color w:val="000000"/>
                <w:szCs w:val="24"/>
              </w:rPr>
            </w:pPr>
            <w:r w:rsidRPr="009856F1">
              <w:rPr>
                <w:rFonts w:ascii="Times New Roman" w:hAnsi="Times New Roman"/>
                <w:color w:val="000000"/>
                <w:szCs w:val="24"/>
              </w:rPr>
              <w:t>0,223</w:t>
            </w:r>
          </w:p>
        </w:tc>
        <w:tc>
          <w:tcPr>
            <w:tcW w:w="492" w:type="pct"/>
            <w:tcBorders>
              <w:top w:val="nil"/>
              <w:left w:val="nil"/>
              <w:bottom w:val="single" w:sz="4" w:space="0" w:color="auto"/>
              <w:right w:val="single" w:sz="4" w:space="0" w:color="auto"/>
            </w:tcBorders>
            <w:shd w:val="clear" w:color="auto" w:fill="auto"/>
            <w:noWrap/>
            <w:vAlign w:val="center"/>
            <w:hideMark/>
          </w:tcPr>
          <w:p w:rsidR="00CC4BCE" w:rsidRPr="009856F1" w:rsidRDefault="00CC4BCE" w:rsidP="00CC4BCE">
            <w:pPr>
              <w:spacing w:line="240" w:lineRule="auto"/>
              <w:jc w:val="center"/>
              <w:rPr>
                <w:rFonts w:ascii="Times New Roman" w:hAnsi="Times New Roman"/>
                <w:color w:val="000000"/>
                <w:szCs w:val="24"/>
              </w:rPr>
            </w:pPr>
            <w:r w:rsidRPr="009856F1">
              <w:rPr>
                <w:rFonts w:ascii="Times New Roman" w:hAnsi="Times New Roman"/>
                <w:color w:val="000000"/>
                <w:szCs w:val="24"/>
              </w:rPr>
              <w:t>0,223</w:t>
            </w:r>
          </w:p>
        </w:tc>
        <w:tc>
          <w:tcPr>
            <w:tcW w:w="635" w:type="pct"/>
            <w:tcBorders>
              <w:top w:val="nil"/>
              <w:left w:val="nil"/>
              <w:bottom w:val="single" w:sz="4" w:space="0" w:color="auto"/>
              <w:right w:val="single" w:sz="4" w:space="0" w:color="auto"/>
            </w:tcBorders>
            <w:shd w:val="clear" w:color="auto" w:fill="auto"/>
            <w:noWrap/>
            <w:vAlign w:val="center"/>
            <w:hideMark/>
          </w:tcPr>
          <w:p w:rsidR="00CC4BCE" w:rsidRPr="009856F1" w:rsidRDefault="00CC4BCE" w:rsidP="00CC4BCE">
            <w:pPr>
              <w:spacing w:line="240" w:lineRule="auto"/>
              <w:jc w:val="center"/>
              <w:rPr>
                <w:rFonts w:ascii="Times New Roman" w:hAnsi="Times New Roman"/>
                <w:color w:val="000000"/>
                <w:szCs w:val="24"/>
              </w:rPr>
            </w:pPr>
            <w:r w:rsidRPr="009856F1">
              <w:rPr>
                <w:rFonts w:ascii="Times New Roman" w:hAnsi="Times New Roman"/>
                <w:color w:val="000000"/>
                <w:szCs w:val="24"/>
              </w:rPr>
              <w:t>0,223</w:t>
            </w:r>
          </w:p>
        </w:tc>
        <w:tc>
          <w:tcPr>
            <w:tcW w:w="634" w:type="pct"/>
            <w:tcBorders>
              <w:top w:val="nil"/>
              <w:left w:val="nil"/>
              <w:bottom w:val="single" w:sz="4" w:space="0" w:color="auto"/>
              <w:right w:val="single" w:sz="4" w:space="0" w:color="auto"/>
            </w:tcBorders>
            <w:shd w:val="clear" w:color="auto" w:fill="auto"/>
            <w:noWrap/>
            <w:vAlign w:val="center"/>
            <w:hideMark/>
          </w:tcPr>
          <w:p w:rsidR="00CC4BCE" w:rsidRPr="009856F1" w:rsidRDefault="00CC4BCE" w:rsidP="00CC4BCE">
            <w:pPr>
              <w:spacing w:line="240" w:lineRule="auto"/>
              <w:jc w:val="center"/>
              <w:rPr>
                <w:rFonts w:ascii="Times New Roman" w:hAnsi="Times New Roman"/>
                <w:color w:val="000000"/>
                <w:szCs w:val="24"/>
              </w:rPr>
            </w:pPr>
            <w:r w:rsidRPr="009856F1">
              <w:rPr>
                <w:rFonts w:ascii="Times New Roman" w:hAnsi="Times New Roman"/>
                <w:color w:val="000000"/>
                <w:szCs w:val="24"/>
              </w:rPr>
              <w:t>0,223</w:t>
            </w:r>
          </w:p>
        </w:tc>
      </w:tr>
      <w:tr w:rsidR="00CC4BCE" w:rsidRPr="009856F1" w:rsidTr="00CC4BCE">
        <w:trPr>
          <w:trHeight w:val="510"/>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CC4BCE" w:rsidRPr="009856F1" w:rsidRDefault="00CC4BCE" w:rsidP="00CC4BCE">
            <w:pPr>
              <w:spacing w:line="240" w:lineRule="auto"/>
              <w:jc w:val="center"/>
              <w:rPr>
                <w:rFonts w:ascii="Times New Roman" w:hAnsi="Times New Roman"/>
                <w:color w:val="000000"/>
                <w:szCs w:val="24"/>
              </w:rPr>
            </w:pPr>
            <w:r w:rsidRPr="009856F1">
              <w:rPr>
                <w:rFonts w:ascii="Times New Roman" w:hAnsi="Times New Roman"/>
                <w:color w:val="000000"/>
                <w:szCs w:val="24"/>
              </w:rPr>
              <w:t>Котельная «БСИ»</w:t>
            </w:r>
          </w:p>
        </w:tc>
        <w:tc>
          <w:tcPr>
            <w:tcW w:w="492" w:type="pct"/>
            <w:tcBorders>
              <w:top w:val="nil"/>
              <w:left w:val="nil"/>
              <w:bottom w:val="single" w:sz="4" w:space="0" w:color="auto"/>
              <w:right w:val="single" w:sz="4" w:space="0" w:color="auto"/>
            </w:tcBorders>
            <w:shd w:val="clear" w:color="auto" w:fill="auto"/>
            <w:noWrap/>
            <w:vAlign w:val="center"/>
            <w:hideMark/>
          </w:tcPr>
          <w:p w:rsidR="00CC4BCE" w:rsidRPr="009856F1" w:rsidRDefault="00CC4BCE" w:rsidP="00CC4BCE">
            <w:pPr>
              <w:spacing w:line="240" w:lineRule="auto"/>
              <w:jc w:val="center"/>
              <w:rPr>
                <w:rFonts w:ascii="Times New Roman" w:hAnsi="Times New Roman"/>
                <w:color w:val="000000"/>
                <w:szCs w:val="24"/>
              </w:rPr>
            </w:pPr>
            <w:r w:rsidRPr="009856F1">
              <w:rPr>
                <w:rFonts w:ascii="Times New Roman" w:hAnsi="Times New Roman"/>
                <w:color w:val="000000"/>
                <w:szCs w:val="24"/>
              </w:rPr>
              <w:t>0,331</w:t>
            </w:r>
          </w:p>
        </w:tc>
        <w:tc>
          <w:tcPr>
            <w:tcW w:w="492" w:type="pct"/>
            <w:tcBorders>
              <w:top w:val="nil"/>
              <w:left w:val="nil"/>
              <w:bottom w:val="single" w:sz="4" w:space="0" w:color="auto"/>
              <w:right w:val="single" w:sz="4" w:space="0" w:color="auto"/>
            </w:tcBorders>
            <w:shd w:val="clear" w:color="auto" w:fill="auto"/>
            <w:noWrap/>
            <w:vAlign w:val="center"/>
            <w:hideMark/>
          </w:tcPr>
          <w:p w:rsidR="00CC4BCE" w:rsidRPr="009856F1" w:rsidRDefault="00CC4BCE" w:rsidP="00CC4BCE">
            <w:pPr>
              <w:spacing w:line="240" w:lineRule="auto"/>
              <w:jc w:val="center"/>
              <w:rPr>
                <w:rFonts w:ascii="Times New Roman" w:hAnsi="Times New Roman"/>
                <w:color w:val="000000"/>
                <w:szCs w:val="24"/>
              </w:rPr>
            </w:pPr>
            <w:r w:rsidRPr="009856F1">
              <w:rPr>
                <w:rFonts w:ascii="Times New Roman" w:hAnsi="Times New Roman"/>
                <w:color w:val="000000"/>
                <w:szCs w:val="24"/>
              </w:rPr>
              <w:t>0,331</w:t>
            </w:r>
          </w:p>
        </w:tc>
        <w:tc>
          <w:tcPr>
            <w:tcW w:w="492" w:type="pct"/>
            <w:tcBorders>
              <w:top w:val="nil"/>
              <w:left w:val="nil"/>
              <w:bottom w:val="single" w:sz="4" w:space="0" w:color="auto"/>
              <w:right w:val="single" w:sz="4" w:space="0" w:color="auto"/>
            </w:tcBorders>
            <w:shd w:val="clear" w:color="auto" w:fill="auto"/>
            <w:noWrap/>
            <w:vAlign w:val="center"/>
            <w:hideMark/>
          </w:tcPr>
          <w:p w:rsidR="00CC4BCE" w:rsidRPr="009856F1" w:rsidRDefault="00CC4BCE" w:rsidP="00CC4BCE">
            <w:pPr>
              <w:spacing w:line="240" w:lineRule="auto"/>
              <w:jc w:val="center"/>
              <w:rPr>
                <w:rFonts w:ascii="Times New Roman" w:hAnsi="Times New Roman"/>
                <w:color w:val="000000"/>
                <w:szCs w:val="24"/>
              </w:rPr>
            </w:pPr>
            <w:r w:rsidRPr="009856F1">
              <w:rPr>
                <w:rFonts w:ascii="Times New Roman" w:hAnsi="Times New Roman"/>
                <w:color w:val="000000"/>
                <w:szCs w:val="24"/>
              </w:rPr>
              <w:t>0,331</w:t>
            </w:r>
          </w:p>
        </w:tc>
        <w:tc>
          <w:tcPr>
            <w:tcW w:w="492" w:type="pct"/>
            <w:tcBorders>
              <w:top w:val="nil"/>
              <w:left w:val="nil"/>
              <w:bottom w:val="single" w:sz="4" w:space="0" w:color="auto"/>
              <w:right w:val="single" w:sz="4" w:space="0" w:color="auto"/>
            </w:tcBorders>
            <w:shd w:val="clear" w:color="auto" w:fill="auto"/>
            <w:noWrap/>
            <w:vAlign w:val="center"/>
            <w:hideMark/>
          </w:tcPr>
          <w:p w:rsidR="00CC4BCE" w:rsidRPr="009856F1" w:rsidRDefault="00CC4BCE" w:rsidP="00CC4BCE">
            <w:pPr>
              <w:spacing w:line="240" w:lineRule="auto"/>
              <w:jc w:val="center"/>
              <w:rPr>
                <w:rFonts w:ascii="Times New Roman" w:hAnsi="Times New Roman"/>
                <w:color w:val="000000"/>
                <w:szCs w:val="24"/>
              </w:rPr>
            </w:pPr>
            <w:r w:rsidRPr="009856F1">
              <w:rPr>
                <w:rFonts w:ascii="Times New Roman" w:hAnsi="Times New Roman"/>
                <w:color w:val="000000"/>
                <w:szCs w:val="24"/>
              </w:rPr>
              <w:t>0,331</w:t>
            </w:r>
          </w:p>
        </w:tc>
        <w:tc>
          <w:tcPr>
            <w:tcW w:w="492" w:type="pct"/>
            <w:tcBorders>
              <w:top w:val="nil"/>
              <w:left w:val="nil"/>
              <w:bottom w:val="single" w:sz="4" w:space="0" w:color="auto"/>
              <w:right w:val="single" w:sz="4" w:space="0" w:color="auto"/>
            </w:tcBorders>
            <w:shd w:val="clear" w:color="auto" w:fill="auto"/>
            <w:noWrap/>
            <w:vAlign w:val="center"/>
            <w:hideMark/>
          </w:tcPr>
          <w:p w:rsidR="00CC4BCE" w:rsidRPr="009856F1" w:rsidRDefault="00CC4BCE" w:rsidP="00CC4BCE">
            <w:pPr>
              <w:spacing w:line="240" w:lineRule="auto"/>
              <w:jc w:val="center"/>
              <w:rPr>
                <w:rFonts w:ascii="Times New Roman" w:hAnsi="Times New Roman"/>
                <w:color w:val="000000"/>
                <w:szCs w:val="24"/>
              </w:rPr>
            </w:pPr>
            <w:r w:rsidRPr="009856F1">
              <w:rPr>
                <w:rFonts w:ascii="Times New Roman" w:hAnsi="Times New Roman"/>
                <w:color w:val="000000"/>
                <w:szCs w:val="24"/>
              </w:rPr>
              <w:t>0,331</w:t>
            </w:r>
          </w:p>
        </w:tc>
        <w:tc>
          <w:tcPr>
            <w:tcW w:w="492" w:type="pct"/>
            <w:tcBorders>
              <w:top w:val="nil"/>
              <w:left w:val="nil"/>
              <w:bottom w:val="single" w:sz="4" w:space="0" w:color="auto"/>
              <w:right w:val="single" w:sz="4" w:space="0" w:color="auto"/>
            </w:tcBorders>
            <w:shd w:val="clear" w:color="auto" w:fill="auto"/>
            <w:noWrap/>
            <w:vAlign w:val="center"/>
            <w:hideMark/>
          </w:tcPr>
          <w:p w:rsidR="00CC4BCE" w:rsidRPr="009856F1" w:rsidRDefault="00CC4BCE" w:rsidP="00CC4BCE">
            <w:pPr>
              <w:spacing w:line="240" w:lineRule="auto"/>
              <w:jc w:val="center"/>
              <w:rPr>
                <w:rFonts w:ascii="Times New Roman" w:hAnsi="Times New Roman"/>
                <w:color w:val="000000"/>
                <w:szCs w:val="24"/>
              </w:rPr>
            </w:pPr>
            <w:r w:rsidRPr="009856F1">
              <w:rPr>
                <w:rFonts w:ascii="Times New Roman" w:hAnsi="Times New Roman"/>
                <w:color w:val="000000"/>
                <w:szCs w:val="24"/>
              </w:rPr>
              <w:t>0,331</w:t>
            </w:r>
          </w:p>
        </w:tc>
        <w:tc>
          <w:tcPr>
            <w:tcW w:w="635" w:type="pct"/>
            <w:tcBorders>
              <w:top w:val="nil"/>
              <w:left w:val="nil"/>
              <w:bottom w:val="single" w:sz="4" w:space="0" w:color="auto"/>
              <w:right w:val="single" w:sz="4" w:space="0" w:color="auto"/>
            </w:tcBorders>
            <w:shd w:val="clear" w:color="auto" w:fill="auto"/>
            <w:noWrap/>
            <w:vAlign w:val="center"/>
            <w:hideMark/>
          </w:tcPr>
          <w:p w:rsidR="00CC4BCE" w:rsidRPr="009856F1" w:rsidRDefault="00CC4BCE" w:rsidP="00CC4BCE">
            <w:pPr>
              <w:spacing w:line="240" w:lineRule="auto"/>
              <w:jc w:val="center"/>
              <w:rPr>
                <w:rFonts w:ascii="Times New Roman" w:hAnsi="Times New Roman"/>
                <w:color w:val="000000"/>
                <w:szCs w:val="24"/>
              </w:rPr>
            </w:pPr>
            <w:r w:rsidRPr="009856F1">
              <w:rPr>
                <w:rFonts w:ascii="Times New Roman" w:hAnsi="Times New Roman"/>
                <w:color w:val="000000"/>
                <w:szCs w:val="24"/>
              </w:rPr>
              <w:t>0,331</w:t>
            </w:r>
          </w:p>
        </w:tc>
        <w:tc>
          <w:tcPr>
            <w:tcW w:w="634" w:type="pct"/>
            <w:tcBorders>
              <w:top w:val="nil"/>
              <w:left w:val="nil"/>
              <w:bottom w:val="single" w:sz="4" w:space="0" w:color="auto"/>
              <w:right w:val="single" w:sz="4" w:space="0" w:color="auto"/>
            </w:tcBorders>
            <w:shd w:val="clear" w:color="auto" w:fill="auto"/>
            <w:noWrap/>
            <w:vAlign w:val="center"/>
            <w:hideMark/>
          </w:tcPr>
          <w:p w:rsidR="00CC4BCE" w:rsidRPr="009856F1" w:rsidRDefault="00CC4BCE" w:rsidP="00CC4BCE">
            <w:pPr>
              <w:spacing w:line="240" w:lineRule="auto"/>
              <w:jc w:val="center"/>
              <w:rPr>
                <w:rFonts w:ascii="Times New Roman" w:hAnsi="Times New Roman"/>
                <w:color w:val="000000"/>
                <w:szCs w:val="24"/>
              </w:rPr>
            </w:pPr>
            <w:r w:rsidRPr="009856F1">
              <w:rPr>
                <w:rFonts w:ascii="Times New Roman" w:hAnsi="Times New Roman"/>
                <w:color w:val="000000"/>
                <w:szCs w:val="24"/>
              </w:rPr>
              <w:t>0,331</w:t>
            </w:r>
          </w:p>
        </w:tc>
      </w:tr>
      <w:tr w:rsidR="00CC4BCE" w:rsidRPr="009856F1" w:rsidTr="00CC4BCE">
        <w:trPr>
          <w:trHeight w:val="76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CC4BCE" w:rsidRPr="009856F1" w:rsidRDefault="00CC4BCE" w:rsidP="00CC4BCE">
            <w:pPr>
              <w:spacing w:line="240" w:lineRule="auto"/>
              <w:jc w:val="center"/>
              <w:rPr>
                <w:rFonts w:ascii="Times New Roman" w:hAnsi="Times New Roman"/>
                <w:color w:val="000000"/>
                <w:szCs w:val="24"/>
              </w:rPr>
            </w:pPr>
            <w:r w:rsidRPr="009856F1">
              <w:rPr>
                <w:rFonts w:ascii="Times New Roman" w:hAnsi="Times New Roman"/>
                <w:color w:val="000000"/>
                <w:szCs w:val="24"/>
              </w:rPr>
              <w:t>Котельная «Энергоблок №11»</w:t>
            </w:r>
          </w:p>
        </w:tc>
        <w:tc>
          <w:tcPr>
            <w:tcW w:w="492" w:type="pct"/>
            <w:tcBorders>
              <w:top w:val="nil"/>
              <w:left w:val="nil"/>
              <w:bottom w:val="single" w:sz="4" w:space="0" w:color="auto"/>
              <w:right w:val="single" w:sz="4" w:space="0" w:color="auto"/>
            </w:tcBorders>
            <w:shd w:val="clear" w:color="auto" w:fill="auto"/>
            <w:noWrap/>
            <w:vAlign w:val="center"/>
            <w:hideMark/>
          </w:tcPr>
          <w:p w:rsidR="00CC4BCE" w:rsidRPr="009856F1" w:rsidRDefault="00CC4BCE" w:rsidP="00CC4BCE">
            <w:pPr>
              <w:spacing w:line="240" w:lineRule="auto"/>
              <w:jc w:val="center"/>
              <w:rPr>
                <w:rFonts w:ascii="Times New Roman" w:hAnsi="Times New Roman"/>
                <w:color w:val="000000"/>
                <w:szCs w:val="24"/>
              </w:rPr>
            </w:pPr>
            <w:r w:rsidRPr="009856F1">
              <w:rPr>
                <w:rFonts w:ascii="Times New Roman" w:hAnsi="Times New Roman"/>
                <w:color w:val="000000"/>
                <w:szCs w:val="24"/>
              </w:rPr>
              <w:t>0,327</w:t>
            </w:r>
          </w:p>
        </w:tc>
        <w:tc>
          <w:tcPr>
            <w:tcW w:w="492" w:type="pct"/>
            <w:tcBorders>
              <w:top w:val="nil"/>
              <w:left w:val="nil"/>
              <w:bottom w:val="single" w:sz="4" w:space="0" w:color="auto"/>
              <w:right w:val="single" w:sz="4" w:space="0" w:color="auto"/>
            </w:tcBorders>
            <w:shd w:val="clear" w:color="auto" w:fill="auto"/>
            <w:noWrap/>
            <w:vAlign w:val="center"/>
            <w:hideMark/>
          </w:tcPr>
          <w:p w:rsidR="00CC4BCE" w:rsidRPr="009856F1" w:rsidRDefault="00CC4BCE" w:rsidP="00CC4BCE">
            <w:pPr>
              <w:spacing w:line="240" w:lineRule="auto"/>
              <w:jc w:val="center"/>
              <w:rPr>
                <w:rFonts w:ascii="Times New Roman" w:hAnsi="Times New Roman"/>
                <w:color w:val="000000"/>
                <w:szCs w:val="24"/>
              </w:rPr>
            </w:pPr>
            <w:r w:rsidRPr="009856F1">
              <w:rPr>
                <w:rFonts w:ascii="Times New Roman" w:hAnsi="Times New Roman"/>
                <w:color w:val="000000"/>
                <w:szCs w:val="24"/>
              </w:rPr>
              <w:t>0,327</w:t>
            </w:r>
          </w:p>
        </w:tc>
        <w:tc>
          <w:tcPr>
            <w:tcW w:w="492" w:type="pct"/>
            <w:tcBorders>
              <w:top w:val="nil"/>
              <w:left w:val="nil"/>
              <w:bottom w:val="single" w:sz="4" w:space="0" w:color="auto"/>
              <w:right w:val="single" w:sz="4" w:space="0" w:color="auto"/>
            </w:tcBorders>
            <w:shd w:val="clear" w:color="auto" w:fill="auto"/>
            <w:noWrap/>
            <w:vAlign w:val="center"/>
            <w:hideMark/>
          </w:tcPr>
          <w:p w:rsidR="00CC4BCE" w:rsidRPr="009856F1" w:rsidRDefault="00CC4BCE" w:rsidP="00CC4BCE">
            <w:pPr>
              <w:spacing w:line="240" w:lineRule="auto"/>
              <w:jc w:val="center"/>
              <w:rPr>
                <w:rFonts w:ascii="Times New Roman" w:hAnsi="Times New Roman"/>
                <w:color w:val="000000"/>
                <w:szCs w:val="24"/>
              </w:rPr>
            </w:pPr>
            <w:r w:rsidRPr="009856F1">
              <w:rPr>
                <w:rFonts w:ascii="Times New Roman" w:hAnsi="Times New Roman"/>
                <w:color w:val="000000"/>
                <w:szCs w:val="24"/>
              </w:rPr>
              <w:t>0,327</w:t>
            </w:r>
          </w:p>
        </w:tc>
        <w:tc>
          <w:tcPr>
            <w:tcW w:w="492" w:type="pct"/>
            <w:tcBorders>
              <w:top w:val="nil"/>
              <w:left w:val="nil"/>
              <w:bottom w:val="single" w:sz="4" w:space="0" w:color="auto"/>
              <w:right w:val="single" w:sz="4" w:space="0" w:color="auto"/>
            </w:tcBorders>
            <w:shd w:val="clear" w:color="auto" w:fill="auto"/>
            <w:noWrap/>
            <w:vAlign w:val="center"/>
            <w:hideMark/>
          </w:tcPr>
          <w:p w:rsidR="00CC4BCE" w:rsidRPr="009856F1" w:rsidRDefault="00CC4BCE" w:rsidP="00CC4BCE">
            <w:pPr>
              <w:spacing w:line="240" w:lineRule="auto"/>
              <w:jc w:val="center"/>
              <w:rPr>
                <w:rFonts w:ascii="Times New Roman" w:hAnsi="Times New Roman"/>
                <w:color w:val="000000"/>
                <w:szCs w:val="24"/>
              </w:rPr>
            </w:pPr>
            <w:r w:rsidRPr="009856F1">
              <w:rPr>
                <w:rFonts w:ascii="Times New Roman" w:hAnsi="Times New Roman"/>
                <w:color w:val="000000"/>
                <w:szCs w:val="24"/>
              </w:rPr>
              <w:t>0,327</w:t>
            </w:r>
          </w:p>
        </w:tc>
        <w:tc>
          <w:tcPr>
            <w:tcW w:w="492" w:type="pct"/>
            <w:tcBorders>
              <w:top w:val="nil"/>
              <w:left w:val="nil"/>
              <w:bottom w:val="single" w:sz="4" w:space="0" w:color="auto"/>
              <w:right w:val="single" w:sz="4" w:space="0" w:color="auto"/>
            </w:tcBorders>
            <w:shd w:val="clear" w:color="auto" w:fill="auto"/>
            <w:noWrap/>
            <w:vAlign w:val="center"/>
            <w:hideMark/>
          </w:tcPr>
          <w:p w:rsidR="00CC4BCE" w:rsidRPr="009856F1" w:rsidRDefault="00CC4BCE" w:rsidP="00CC4BCE">
            <w:pPr>
              <w:spacing w:line="240" w:lineRule="auto"/>
              <w:jc w:val="center"/>
              <w:rPr>
                <w:rFonts w:ascii="Times New Roman" w:hAnsi="Times New Roman"/>
                <w:color w:val="000000"/>
                <w:szCs w:val="24"/>
              </w:rPr>
            </w:pPr>
            <w:r w:rsidRPr="009856F1">
              <w:rPr>
                <w:rFonts w:ascii="Times New Roman" w:hAnsi="Times New Roman"/>
                <w:color w:val="000000"/>
                <w:szCs w:val="24"/>
              </w:rPr>
              <w:t>0,327</w:t>
            </w:r>
          </w:p>
        </w:tc>
        <w:tc>
          <w:tcPr>
            <w:tcW w:w="492" w:type="pct"/>
            <w:tcBorders>
              <w:top w:val="nil"/>
              <w:left w:val="nil"/>
              <w:bottom w:val="single" w:sz="4" w:space="0" w:color="auto"/>
              <w:right w:val="single" w:sz="4" w:space="0" w:color="auto"/>
            </w:tcBorders>
            <w:shd w:val="clear" w:color="auto" w:fill="auto"/>
            <w:noWrap/>
            <w:vAlign w:val="center"/>
            <w:hideMark/>
          </w:tcPr>
          <w:p w:rsidR="00CC4BCE" w:rsidRPr="009856F1" w:rsidRDefault="00CC4BCE" w:rsidP="00CC4BCE">
            <w:pPr>
              <w:spacing w:line="240" w:lineRule="auto"/>
              <w:jc w:val="center"/>
              <w:rPr>
                <w:rFonts w:ascii="Times New Roman" w:hAnsi="Times New Roman"/>
                <w:color w:val="000000"/>
                <w:szCs w:val="24"/>
              </w:rPr>
            </w:pPr>
            <w:r w:rsidRPr="009856F1">
              <w:rPr>
                <w:rFonts w:ascii="Times New Roman" w:hAnsi="Times New Roman"/>
                <w:color w:val="000000"/>
                <w:szCs w:val="24"/>
              </w:rPr>
              <w:t>0,327</w:t>
            </w:r>
          </w:p>
        </w:tc>
        <w:tc>
          <w:tcPr>
            <w:tcW w:w="635" w:type="pct"/>
            <w:tcBorders>
              <w:top w:val="nil"/>
              <w:left w:val="nil"/>
              <w:bottom w:val="single" w:sz="4" w:space="0" w:color="auto"/>
              <w:right w:val="single" w:sz="4" w:space="0" w:color="auto"/>
            </w:tcBorders>
            <w:shd w:val="clear" w:color="auto" w:fill="auto"/>
            <w:noWrap/>
            <w:vAlign w:val="center"/>
            <w:hideMark/>
          </w:tcPr>
          <w:p w:rsidR="00CC4BCE" w:rsidRPr="009856F1" w:rsidRDefault="00CC4BCE" w:rsidP="00CC4BCE">
            <w:pPr>
              <w:spacing w:line="240" w:lineRule="auto"/>
              <w:jc w:val="center"/>
              <w:rPr>
                <w:rFonts w:ascii="Times New Roman" w:hAnsi="Times New Roman"/>
                <w:color w:val="000000"/>
                <w:szCs w:val="24"/>
              </w:rPr>
            </w:pPr>
            <w:r w:rsidRPr="009856F1">
              <w:rPr>
                <w:rFonts w:ascii="Times New Roman" w:hAnsi="Times New Roman"/>
                <w:color w:val="000000"/>
                <w:szCs w:val="24"/>
              </w:rPr>
              <w:t>0,327</w:t>
            </w:r>
          </w:p>
        </w:tc>
        <w:tc>
          <w:tcPr>
            <w:tcW w:w="634" w:type="pct"/>
            <w:tcBorders>
              <w:top w:val="nil"/>
              <w:left w:val="nil"/>
              <w:bottom w:val="single" w:sz="4" w:space="0" w:color="auto"/>
              <w:right w:val="single" w:sz="4" w:space="0" w:color="auto"/>
            </w:tcBorders>
            <w:shd w:val="clear" w:color="auto" w:fill="auto"/>
            <w:noWrap/>
            <w:vAlign w:val="center"/>
            <w:hideMark/>
          </w:tcPr>
          <w:p w:rsidR="00CC4BCE" w:rsidRPr="009856F1" w:rsidRDefault="00CC4BCE" w:rsidP="00CC4BCE">
            <w:pPr>
              <w:spacing w:line="240" w:lineRule="auto"/>
              <w:jc w:val="center"/>
              <w:rPr>
                <w:rFonts w:ascii="Times New Roman" w:hAnsi="Times New Roman"/>
                <w:color w:val="000000"/>
                <w:szCs w:val="24"/>
              </w:rPr>
            </w:pPr>
            <w:r w:rsidRPr="009856F1">
              <w:rPr>
                <w:rFonts w:ascii="Times New Roman" w:hAnsi="Times New Roman"/>
                <w:color w:val="000000"/>
                <w:szCs w:val="24"/>
              </w:rPr>
              <w:t>0,327</w:t>
            </w:r>
          </w:p>
        </w:tc>
      </w:tr>
    </w:tbl>
    <w:p w:rsidR="00CC4BCE" w:rsidRPr="00C261BB" w:rsidRDefault="00CC4BCE" w:rsidP="005B2DFD">
      <w:pPr>
        <w:pStyle w:val="ae"/>
        <w:spacing w:before="120" w:after="120" w:line="276" w:lineRule="auto"/>
        <w:ind w:left="0" w:firstLine="709"/>
        <w:contextualSpacing w:val="0"/>
        <w:jc w:val="both"/>
        <w:rPr>
          <w:rFonts w:ascii="Times New Roman" w:hAnsi="Times New Roman"/>
          <w:szCs w:val="24"/>
        </w:rPr>
      </w:pPr>
    </w:p>
    <w:p w:rsidR="00D50128" w:rsidRPr="005B2DFD" w:rsidRDefault="00986179" w:rsidP="00A3192D">
      <w:pPr>
        <w:pStyle w:val="3"/>
        <w:keepNext w:val="0"/>
        <w:widowControl w:val="0"/>
        <w:tabs>
          <w:tab w:val="clear" w:pos="720"/>
          <w:tab w:val="num" w:pos="1134"/>
        </w:tabs>
        <w:spacing w:line="276" w:lineRule="auto"/>
        <w:ind w:left="1418" w:hanging="567"/>
        <w:rPr>
          <w:rFonts w:ascii="Times New Roman" w:hAnsi="Times New Roman"/>
          <w:b/>
          <w:szCs w:val="22"/>
        </w:rPr>
      </w:pPr>
      <w:bookmarkStart w:id="52" w:name="_Toc405455363"/>
      <w:r w:rsidRPr="005B2DFD">
        <w:rPr>
          <w:rFonts w:ascii="Times New Roman" w:hAnsi="Times New Roman"/>
          <w:b/>
          <w:szCs w:val="22"/>
        </w:rPr>
        <w:t>З</w:t>
      </w:r>
      <w:r w:rsidR="00D50128" w:rsidRPr="005B2DFD">
        <w:rPr>
          <w:rFonts w:ascii="Times New Roman" w:hAnsi="Times New Roman"/>
          <w:b/>
          <w:szCs w:val="22"/>
        </w:rPr>
        <w:t>атраты существующей и перспективной тепловой мощности на хозяйственные нужды тепловых сетей</w:t>
      </w:r>
      <w:bookmarkEnd w:id="52"/>
    </w:p>
    <w:p w:rsidR="00FB326A" w:rsidRPr="00204B91" w:rsidRDefault="00FB326A" w:rsidP="005B2DFD">
      <w:pPr>
        <w:pStyle w:val="ae"/>
        <w:spacing w:before="120" w:after="120" w:line="276" w:lineRule="auto"/>
        <w:ind w:left="0" w:firstLine="709"/>
        <w:contextualSpacing w:val="0"/>
        <w:jc w:val="both"/>
        <w:rPr>
          <w:rFonts w:ascii="Times New Roman" w:hAnsi="Times New Roman"/>
          <w:szCs w:val="24"/>
        </w:rPr>
      </w:pPr>
      <w:r w:rsidRPr="007D2732">
        <w:rPr>
          <w:rFonts w:ascii="Times New Roman" w:hAnsi="Times New Roman"/>
          <w:szCs w:val="24"/>
        </w:rPr>
        <w:t>Расчет затрат на хозяйственные нужды тепловых сетей производится для нужд паропроводов.</w:t>
      </w:r>
      <w:r>
        <w:rPr>
          <w:rFonts w:ascii="Times New Roman" w:hAnsi="Times New Roman"/>
          <w:szCs w:val="24"/>
        </w:rPr>
        <w:t xml:space="preserve"> До 2010 года котельная «Фабрика №12» функционировала как производственно-отопительная котельная. Потребителями пара на нужды технологических процессов являлись </w:t>
      </w:r>
      <w:r w:rsidRPr="00204B91">
        <w:rPr>
          <w:rFonts w:ascii="Times New Roman" w:hAnsi="Times New Roman"/>
          <w:szCs w:val="24"/>
        </w:rPr>
        <w:t>фабрика №12, банно-прачечный комбинат, комбинат пищевых продуктов, автобаза технологического транспорта.</w:t>
      </w:r>
    </w:p>
    <w:p w:rsidR="00FB326A" w:rsidRPr="00204B91" w:rsidRDefault="00FB326A" w:rsidP="005B2DFD">
      <w:pPr>
        <w:pStyle w:val="ae"/>
        <w:spacing w:before="120" w:after="120" w:line="276" w:lineRule="auto"/>
        <w:ind w:left="0" w:firstLine="709"/>
        <w:contextualSpacing w:val="0"/>
        <w:jc w:val="both"/>
        <w:rPr>
          <w:rFonts w:ascii="Times New Roman" w:hAnsi="Times New Roman"/>
          <w:szCs w:val="24"/>
        </w:rPr>
      </w:pPr>
      <w:r w:rsidRPr="00204B91">
        <w:rPr>
          <w:rFonts w:ascii="Times New Roman" w:hAnsi="Times New Roman"/>
          <w:szCs w:val="24"/>
        </w:rPr>
        <w:t>На сегодняшний день пар не используется, так как на предприятиях были установлены локальные парогенераторы.</w:t>
      </w:r>
    </w:p>
    <w:p w:rsidR="00FB326A" w:rsidRDefault="00FB326A" w:rsidP="005B2DFD">
      <w:pPr>
        <w:pStyle w:val="ae"/>
        <w:spacing w:before="120" w:after="120" w:line="276" w:lineRule="auto"/>
        <w:ind w:left="0" w:firstLine="709"/>
        <w:contextualSpacing w:val="0"/>
        <w:jc w:val="both"/>
        <w:rPr>
          <w:rFonts w:ascii="Times New Roman" w:hAnsi="Times New Roman"/>
          <w:szCs w:val="24"/>
        </w:rPr>
      </w:pPr>
      <w:r w:rsidRPr="00204B91">
        <w:rPr>
          <w:rFonts w:ascii="Times New Roman" w:hAnsi="Times New Roman"/>
          <w:szCs w:val="24"/>
        </w:rPr>
        <w:t>Паровые котлы на котельной не эксплуатируются со второго полугодия 2010 года, трубопровод пара частично демонтирован.</w:t>
      </w:r>
    </w:p>
    <w:p w:rsidR="00FB326A" w:rsidRPr="00FB326A" w:rsidRDefault="00FB326A" w:rsidP="005B2DFD">
      <w:pPr>
        <w:pStyle w:val="ae"/>
        <w:spacing w:before="120" w:after="120" w:line="276" w:lineRule="auto"/>
        <w:ind w:left="0" w:firstLine="709"/>
        <w:contextualSpacing w:val="0"/>
        <w:jc w:val="both"/>
        <w:rPr>
          <w:rFonts w:ascii="Times New Roman" w:hAnsi="Times New Roman"/>
          <w:szCs w:val="24"/>
        </w:rPr>
      </w:pPr>
    </w:p>
    <w:p w:rsidR="00D50128" w:rsidRPr="005B2DFD" w:rsidRDefault="00986179" w:rsidP="00A3192D">
      <w:pPr>
        <w:pStyle w:val="3"/>
        <w:keepNext w:val="0"/>
        <w:widowControl w:val="0"/>
        <w:tabs>
          <w:tab w:val="clear" w:pos="720"/>
          <w:tab w:val="num" w:pos="1134"/>
        </w:tabs>
        <w:spacing w:line="276" w:lineRule="auto"/>
        <w:ind w:left="1418" w:hanging="567"/>
        <w:rPr>
          <w:rFonts w:ascii="Times New Roman" w:hAnsi="Times New Roman"/>
          <w:b/>
          <w:szCs w:val="22"/>
        </w:rPr>
      </w:pPr>
      <w:bookmarkStart w:id="53" w:name="_Toc405455364"/>
      <w:r w:rsidRPr="005B2DFD">
        <w:rPr>
          <w:rFonts w:ascii="Times New Roman" w:hAnsi="Times New Roman"/>
          <w:b/>
          <w:szCs w:val="22"/>
        </w:rPr>
        <w:t>З</w:t>
      </w:r>
      <w:r w:rsidR="00D50128" w:rsidRPr="005B2DFD">
        <w:rPr>
          <w:rFonts w:ascii="Times New Roman" w:hAnsi="Times New Roman"/>
          <w:b/>
          <w:szCs w:val="22"/>
        </w:rPr>
        <w:t>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bookmarkEnd w:id="53"/>
    </w:p>
    <w:p w:rsidR="00FB326A" w:rsidRPr="00FB326A" w:rsidRDefault="00FB326A" w:rsidP="005B2DFD">
      <w:pPr>
        <w:pStyle w:val="ae"/>
        <w:spacing w:before="120" w:after="120" w:line="276" w:lineRule="auto"/>
        <w:ind w:left="0" w:firstLine="709"/>
        <w:contextualSpacing w:val="0"/>
        <w:jc w:val="both"/>
        <w:rPr>
          <w:rFonts w:ascii="Times New Roman" w:hAnsi="Times New Roman"/>
          <w:szCs w:val="24"/>
        </w:rPr>
      </w:pPr>
      <w:r w:rsidRPr="007D2732">
        <w:rPr>
          <w:rFonts w:ascii="Times New Roman" w:hAnsi="Times New Roman"/>
          <w:szCs w:val="24"/>
        </w:rPr>
        <w:t xml:space="preserve">Данные по существующей и перспективной резервной тепловой мощности источников теплоснабжения, с выделением аварийного резерва источников тепловой энергии </w:t>
      </w:r>
      <w:r>
        <w:rPr>
          <w:rFonts w:ascii="Times New Roman" w:hAnsi="Times New Roman"/>
          <w:szCs w:val="24"/>
        </w:rPr>
        <w:t>города Удачный</w:t>
      </w:r>
      <w:r w:rsidRPr="007D2732">
        <w:rPr>
          <w:rFonts w:ascii="Times New Roman" w:hAnsi="Times New Roman"/>
          <w:szCs w:val="24"/>
        </w:rPr>
        <w:t xml:space="preserve"> представлены в таблицах</w:t>
      </w:r>
      <w:r>
        <w:rPr>
          <w:rFonts w:ascii="Times New Roman" w:hAnsi="Times New Roman"/>
          <w:szCs w:val="24"/>
        </w:rPr>
        <w:t xml:space="preserve"> 2.7</w:t>
      </w:r>
      <w:r w:rsidRPr="007D2732">
        <w:rPr>
          <w:rFonts w:ascii="Times New Roman" w:hAnsi="Times New Roman"/>
          <w:szCs w:val="24"/>
        </w:rPr>
        <w:t xml:space="preserve"> и </w:t>
      </w:r>
      <w:r>
        <w:rPr>
          <w:rFonts w:ascii="Times New Roman" w:hAnsi="Times New Roman"/>
          <w:szCs w:val="24"/>
        </w:rPr>
        <w:t>2.8.</w:t>
      </w:r>
    </w:p>
    <w:p w:rsidR="006F5632" w:rsidRPr="006F5632" w:rsidRDefault="006F5632" w:rsidP="006F5632">
      <w:pPr>
        <w:pStyle w:val="aa"/>
        <w:keepNext/>
        <w:spacing w:after="0" w:line="276" w:lineRule="auto"/>
        <w:rPr>
          <w:rFonts w:ascii="Times New Roman" w:hAnsi="Times New Roman"/>
          <w:b w:val="0"/>
        </w:rPr>
      </w:pPr>
      <w:bookmarkStart w:id="54" w:name="_Toc405454012"/>
      <w:r w:rsidRPr="006F5632">
        <w:rPr>
          <w:rFonts w:ascii="Times New Roman" w:hAnsi="Times New Roman"/>
        </w:rPr>
        <w:t xml:space="preserve">Таблица </w:t>
      </w:r>
      <w:r w:rsidR="00B8360B">
        <w:rPr>
          <w:rFonts w:ascii="Times New Roman" w:hAnsi="Times New Roman"/>
        </w:rPr>
        <w:fldChar w:fldCharType="begin"/>
      </w:r>
      <w:r w:rsidR="00B8360B">
        <w:rPr>
          <w:rFonts w:ascii="Times New Roman" w:hAnsi="Times New Roman"/>
        </w:rPr>
        <w:instrText xml:space="preserve"> STYLEREF 1 \s </w:instrText>
      </w:r>
      <w:r w:rsidR="00B8360B">
        <w:rPr>
          <w:rFonts w:ascii="Times New Roman" w:hAnsi="Times New Roman"/>
        </w:rPr>
        <w:fldChar w:fldCharType="separate"/>
      </w:r>
      <w:r w:rsidR="007C6BB1">
        <w:rPr>
          <w:rFonts w:ascii="Times New Roman" w:hAnsi="Times New Roman"/>
          <w:noProof/>
        </w:rPr>
        <w:t>2</w:t>
      </w:r>
      <w:r w:rsidR="00B8360B">
        <w:rPr>
          <w:rFonts w:ascii="Times New Roman" w:hAnsi="Times New Roman"/>
        </w:rPr>
        <w:fldChar w:fldCharType="end"/>
      </w:r>
      <w:r w:rsidR="00B8360B">
        <w:rPr>
          <w:rFonts w:ascii="Times New Roman" w:hAnsi="Times New Roman"/>
        </w:rPr>
        <w:t>.</w:t>
      </w:r>
      <w:r w:rsidR="00B8360B">
        <w:rPr>
          <w:rFonts w:ascii="Times New Roman" w:hAnsi="Times New Roman"/>
        </w:rPr>
        <w:fldChar w:fldCharType="begin"/>
      </w:r>
      <w:r w:rsidR="00B8360B">
        <w:rPr>
          <w:rFonts w:ascii="Times New Roman" w:hAnsi="Times New Roman"/>
        </w:rPr>
        <w:instrText xml:space="preserve"> SEQ Таблица \* ARABIC \s 1 </w:instrText>
      </w:r>
      <w:r w:rsidR="00B8360B">
        <w:rPr>
          <w:rFonts w:ascii="Times New Roman" w:hAnsi="Times New Roman"/>
        </w:rPr>
        <w:fldChar w:fldCharType="separate"/>
      </w:r>
      <w:r w:rsidR="007C6BB1">
        <w:rPr>
          <w:rFonts w:ascii="Times New Roman" w:hAnsi="Times New Roman"/>
          <w:noProof/>
        </w:rPr>
        <w:t>7</w:t>
      </w:r>
      <w:r w:rsidR="00B8360B">
        <w:rPr>
          <w:rFonts w:ascii="Times New Roman" w:hAnsi="Times New Roman"/>
        </w:rPr>
        <w:fldChar w:fldCharType="end"/>
      </w:r>
      <w:r w:rsidRPr="006F5632">
        <w:rPr>
          <w:rFonts w:ascii="Times New Roman" w:hAnsi="Times New Roman"/>
          <w:b w:val="0"/>
        </w:rPr>
        <w:t xml:space="preserve"> - Значения существующей, перспективной резервной тепловой мощности источников теплоснабжения, Гкал/ч</w:t>
      </w:r>
      <w:bookmarkEnd w:id="54"/>
    </w:p>
    <w:tbl>
      <w:tblPr>
        <w:tblW w:w="5000" w:type="pct"/>
        <w:tblLook w:val="04A0" w:firstRow="1" w:lastRow="0" w:firstColumn="1" w:lastColumn="0" w:noHBand="0" w:noVBand="1"/>
      </w:tblPr>
      <w:tblGrid>
        <w:gridCol w:w="1822"/>
        <w:gridCol w:w="1000"/>
        <w:gridCol w:w="1001"/>
        <w:gridCol w:w="1001"/>
        <w:gridCol w:w="1001"/>
        <w:gridCol w:w="1001"/>
        <w:gridCol w:w="1001"/>
        <w:gridCol w:w="1299"/>
        <w:gridCol w:w="1295"/>
      </w:tblGrid>
      <w:tr w:rsidR="006F5632" w:rsidRPr="009856F1" w:rsidTr="006F5632">
        <w:trPr>
          <w:trHeight w:val="300"/>
        </w:trPr>
        <w:tc>
          <w:tcPr>
            <w:tcW w:w="7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5632" w:rsidRPr="009856F1" w:rsidRDefault="006F5632" w:rsidP="006F5632">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Наименование котельной</w:t>
            </w:r>
          </w:p>
        </w:tc>
        <w:tc>
          <w:tcPr>
            <w:tcW w:w="4220" w:type="pct"/>
            <w:gridSpan w:val="8"/>
            <w:tcBorders>
              <w:top w:val="single" w:sz="4" w:space="0" w:color="auto"/>
              <w:left w:val="nil"/>
              <w:bottom w:val="single" w:sz="4" w:space="0" w:color="auto"/>
              <w:right w:val="single" w:sz="4" w:space="0" w:color="000000"/>
            </w:tcBorders>
            <w:shd w:val="clear" w:color="auto" w:fill="auto"/>
            <w:noWrap/>
            <w:vAlign w:val="center"/>
            <w:hideMark/>
          </w:tcPr>
          <w:p w:rsidR="006F5632" w:rsidRPr="009856F1" w:rsidRDefault="006F5632" w:rsidP="006F5632">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Периоды расчетного срока</w:t>
            </w:r>
          </w:p>
        </w:tc>
      </w:tr>
      <w:tr w:rsidR="006F5632" w:rsidRPr="009856F1" w:rsidTr="006F5632">
        <w:trPr>
          <w:trHeight w:val="300"/>
        </w:trPr>
        <w:tc>
          <w:tcPr>
            <w:tcW w:w="780" w:type="pct"/>
            <w:vMerge/>
            <w:tcBorders>
              <w:top w:val="single" w:sz="4" w:space="0" w:color="auto"/>
              <w:left w:val="single" w:sz="4" w:space="0" w:color="auto"/>
              <w:bottom w:val="single" w:sz="4" w:space="0" w:color="000000"/>
              <w:right w:val="single" w:sz="4" w:space="0" w:color="auto"/>
            </w:tcBorders>
            <w:vAlign w:val="center"/>
            <w:hideMark/>
          </w:tcPr>
          <w:p w:rsidR="006F5632" w:rsidRPr="009856F1" w:rsidRDefault="006F5632" w:rsidP="006F5632">
            <w:pPr>
              <w:spacing w:line="240" w:lineRule="auto"/>
              <w:rPr>
                <w:rFonts w:ascii="Times New Roman" w:hAnsi="Times New Roman"/>
                <w:b/>
                <w:bCs/>
                <w:color w:val="000000"/>
                <w:szCs w:val="24"/>
              </w:rPr>
            </w:pPr>
          </w:p>
        </w:tc>
        <w:tc>
          <w:tcPr>
            <w:tcW w:w="492" w:type="pct"/>
            <w:tcBorders>
              <w:top w:val="nil"/>
              <w:left w:val="nil"/>
              <w:bottom w:val="single" w:sz="4" w:space="0" w:color="auto"/>
              <w:right w:val="single" w:sz="4" w:space="0" w:color="auto"/>
            </w:tcBorders>
            <w:shd w:val="clear" w:color="auto" w:fill="auto"/>
            <w:vAlign w:val="center"/>
            <w:hideMark/>
          </w:tcPr>
          <w:p w:rsidR="006F5632" w:rsidRPr="009856F1" w:rsidRDefault="006F5632" w:rsidP="006F5632">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2013 г.</w:t>
            </w:r>
          </w:p>
        </w:tc>
        <w:tc>
          <w:tcPr>
            <w:tcW w:w="492" w:type="pct"/>
            <w:tcBorders>
              <w:top w:val="nil"/>
              <w:left w:val="nil"/>
              <w:bottom w:val="single" w:sz="4" w:space="0" w:color="auto"/>
              <w:right w:val="single" w:sz="4" w:space="0" w:color="auto"/>
            </w:tcBorders>
            <w:shd w:val="clear" w:color="auto" w:fill="auto"/>
            <w:vAlign w:val="center"/>
            <w:hideMark/>
          </w:tcPr>
          <w:p w:rsidR="006F5632" w:rsidRPr="009856F1" w:rsidRDefault="006F5632" w:rsidP="006F5632">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2014 г.</w:t>
            </w:r>
          </w:p>
        </w:tc>
        <w:tc>
          <w:tcPr>
            <w:tcW w:w="492" w:type="pct"/>
            <w:tcBorders>
              <w:top w:val="nil"/>
              <w:left w:val="nil"/>
              <w:bottom w:val="single" w:sz="4" w:space="0" w:color="auto"/>
              <w:right w:val="single" w:sz="4" w:space="0" w:color="auto"/>
            </w:tcBorders>
            <w:shd w:val="clear" w:color="auto" w:fill="auto"/>
            <w:vAlign w:val="center"/>
            <w:hideMark/>
          </w:tcPr>
          <w:p w:rsidR="006F5632" w:rsidRPr="009856F1" w:rsidRDefault="006F5632" w:rsidP="006F5632">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2015 г.</w:t>
            </w:r>
          </w:p>
        </w:tc>
        <w:tc>
          <w:tcPr>
            <w:tcW w:w="492" w:type="pct"/>
            <w:tcBorders>
              <w:top w:val="nil"/>
              <w:left w:val="nil"/>
              <w:bottom w:val="single" w:sz="4" w:space="0" w:color="auto"/>
              <w:right w:val="single" w:sz="4" w:space="0" w:color="auto"/>
            </w:tcBorders>
            <w:shd w:val="clear" w:color="auto" w:fill="auto"/>
            <w:vAlign w:val="center"/>
            <w:hideMark/>
          </w:tcPr>
          <w:p w:rsidR="006F5632" w:rsidRPr="009856F1" w:rsidRDefault="006F5632" w:rsidP="006F5632">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2016 г.</w:t>
            </w:r>
          </w:p>
        </w:tc>
        <w:tc>
          <w:tcPr>
            <w:tcW w:w="492" w:type="pct"/>
            <w:tcBorders>
              <w:top w:val="nil"/>
              <w:left w:val="nil"/>
              <w:bottom w:val="single" w:sz="4" w:space="0" w:color="auto"/>
              <w:right w:val="single" w:sz="4" w:space="0" w:color="auto"/>
            </w:tcBorders>
            <w:shd w:val="clear" w:color="auto" w:fill="auto"/>
            <w:vAlign w:val="center"/>
            <w:hideMark/>
          </w:tcPr>
          <w:p w:rsidR="006F5632" w:rsidRPr="009856F1" w:rsidRDefault="006F5632" w:rsidP="006F5632">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2017 г.</w:t>
            </w:r>
          </w:p>
        </w:tc>
        <w:tc>
          <w:tcPr>
            <w:tcW w:w="492" w:type="pct"/>
            <w:tcBorders>
              <w:top w:val="nil"/>
              <w:left w:val="nil"/>
              <w:bottom w:val="single" w:sz="4" w:space="0" w:color="auto"/>
              <w:right w:val="single" w:sz="4" w:space="0" w:color="auto"/>
            </w:tcBorders>
            <w:shd w:val="clear" w:color="auto" w:fill="auto"/>
            <w:vAlign w:val="center"/>
            <w:hideMark/>
          </w:tcPr>
          <w:p w:rsidR="006F5632" w:rsidRPr="009856F1" w:rsidRDefault="006F5632" w:rsidP="006F5632">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2018 г.</w:t>
            </w:r>
          </w:p>
        </w:tc>
        <w:tc>
          <w:tcPr>
            <w:tcW w:w="635" w:type="pct"/>
            <w:tcBorders>
              <w:top w:val="nil"/>
              <w:left w:val="nil"/>
              <w:bottom w:val="single" w:sz="4" w:space="0" w:color="auto"/>
              <w:right w:val="single" w:sz="4" w:space="0" w:color="auto"/>
            </w:tcBorders>
            <w:shd w:val="clear" w:color="auto" w:fill="auto"/>
            <w:vAlign w:val="center"/>
            <w:hideMark/>
          </w:tcPr>
          <w:p w:rsidR="006F5632" w:rsidRPr="009856F1" w:rsidRDefault="006F5632" w:rsidP="006F5632">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2019-2023 гг.</w:t>
            </w:r>
          </w:p>
        </w:tc>
        <w:tc>
          <w:tcPr>
            <w:tcW w:w="634" w:type="pct"/>
            <w:tcBorders>
              <w:top w:val="nil"/>
              <w:left w:val="nil"/>
              <w:bottom w:val="single" w:sz="4" w:space="0" w:color="auto"/>
              <w:right w:val="single" w:sz="4" w:space="0" w:color="auto"/>
            </w:tcBorders>
            <w:shd w:val="clear" w:color="auto" w:fill="auto"/>
            <w:vAlign w:val="center"/>
            <w:hideMark/>
          </w:tcPr>
          <w:p w:rsidR="006F5632" w:rsidRPr="009856F1" w:rsidRDefault="006F5632" w:rsidP="006F5632">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2024-2028 гг.</w:t>
            </w:r>
          </w:p>
        </w:tc>
      </w:tr>
      <w:tr w:rsidR="006F5632" w:rsidRPr="009856F1" w:rsidTr="006F5632">
        <w:trPr>
          <w:trHeight w:val="510"/>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Котельная «Фабрика №12»</w:t>
            </w:r>
          </w:p>
        </w:tc>
        <w:tc>
          <w:tcPr>
            <w:tcW w:w="492"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78,70</w:t>
            </w:r>
          </w:p>
        </w:tc>
        <w:tc>
          <w:tcPr>
            <w:tcW w:w="492"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78,70</w:t>
            </w:r>
          </w:p>
        </w:tc>
        <w:tc>
          <w:tcPr>
            <w:tcW w:w="492"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78,70</w:t>
            </w:r>
          </w:p>
        </w:tc>
        <w:tc>
          <w:tcPr>
            <w:tcW w:w="492"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78,79</w:t>
            </w:r>
          </w:p>
        </w:tc>
        <w:tc>
          <w:tcPr>
            <w:tcW w:w="492"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78,87</w:t>
            </w:r>
          </w:p>
        </w:tc>
        <w:tc>
          <w:tcPr>
            <w:tcW w:w="492"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78,95</w:t>
            </w:r>
          </w:p>
        </w:tc>
        <w:tc>
          <w:tcPr>
            <w:tcW w:w="635"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79,03</w:t>
            </w:r>
          </w:p>
        </w:tc>
        <w:tc>
          <w:tcPr>
            <w:tcW w:w="634"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79,11</w:t>
            </w:r>
          </w:p>
        </w:tc>
      </w:tr>
      <w:tr w:rsidR="006F5632" w:rsidRPr="009856F1" w:rsidTr="006F5632">
        <w:trPr>
          <w:trHeight w:val="510"/>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 xml:space="preserve">Котельная «Авангардная» </w:t>
            </w:r>
          </w:p>
        </w:tc>
        <w:tc>
          <w:tcPr>
            <w:tcW w:w="492"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41,88</w:t>
            </w:r>
          </w:p>
        </w:tc>
        <w:tc>
          <w:tcPr>
            <w:tcW w:w="492"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41,88</w:t>
            </w:r>
          </w:p>
        </w:tc>
        <w:tc>
          <w:tcPr>
            <w:tcW w:w="492"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41,88</w:t>
            </w:r>
          </w:p>
        </w:tc>
        <w:tc>
          <w:tcPr>
            <w:tcW w:w="492"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41,92</w:t>
            </w:r>
          </w:p>
        </w:tc>
        <w:tc>
          <w:tcPr>
            <w:tcW w:w="492"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41,95</w:t>
            </w:r>
          </w:p>
        </w:tc>
        <w:tc>
          <w:tcPr>
            <w:tcW w:w="492"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41,99</w:t>
            </w:r>
          </w:p>
        </w:tc>
        <w:tc>
          <w:tcPr>
            <w:tcW w:w="635"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42,02</w:t>
            </w:r>
          </w:p>
        </w:tc>
        <w:tc>
          <w:tcPr>
            <w:tcW w:w="634"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42,06</w:t>
            </w:r>
          </w:p>
        </w:tc>
      </w:tr>
      <w:tr w:rsidR="006F5632" w:rsidRPr="009856F1" w:rsidTr="006F5632">
        <w:trPr>
          <w:trHeight w:val="510"/>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Котельная №1 п. Надежный</w:t>
            </w:r>
          </w:p>
        </w:tc>
        <w:tc>
          <w:tcPr>
            <w:tcW w:w="492"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21,09</w:t>
            </w:r>
          </w:p>
        </w:tc>
        <w:tc>
          <w:tcPr>
            <w:tcW w:w="492"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21,14</w:t>
            </w:r>
          </w:p>
        </w:tc>
        <w:tc>
          <w:tcPr>
            <w:tcW w:w="492"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21,19</w:t>
            </w:r>
          </w:p>
        </w:tc>
        <w:tc>
          <w:tcPr>
            <w:tcW w:w="492"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21,28</w:t>
            </w:r>
          </w:p>
        </w:tc>
        <w:tc>
          <w:tcPr>
            <w:tcW w:w="492"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21,37</w:t>
            </w:r>
          </w:p>
        </w:tc>
        <w:tc>
          <w:tcPr>
            <w:tcW w:w="492"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21,46</w:t>
            </w:r>
          </w:p>
        </w:tc>
        <w:tc>
          <w:tcPr>
            <w:tcW w:w="635"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21,55</w:t>
            </w:r>
          </w:p>
        </w:tc>
        <w:tc>
          <w:tcPr>
            <w:tcW w:w="634"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21,65</w:t>
            </w:r>
          </w:p>
        </w:tc>
      </w:tr>
      <w:tr w:rsidR="006F5632" w:rsidRPr="009856F1" w:rsidTr="006F5632">
        <w:trPr>
          <w:trHeight w:val="510"/>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Котельная «БСИ»</w:t>
            </w:r>
          </w:p>
        </w:tc>
        <w:tc>
          <w:tcPr>
            <w:tcW w:w="492"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5,91</w:t>
            </w:r>
          </w:p>
        </w:tc>
        <w:tc>
          <w:tcPr>
            <w:tcW w:w="492"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5,91</w:t>
            </w:r>
          </w:p>
        </w:tc>
        <w:tc>
          <w:tcPr>
            <w:tcW w:w="492"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5,91</w:t>
            </w:r>
          </w:p>
        </w:tc>
        <w:tc>
          <w:tcPr>
            <w:tcW w:w="492"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5,91</w:t>
            </w:r>
          </w:p>
        </w:tc>
        <w:tc>
          <w:tcPr>
            <w:tcW w:w="492"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5,91</w:t>
            </w:r>
          </w:p>
        </w:tc>
        <w:tc>
          <w:tcPr>
            <w:tcW w:w="492"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5,91</w:t>
            </w:r>
          </w:p>
        </w:tc>
        <w:tc>
          <w:tcPr>
            <w:tcW w:w="635"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5,91</w:t>
            </w:r>
          </w:p>
        </w:tc>
        <w:tc>
          <w:tcPr>
            <w:tcW w:w="634"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5,91</w:t>
            </w:r>
          </w:p>
        </w:tc>
      </w:tr>
      <w:tr w:rsidR="006F5632" w:rsidRPr="009856F1" w:rsidTr="006F5632">
        <w:trPr>
          <w:trHeight w:val="76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Котельная «Энергоблок №11»</w:t>
            </w:r>
          </w:p>
        </w:tc>
        <w:tc>
          <w:tcPr>
            <w:tcW w:w="492"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21,30</w:t>
            </w:r>
          </w:p>
        </w:tc>
        <w:tc>
          <w:tcPr>
            <w:tcW w:w="492"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21,30</w:t>
            </w:r>
          </w:p>
        </w:tc>
        <w:tc>
          <w:tcPr>
            <w:tcW w:w="492"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21,30</w:t>
            </w:r>
          </w:p>
        </w:tc>
        <w:tc>
          <w:tcPr>
            <w:tcW w:w="492"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21,30</w:t>
            </w:r>
          </w:p>
        </w:tc>
        <w:tc>
          <w:tcPr>
            <w:tcW w:w="492"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21,30</w:t>
            </w:r>
          </w:p>
        </w:tc>
        <w:tc>
          <w:tcPr>
            <w:tcW w:w="492"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21,30</w:t>
            </w:r>
          </w:p>
        </w:tc>
        <w:tc>
          <w:tcPr>
            <w:tcW w:w="635"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21,30</w:t>
            </w:r>
          </w:p>
        </w:tc>
        <w:tc>
          <w:tcPr>
            <w:tcW w:w="634"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21,30</w:t>
            </w:r>
          </w:p>
        </w:tc>
      </w:tr>
    </w:tbl>
    <w:p w:rsidR="00FB326A" w:rsidRDefault="00FB326A" w:rsidP="005B2DFD">
      <w:pPr>
        <w:pStyle w:val="ae"/>
        <w:spacing w:before="120" w:after="120" w:line="276" w:lineRule="auto"/>
        <w:ind w:left="0" w:firstLine="709"/>
        <w:contextualSpacing w:val="0"/>
        <w:jc w:val="both"/>
        <w:rPr>
          <w:rFonts w:ascii="Times New Roman" w:hAnsi="Times New Roman"/>
          <w:szCs w:val="24"/>
        </w:rPr>
      </w:pPr>
    </w:p>
    <w:p w:rsidR="006F5632" w:rsidRPr="006F5632" w:rsidRDefault="006F5632" w:rsidP="006F5632">
      <w:pPr>
        <w:pStyle w:val="aa"/>
        <w:keepNext/>
        <w:spacing w:after="0" w:line="276" w:lineRule="auto"/>
        <w:rPr>
          <w:rFonts w:ascii="Times New Roman" w:hAnsi="Times New Roman"/>
          <w:b w:val="0"/>
        </w:rPr>
      </w:pPr>
      <w:bookmarkStart w:id="55" w:name="_Toc405454013"/>
      <w:r w:rsidRPr="006F5632">
        <w:rPr>
          <w:rFonts w:ascii="Times New Roman" w:hAnsi="Times New Roman"/>
        </w:rPr>
        <w:t xml:space="preserve">Таблица </w:t>
      </w:r>
      <w:r w:rsidR="00B8360B">
        <w:rPr>
          <w:rFonts w:ascii="Times New Roman" w:hAnsi="Times New Roman"/>
        </w:rPr>
        <w:fldChar w:fldCharType="begin"/>
      </w:r>
      <w:r w:rsidR="00B8360B">
        <w:rPr>
          <w:rFonts w:ascii="Times New Roman" w:hAnsi="Times New Roman"/>
        </w:rPr>
        <w:instrText xml:space="preserve"> STYLEREF 1 \s </w:instrText>
      </w:r>
      <w:r w:rsidR="00B8360B">
        <w:rPr>
          <w:rFonts w:ascii="Times New Roman" w:hAnsi="Times New Roman"/>
        </w:rPr>
        <w:fldChar w:fldCharType="separate"/>
      </w:r>
      <w:r w:rsidR="007C6BB1">
        <w:rPr>
          <w:rFonts w:ascii="Times New Roman" w:hAnsi="Times New Roman"/>
          <w:noProof/>
        </w:rPr>
        <w:t>2</w:t>
      </w:r>
      <w:r w:rsidR="00B8360B">
        <w:rPr>
          <w:rFonts w:ascii="Times New Roman" w:hAnsi="Times New Roman"/>
        </w:rPr>
        <w:fldChar w:fldCharType="end"/>
      </w:r>
      <w:r w:rsidR="00B8360B">
        <w:rPr>
          <w:rFonts w:ascii="Times New Roman" w:hAnsi="Times New Roman"/>
        </w:rPr>
        <w:t>.</w:t>
      </w:r>
      <w:r w:rsidR="00B8360B">
        <w:rPr>
          <w:rFonts w:ascii="Times New Roman" w:hAnsi="Times New Roman"/>
        </w:rPr>
        <w:fldChar w:fldCharType="begin"/>
      </w:r>
      <w:r w:rsidR="00B8360B">
        <w:rPr>
          <w:rFonts w:ascii="Times New Roman" w:hAnsi="Times New Roman"/>
        </w:rPr>
        <w:instrText xml:space="preserve"> SEQ Таблица \* ARABIC \s 1 </w:instrText>
      </w:r>
      <w:r w:rsidR="00B8360B">
        <w:rPr>
          <w:rFonts w:ascii="Times New Roman" w:hAnsi="Times New Roman"/>
        </w:rPr>
        <w:fldChar w:fldCharType="separate"/>
      </w:r>
      <w:r w:rsidR="007C6BB1">
        <w:rPr>
          <w:rFonts w:ascii="Times New Roman" w:hAnsi="Times New Roman"/>
          <w:noProof/>
        </w:rPr>
        <w:t>8</w:t>
      </w:r>
      <w:r w:rsidR="00B8360B">
        <w:rPr>
          <w:rFonts w:ascii="Times New Roman" w:hAnsi="Times New Roman"/>
        </w:rPr>
        <w:fldChar w:fldCharType="end"/>
      </w:r>
      <w:r w:rsidRPr="006F5632">
        <w:rPr>
          <w:rFonts w:ascii="Times New Roman" w:hAnsi="Times New Roman"/>
          <w:b w:val="0"/>
        </w:rPr>
        <w:t xml:space="preserve"> - Значения существующего и перспективного аварийного резерва тепловой мощности источников теплоснабжения</w:t>
      </w:r>
      <w:bookmarkEnd w:id="55"/>
    </w:p>
    <w:tbl>
      <w:tblPr>
        <w:tblW w:w="5000" w:type="pct"/>
        <w:tblLook w:val="04A0" w:firstRow="1" w:lastRow="0" w:firstColumn="1" w:lastColumn="0" w:noHBand="0" w:noVBand="1"/>
      </w:tblPr>
      <w:tblGrid>
        <w:gridCol w:w="1822"/>
        <w:gridCol w:w="1000"/>
        <w:gridCol w:w="1001"/>
        <w:gridCol w:w="1001"/>
        <w:gridCol w:w="1001"/>
        <w:gridCol w:w="1001"/>
        <w:gridCol w:w="1001"/>
        <w:gridCol w:w="1299"/>
        <w:gridCol w:w="1295"/>
      </w:tblGrid>
      <w:tr w:rsidR="006F5632" w:rsidRPr="009856F1" w:rsidTr="009856F1">
        <w:trPr>
          <w:trHeight w:val="300"/>
          <w:tblHeader/>
        </w:trPr>
        <w:tc>
          <w:tcPr>
            <w:tcW w:w="7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5632" w:rsidRPr="009856F1" w:rsidRDefault="006F5632" w:rsidP="006F5632">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Наименование котельной</w:t>
            </w:r>
          </w:p>
        </w:tc>
        <w:tc>
          <w:tcPr>
            <w:tcW w:w="4220" w:type="pct"/>
            <w:gridSpan w:val="8"/>
            <w:tcBorders>
              <w:top w:val="single" w:sz="4" w:space="0" w:color="auto"/>
              <w:left w:val="nil"/>
              <w:bottom w:val="single" w:sz="4" w:space="0" w:color="auto"/>
              <w:right w:val="single" w:sz="4" w:space="0" w:color="000000"/>
            </w:tcBorders>
            <w:shd w:val="clear" w:color="auto" w:fill="auto"/>
            <w:noWrap/>
            <w:vAlign w:val="center"/>
            <w:hideMark/>
          </w:tcPr>
          <w:p w:rsidR="006F5632" w:rsidRPr="009856F1" w:rsidRDefault="006F5632" w:rsidP="006F5632">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Периоды расчетного срока</w:t>
            </w:r>
          </w:p>
        </w:tc>
      </w:tr>
      <w:tr w:rsidR="006F5632" w:rsidRPr="009856F1" w:rsidTr="009856F1">
        <w:trPr>
          <w:trHeight w:val="300"/>
          <w:tblHeader/>
        </w:trPr>
        <w:tc>
          <w:tcPr>
            <w:tcW w:w="780" w:type="pct"/>
            <w:vMerge/>
            <w:tcBorders>
              <w:top w:val="single" w:sz="4" w:space="0" w:color="auto"/>
              <w:left w:val="single" w:sz="4" w:space="0" w:color="auto"/>
              <w:bottom w:val="single" w:sz="4" w:space="0" w:color="000000"/>
              <w:right w:val="single" w:sz="4" w:space="0" w:color="auto"/>
            </w:tcBorders>
            <w:vAlign w:val="center"/>
            <w:hideMark/>
          </w:tcPr>
          <w:p w:rsidR="006F5632" w:rsidRPr="009856F1" w:rsidRDefault="006F5632" w:rsidP="006F5632">
            <w:pPr>
              <w:spacing w:line="240" w:lineRule="auto"/>
              <w:rPr>
                <w:rFonts w:ascii="Times New Roman" w:hAnsi="Times New Roman"/>
                <w:b/>
                <w:bCs/>
                <w:color w:val="000000"/>
                <w:szCs w:val="24"/>
              </w:rPr>
            </w:pPr>
          </w:p>
        </w:tc>
        <w:tc>
          <w:tcPr>
            <w:tcW w:w="492" w:type="pct"/>
            <w:tcBorders>
              <w:top w:val="nil"/>
              <w:left w:val="nil"/>
              <w:bottom w:val="single" w:sz="4" w:space="0" w:color="auto"/>
              <w:right w:val="single" w:sz="4" w:space="0" w:color="auto"/>
            </w:tcBorders>
            <w:shd w:val="clear" w:color="auto" w:fill="auto"/>
            <w:vAlign w:val="center"/>
            <w:hideMark/>
          </w:tcPr>
          <w:p w:rsidR="006F5632" w:rsidRPr="009856F1" w:rsidRDefault="006F5632" w:rsidP="006F5632">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2013 г.</w:t>
            </w:r>
          </w:p>
        </w:tc>
        <w:tc>
          <w:tcPr>
            <w:tcW w:w="492" w:type="pct"/>
            <w:tcBorders>
              <w:top w:val="nil"/>
              <w:left w:val="nil"/>
              <w:bottom w:val="single" w:sz="4" w:space="0" w:color="auto"/>
              <w:right w:val="single" w:sz="4" w:space="0" w:color="auto"/>
            </w:tcBorders>
            <w:shd w:val="clear" w:color="auto" w:fill="auto"/>
            <w:vAlign w:val="center"/>
            <w:hideMark/>
          </w:tcPr>
          <w:p w:rsidR="006F5632" w:rsidRPr="009856F1" w:rsidRDefault="006F5632" w:rsidP="006F5632">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2014 г.</w:t>
            </w:r>
          </w:p>
        </w:tc>
        <w:tc>
          <w:tcPr>
            <w:tcW w:w="492" w:type="pct"/>
            <w:tcBorders>
              <w:top w:val="nil"/>
              <w:left w:val="nil"/>
              <w:bottom w:val="single" w:sz="4" w:space="0" w:color="auto"/>
              <w:right w:val="single" w:sz="4" w:space="0" w:color="auto"/>
            </w:tcBorders>
            <w:shd w:val="clear" w:color="auto" w:fill="auto"/>
            <w:vAlign w:val="center"/>
            <w:hideMark/>
          </w:tcPr>
          <w:p w:rsidR="006F5632" w:rsidRPr="009856F1" w:rsidRDefault="006F5632" w:rsidP="006F5632">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2015 г.</w:t>
            </w:r>
          </w:p>
        </w:tc>
        <w:tc>
          <w:tcPr>
            <w:tcW w:w="492" w:type="pct"/>
            <w:tcBorders>
              <w:top w:val="nil"/>
              <w:left w:val="nil"/>
              <w:bottom w:val="single" w:sz="4" w:space="0" w:color="auto"/>
              <w:right w:val="single" w:sz="4" w:space="0" w:color="auto"/>
            </w:tcBorders>
            <w:shd w:val="clear" w:color="auto" w:fill="auto"/>
            <w:vAlign w:val="center"/>
            <w:hideMark/>
          </w:tcPr>
          <w:p w:rsidR="006F5632" w:rsidRPr="009856F1" w:rsidRDefault="006F5632" w:rsidP="006F5632">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2016 г.</w:t>
            </w:r>
          </w:p>
        </w:tc>
        <w:tc>
          <w:tcPr>
            <w:tcW w:w="492" w:type="pct"/>
            <w:tcBorders>
              <w:top w:val="nil"/>
              <w:left w:val="nil"/>
              <w:bottom w:val="single" w:sz="4" w:space="0" w:color="auto"/>
              <w:right w:val="single" w:sz="4" w:space="0" w:color="auto"/>
            </w:tcBorders>
            <w:shd w:val="clear" w:color="auto" w:fill="auto"/>
            <w:vAlign w:val="center"/>
            <w:hideMark/>
          </w:tcPr>
          <w:p w:rsidR="006F5632" w:rsidRPr="009856F1" w:rsidRDefault="006F5632" w:rsidP="006F5632">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2017 г.</w:t>
            </w:r>
          </w:p>
        </w:tc>
        <w:tc>
          <w:tcPr>
            <w:tcW w:w="492" w:type="pct"/>
            <w:tcBorders>
              <w:top w:val="nil"/>
              <w:left w:val="nil"/>
              <w:bottom w:val="single" w:sz="4" w:space="0" w:color="auto"/>
              <w:right w:val="single" w:sz="4" w:space="0" w:color="auto"/>
            </w:tcBorders>
            <w:shd w:val="clear" w:color="auto" w:fill="auto"/>
            <w:vAlign w:val="center"/>
            <w:hideMark/>
          </w:tcPr>
          <w:p w:rsidR="006F5632" w:rsidRPr="009856F1" w:rsidRDefault="006F5632" w:rsidP="006F5632">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2018 г.</w:t>
            </w:r>
          </w:p>
        </w:tc>
        <w:tc>
          <w:tcPr>
            <w:tcW w:w="635" w:type="pct"/>
            <w:tcBorders>
              <w:top w:val="nil"/>
              <w:left w:val="nil"/>
              <w:bottom w:val="single" w:sz="4" w:space="0" w:color="auto"/>
              <w:right w:val="single" w:sz="4" w:space="0" w:color="auto"/>
            </w:tcBorders>
            <w:shd w:val="clear" w:color="auto" w:fill="auto"/>
            <w:vAlign w:val="center"/>
            <w:hideMark/>
          </w:tcPr>
          <w:p w:rsidR="006F5632" w:rsidRPr="009856F1" w:rsidRDefault="006F5632" w:rsidP="006F5632">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2019-2023 гг.</w:t>
            </w:r>
          </w:p>
        </w:tc>
        <w:tc>
          <w:tcPr>
            <w:tcW w:w="634" w:type="pct"/>
            <w:tcBorders>
              <w:top w:val="nil"/>
              <w:left w:val="nil"/>
              <w:bottom w:val="single" w:sz="4" w:space="0" w:color="auto"/>
              <w:right w:val="single" w:sz="4" w:space="0" w:color="auto"/>
            </w:tcBorders>
            <w:shd w:val="clear" w:color="auto" w:fill="auto"/>
            <w:vAlign w:val="center"/>
            <w:hideMark/>
          </w:tcPr>
          <w:p w:rsidR="006F5632" w:rsidRPr="009856F1" w:rsidRDefault="006F5632" w:rsidP="006F5632">
            <w:pPr>
              <w:spacing w:line="240" w:lineRule="auto"/>
              <w:jc w:val="center"/>
              <w:rPr>
                <w:rFonts w:ascii="Times New Roman" w:hAnsi="Times New Roman"/>
                <w:b/>
                <w:bCs/>
                <w:color w:val="000000"/>
                <w:szCs w:val="24"/>
              </w:rPr>
            </w:pPr>
            <w:r w:rsidRPr="009856F1">
              <w:rPr>
                <w:rFonts w:ascii="Times New Roman" w:hAnsi="Times New Roman"/>
                <w:b/>
                <w:bCs/>
                <w:color w:val="000000"/>
                <w:szCs w:val="24"/>
              </w:rPr>
              <w:t>2024-2028 гг.</w:t>
            </w:r>
          </w:p>
        </w:tc>
      </w:tr>
      <w:tr w:rsidR="006F5632" w:rsidRPr="009856F1" w:rsidTr="006F5632">
        <w:trPr>
          <w:trHeight w:val="510"/>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Котельная «Фабрика №12»</w:t>
            </w:r>
          </w:p>
        </w:tc>
        <w:tc>
          <w:tcPr>
            <w:tcW w:w="492"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70,10</w:t>
            </w:r>
          </w:p>
        </w:tc>
        <w:tc>
          <w:tcPr>
            <w:tcW w:w="492"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70,10</w:t>
            </w:r>
          </w:p>
        </w:tc>
        <w:tc>
          <w:tcPr>
            <w:tcW w:w="492"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70,10</w:t>
            </w:r>
          </w:p>
        </w:tc>
        <w:tc>
          <w:tcPr>
            <w:tcW w:w="492"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70,19</w:t>
            </w:r>
          </w:p>
        </w:tc>
        <w:tc>
          <w:tcPr>
            <w:tcW w:w="492"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70,27</w:t>
            </w:r>
          </w:p>
        </w:tc>
        <w:tc>
          <w:tcPr>
            <w:tcW w:w="492"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70,35</w:t>
            </w:r>
          </w:p>
        </w:tc>
        <w:tc>
          <w:tcPr>
            <w:tcW w:w="635"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70,43</w:t>
            </w:r>
          </w:p>
        </w:tc>
        <w:tc>
          <w:tcPr>
            <w:tcW w:w="634"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70,51</w:t>
            </w:r>
          </w:p>
        </w:tc>
      </w:tr>
      <w:tr w:rsidR="006F5632" w:rsidRPr="009856F1" w:rsidTr="006F5632">
        <w:trPr>
          <w:trHeight w:val="510"/>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 xml:space="preserve">Котельная «Авангардная» </w:t>
            </w:r>
          </w:p>
        </w:tc>
        <w:tc>
          <w:tcPr>
            <w:tcW w:w="492"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33,28</w:t>
            </w:r>
          </w:p>
        </w:tc>
        <w:tc>
          <w:tcPr>
            <w:tcW w:w="492"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33,28</w:t>
            </w:r>
          </w:p>
        </w:tc>
        <w:tc>
          <w:tcPr>
            <w:tcW w:w="492"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33,28</w:t>
            </w:r>
          </w:p>
        </w:tc>
        <w:tc>
          <w:tcPr>
            <w:tcW w:w="492"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33,32</w:t>
            </w:r>
          </w:p>
        </w:tc>
        <w:tc>
          <w:tcPr>
            <w:tcW w:w="492"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33,35</w:t>
            </w:r>
          </w:p>
        </w:tc>
        <w:tc>
          <w:tcPr>
            <w:tcW w:w="492"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33,39</w:t>
            </w:r>
          </w:p>
        </w:tc>
        <w:tc>
          <w:tcPr>
            <w:tcW w:w="635"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33,42</w:t>
            </w:r>
          </w:p>
        </w:tc>
        <w:tc>
          <w:tcPr>
            <w:tcW w:w="634"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33,46</w:t>
            </w:r>
          </w:p>
        </w:tc>
      </w:tr>
      <w:tr w:rsidR="006F5632" w:rsidRPr="009856F1" w:rsidTr="006F5632">
        <w:trPr>
          <w:trHeight w:val="510"/>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Котельная №1 п. Надежный</w:t>
            </w:r>
          </w:p>
        </w:tc>
        <w:tc>
          <w:tcPr>
            <w:tcW w:w="492"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17,65</w:t>
            </w:r>
          </w:p>
        </w:tc>
        <w:tc>
          <w:tcPr>
            <w:tcW w:w="492"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17,70</w:t>
            </w:r>
          </w:p>
        </w:tc>
        <w:tc>
          <w:tcPr>
            <w:tcW w:w="492"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17,75</w:t>
            </w:r>
          </w:p>
        </w:tc>
        <w:tc>
          <w:tcPr>
            <w:tcW w:w="492"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17,84</w:t>
            </w:r>
          </w:p>
        </w:tc>
        <w:tc>
          <w:tcPr>
            <w:tcW w:w="492"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17,93</w:t>
            </w:r>
          </w:p>
        </w:tc>
        <w:tc>
          <w:tcPr>
            <w:tcW w:w="492"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18,02</w:t>
            </w:r>
          </w:p>
        </w:tc>
        <w:tc>
          <w:tcPr>
            <w:tcW w:w="635"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18,11</w:t>
            </w:r>
          </w:p>
        </w:tc>
        <w:tc>
          <w:tcPr>
            <w:tcW w:w="634"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18,21</w:t>
            </w:r>
          </w:p>
        </w:tc>
      </w:tr>
      <w:tr w:rsidR="006F5632" w:rsidRPr="009856F1" w:rsidTr="006F5632">
        <w:trPr>
          <w:trHeight w:val="510"/>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Котельная «БСИ»</w:t>
            </w:r>
          </w:p>
        </w:tc>
        <w:tc>
          <w:tcPr>
            <w:tcW w:w="492"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3,76</w:t>
            </w:r>
          </w:p>
        </w:tc>
        <w:tc>
          <w:tcPr>
            <w:tcW w:w="492"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3,76</w:t>
            </w:r>
          </w:p>
        </w:tc>
        <w:tc>
          <w:tcPr>
            <w:tcW w:w="492"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3,76</w:t>
            </w:r>
          </w:p>
        </w:tc>
        <w:tc>
          <w:tcPr>
            <w:tcW w:w="492"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3,76</w:t>
            </w:r>
          </w:p>
        </w:tc>
        <w:tc>
          <w:tcPr>
            <w:tcW w:w="492"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3,76</w:t>
            </w:r>
          </w:p>
        </w:tc>
        <w:tc>
          <w:tcPr>
            <w:tcW w:w="492"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3,76</w:t>
            </w:r>
          </w:p>
        </w:tc>
        <w:tc>
          <w:tcPr>
            <w:tcW w:w="635"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3,76</w:t>
            </w:r>
          </w:p>
        </w:tc>
        <w:tc>
          <w:tcPr>
            <w:tcW w:w="634"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3,76</w:t>
            </w:r>
          </w:p>
        </w:tc>
      </w:tr>
      <w:tr w:rsidR="006F5632" w:rsidRPr="009856F1" w:rsidTr="006F5632">
        <w:trPr>
          <w:trHeight w:val="76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Котельная «Энергоблок №11»</w:t>
            </w:r>
          </w:p>
        </w:tc>
        <w:tc>
          <w:tcPr>
            <w:tcW w:w="492"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16,14</w:t>
            </w:r>
          </w:p>
        </w:tc>
        <w:tc>
          <w:tcPr>
            <w:tcW w:w="492"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16,14</w:t>
            </w:r>
          </w:p>
        </w:tc>
        <w:tc>
          <w:tcPr>
            <w:tcW w:w="492"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16,14</w:t>
            </w:r>
          </w:p>
        </w:tc>
        <w:tc>
          <w:tcPr>
            <w:tcW w:w="492"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16,14</w:t>
            </w:r>
          </w:p>
        </w:tc>
        <w:tc>
          <w:tcPr>
            <w:tcW w:w="492"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16,14</w:t>
            </w:r>
          </w:p>
        </w:tc>
        <w:tc>
          <w:tcPr>
            <w:tcW w:w="492"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16,14</w:t>
            </w:r>
          </w:p>
        </w:tc>
        <w:tc>
          <w:tcPr>
            <w:tcW w:w="635"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16,14</w:t>
            </w:r>
          </w:p>
        </w:tc>
        <w:tc>
          <w:tcPr>
            <w:tcW w:w="634" w:type="pct"/>
            <w:tcBorders>
              <w:top w:val="nil"/>
              <w:left w:val="nil"/>
              <w:bottom w:val="single" w:sz="4" w:space="0" w:color="auto"/>
              <w:right w:val="single" w:sz="4" w:space="0" w:color="auto"/>
            </w:tcBorders>
            <w:shd w:val="clear" w:color="auto" w:fill="auto"/>
            <w:noWrap/>
            <w:vAlign w:val="center"/>
            <w:hideMark/>
          </w:tcPr>
          <w:p w:rsidR="006F5632" w:rsidRPr="009856F1" w:rsidRDefault="006F5632" w:rsidP="006F5632">
            <w:pPr>
              <w:spacing w:line="240" w:lineRule="auto"/>
              <w:jc w:val="center"/>
              <w:rPr>
                <w:rFonts w:ascii="Times New Roman" w:hAnsi="Times New Roman"/>
                <w:color w:val="000000"/>
                <w:szCs w:val="24"/>
              </w:rPr>
            </w:pPr>
            <w:r w:rsidRPr="009856F1">
              <w:rPr>
                <w:rFonts w:ascii="Times New Roman" w:hAnsi="Times New Roman"/>
                <w:color w:val="000000"/>
                <w:szCs w:val="24"/>
              </w:rPr>
              <w:t>16,14</w:t>
            </w:r>
          </w:p>
        </w:tc>
      </w:tr>
    </w:tbl>
    <w:p w:rsidR="00D50128" w:rsidRPr="005B2DFD" w:rsidRDefault="00986179" w:rsidP="00A3192D">
      <w:pPr>
        <w:pStyle w:val="3"/>
        <w:keepNext w:val="0"/>
        <w:widowControl w:val="0"/>
        <w:tabs>
          <w:tab w:val="clear" w:pos="720"/>
          <w:tab w:val="num" w:pos="1134"/>
        </w:tabs>
        <w:spacing w:line="276" w:lineRule="auto"/>
        <w:ind w:left="1418" w:hanging="567"/>
        <w:rPr>
          <w:rFonts w:ascii="Times New Roman" w:hAnsi="Times New Roman"/>
          <w:b/>
          <w:szCs w:val="22"/>
        </w:rPr>
      </w:pPr>
      <w:bookmarkStart w:id="56" w:name="_Toc405455365"/>
      <w:r w:rsidRPr="005B2DFD">
        <w:rPr>
          <w:rFonts w:ascii="Times New Roman" w:hAnsi="Times New Roman"/>
          <w:b/>
          <w:szCs w:val="22"/>
        </w:rPr>
        <w:t>З</w:t>
      </w:r>
      <w:r w:rsidR="00D50128" w:rsidRPr="005B2DFD">
        <w:rPr>
          <w:rFonts w:ascii="Times New Roman" w:hAnsi="Times New Roman"/>
          <w:b/>
          <w:szCs w:val="22"/>
        </w:rPr>
        <w:t>начения существующей и перспективной тепловой нагрузки потребителей, устанавливаемые по договорам теплоснабжения, договорам на поддержание резервной тепловой мощности, долгосрочным договорам теплоснабжения, в соответствии с которыми цена определяется по соглашению сторон, и по долгосрочным договорам, в отношении которых установлен долгосрочный тариф</w:t>
      </w:r>
      <w:bookmarkEnd w:id="56"/>
    </w:p>
    <w:p w:rsidR="00A62950" w:rsidRPr="006354A1" w:rsidRDefault="00A62950" w:rsidP="005B2DFD">
      <w:pPr>
        <w:pStyle w:val="ae"/>
        <w:spacing w:before="120" w:after="120" w:line="276" w:lineRule="auto"/>
        <w:ind w:left="0" w:firstLine="709"/>
        <w:contextualSpacing w:val="0"/>
        <w:jc w:val="both"/>
        <w:rPr>
          <w:rFonts w:ascii="Times New Roman" w:hAnsi="Times New Roman"/>
          <w:szCs w:val="24"/>
        </w:rPr>
      </w:pPr>
      <w:r w:rsidRPr="006354A1">
        <w:rPr>
          <w:rFonts w:ascii="Times New Roman" w:hAnsi="Times New Roman"/>
          <w:szCs w:val="24"/>
        </w:rPr>
        <w:t xml:space="preserve">В соответствии с частью 3 статьи 7 Федерального закона от 27.07.2010 №190-ФЗ «О теплоснабжении» тарифы на тепловую энергию (мощность), поставляемую теплоснабжающими организациями потребителям устанавливаются органом исполнительной власти субъекта Российской Федерации в области государственного регулирования цен (тарифов). </w:t>
      </w:r>
      <w:r w:rsidRPr="006D3180">
        <w:rPr>
          <w:rFonts w:ascii="Times New Roman" w:hAnsi="Times New Roman"/>
          <w:szCs w:val="24"/>
        </w:rPr>
        <w:t xml:space="preserve">Для </w:t>
      </w:r>
      <w:r>
        <w:rPr>
          <w:rFonts w:ascii="Times New Roman" w:hAnsi="Times New Roman"/>
          <w:szCs w:val="24"/>
        </w:rPr>
        <w:t>города Удачный</w:t>
      </w:r>
      <w:r w:rsidRPr="006D3180">
        <w:rPr>
          <w:rFonts w:ascii="Times New Roman" w:hAnsi="Times New Roman"/>
          <w:szCs w:val="24"/>
        </w:rPr>
        <w:t xml:space="preserve"> указанным органом является </w:t>
      </w:r>
      <w:r>
        <w:rPr>
          <w:rFonts w:ascii="Times New Roman" w:hAnsi="Times New Roman"/>
          <w:szCs w:val="24"/>
        </w:rPr>
        <w:t>Государственный комитет по ценовой политике – Региональная энергетическая комиссия Республики Саха</w:t>
      </w:r>
      <w:r w:rsidRPr="006D3180">
        <w:rPr>
          <w:rFonts w:ascii="Times New Roman" w:hAnsi="Times New Roman"/>
          <w:szCs w:val="24"/>
        </w:rPr>
        <w:t xml:space="preserve">. </w:t>
      </w:r>
      <w:r w:rsidRPr="006354A1">
        <w:rPr>
          <w:rFonts w:ascii="Times New Roman" w:hAnsi="Times New Roman"/>
          <w:szCs w:val="24"/>
        </w:rPr>
        <w:t>Установление тарифов на очередной период регулирования производится приказом руководителя службы.</w:t>
      </w:r>
    </w:p>
    <w:p w:rsidR="00A62950" w:rsidRPr="006354A1" w:rsidRDefault="00A62950" w:rsidP="005B2DFD">
      <w:pPr>
        <w:pStyle w:val="ae"/>
        <w:spacing w:before="120" w:after="120" w:line="276" w:lineRule="auto"/>
        <w:ind w:left="0" w:firstLine="709"/>
        <w:contextualSpacing w:val="0"/>
        <w:jc w:val="both"/>
        <w:rPr>
          <w:rFonts w:ascii="Times New Roman" w:hAnsi="Times New Roman"/>
          <w:szCs w:val="24"/>
        </w:rPr>
      </w:pPr>
      <w:r w:rsidRPr="006354A1">
        <w:rPr>
          <w:rFonts w:ascii="Times New Roman" w:hAnsi="Times New Roman"/>
          <w:szCs w:val="24"/>
        </w:rPr>
        <w:t xml:space="preserve">Приказами об установлении </w:t>
      </w:r>
      <w:r w:rsidR="00D0393D" w:rsidRPr="006354A1">
        <w:rPr>
          <w:rFonts w:ascii="Times New Roman" w:hAnsi="Times New Roman"/>
          <w:szCs w:val="24"/>
        </w:rPr>
        <w:t>тарифов,</w:t>
      </w:r>
      <w:r w:rsidRPr="006354A1">
        <w:rPr>
          <w:rFonts w:ascii="Times New Roman" w:hAnsi="Times New Roman"/>
          <w:szCs w:val="24"/>
        </w:rPr>
        <w:t xml:space="preserve"> выпущенных в последние три года для теплоснабжающ</w:t>
      </w:r>
      <w:r>
        <w:rPr>
          <w:rFonts w:ascii="Times New Roman" w:hAnsi="Times New Roman"/>
          <w:szCs w:val="24"/>
        </w:rPr>
        <w:t>ей</w:t>
      </w:r>
      <w:r w:rsidRPr="006354A1">
        <w:rPr>
          <w:rFonts w:ascii="Times New Roman" w:hAnsi="Times New Roman"/>
          <w:szCs w:val="24"/>
        </w:rPr>
        <w:t xml:space="preserve"> организац</w:t>
      </w:r>
      <w:r>
        <w:rPr>
          <w:rFonts w:ascii="Times New Roman" w:hAnsi="Times New Roman"/>
          <w:szCs w:val="24"/>
        </w:rPr>
        <w:t>ии</w:t>
      </w:r>
      <w:r w:rsidRPr="006354A1">
        <w:rPr>
          <w:rFonts w:ascii="Times New Roman" w:hAnsi="Times New Roman"/>
          <w:szCs w:val="24"/>
        </w:rPr>
        <w:t xml:space="preserve"> в </w:t>
      </w:r>
      <w:r>
        <w:rPr>
          <w:rFonts w:ascii="Times New Roman" w:hAnsi="Times New Roman"/>
          <w:szCs w:val="24"/>
        </w:rPr>
        <w:t xml:space="preserve">г. Удачный </w:t>
      </w:r>
      <w:r w:rsidRPr="006354A1">
        <w:rPr>
          <w:rFonts w:ascii="Times New Roman" w:hAnsi="Times New Roman"/>
          <w:szCs w:val="24"/>
        </w:rPr>
        <w:t>определены тарифы только для двух основных групп потребителей, оплачивающих производство и передачу тепловой энергии – бюджетные потребители и иные потребители. Отдельных категорий потребителей, в том числе социально значимых, для которых устанавливаются льготные тарифы на тепловую энергию (мощность), теплоноситель в приказе не выделялось. На основании этого прогноз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в схеме не определялся.</w:t>
      </w:r>
    </w:p>
    <w:p w:rsidR="00A62950" w:rsidRPr="00B054DD" w:rsidRDefault="00A62950" w:rsidP="005B2DFD">
      <w:pPr>
        <w:pStyle w:val="ae"/>
        <w:spacing w:before="120" w:after="120" w:line="276" w:lineRule="auto"/>
        <w:ind w:left="0" w:firstLine="709"/>
        <w:contextualSpacing w:val="0"/>
        <w:jc w:val="both"/>
        <w:rPr>
          <w:rFonts w:ascii="Times New Roman" w:hAnsi="Times New Roman"/>
          <w:szCs w:val="24"/>
        </w:rPr>
      </w:pPr>
      <w:r w:rsidRPr="00B054DD">
        <w:rPr>
          <w:rFonts w:ascii="Times New Roman" w:hAnsi="Times New Roman"/>
          <w:szCs w:val="24"/>
        </w:rPr>
        <w:t>В соответствии с частью 9 статьи 10 Федерального закона от 27.07.201</w:t>
      </w:r>
      <w:r>
        <w:rPr>
          <w:rFonts w:ascii="Times New Roman" w:hAnsi="Times New Roman"/>
          <w:szCs w:val="24"/>
        </w:rPr>
        <w:t>0</w:t>
      </w:r>
      <w:r w:rsidRPr="00B054DD">
        <w:rPr>
          <w:rFonts w:ascii="Times New Roman" w:hAnsi="Times New Roman"/>
          <w:szCs w:val="24"/>
        </w:rPr>
        <w:t xml:space="preserve"> №190-ФЗ «О теплоснабжении» «…Поставки тепловой энергии (мощности) теплоносителя в целях обеспечения потребления тепловой энергии объектами, введенными в эксплуатацию после 01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порядке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rsidR="00A62950" w:rsidRPr="00B054DD" w:rsidRDefault="00A62950" w:rsidP="005B2DFD">
      <w:pPr>
        <w:pStyle w:val="ae"/>
        <w:spacing w:before="120" w:after="120" w:line="276" w:lineRule="auto"/>
        <w:ind w:left="0" w:firstLine="709"/>
        <w:contextualSpacing w:val="0"/>
        <w:jc w:val="both"/>
        <w:rPr>
          <w:rFonts w:ascii="Times New Roman" w:hAnsi="Times New Roman"/>
          <w:szCs w:val="24"/>
        </w:rPr>
      </w:pPr>
      <w:r w:rsidRPr="00B054DD">
        <w:rPr>
          <w:rFonts w:ascii="Times New Roman" w:hAnsi="Times New Roman"/>
          <w:szCs w:val="24"/>
        </w:rPr>
        <w:t>«Правила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и теплоносителя объектами, потребляющими тепловую энергию (мощность) и теплоноситель и введенными в эксплуатацию после 1 января 2010 г.», утвержденными постановлением Правительства Российской Федерации от  22 октября 2012 № 1075 «О ценообразовании в сфере теплоснабжения» (далее - Правила) устанавливают порядок заключения долгосрочного (на срок более чем 1 год) договора теплоснабжения между потребителем тепловой энергии и теплоснабжающей организацией по ценам, определенным по соглашению сторон (далее - нерегулируемый долгосрочный договор), в целях обеспечения потребления тепловой энергии (мощности) и (или) теплоносителя объектами, потребляющими тепловую энергию (мощность) и (или) теплоноситель (далее - теплопотребляющие объекты) и введенными в эксплуатацию после 1 января 2010 г.</w:t>
      </w:r>
    </w:p>
    <w:p w:rsidR="00A62950" w:rsidRPr="00B054DD" w:rsidRDefault="00A62950" w:rsidP="005B2DFD">
      <w:pPr>
        <w:pStyle w:val="ae"/>
        <w:spacing w:before="120" w:after="120" w:line="276" w:lineRule="auto"/>
        <w:ind w:left="0" w:firstLine="709"/>
        <w:contextualSpacing w:val="0"/>
        <w:jc w:val="both"/>
        <w:rPr>
          <w:rFonts w:ascii="Times New Roman" w:hAnsi="Times New Roman"/>
          <w:szCs w:val="24"/>
        </w:rPr>
      </w:pPr>
      <w:r w:rsidRPr="00B054DD">
        <w:rPr>
          <w:rFonts w:ascii="Times New Roman" w:hAnsi="Times New Roman"/>
          <w:szCs w:val="24"/>
        </w:rPr>
        <w:t>Нерегулируемый долгосрочный договор заключается при соблюдении следующих условий:</w:t>
      </w:r>
    </w:p>
    <w:p w:rsidR="00A62950" w:rsidRPr="006354A1" w:rsidRDefault="00A62950" w:rsidP="005B2DFD">
      <w:pPr>
        <w:pStyle w:val="ae"/>
        <w:numPr>
          <w:ilvl w:val="0"/>
          <w:numId w:val="10"/>
        </w:numPr>
        <w:spacing w:before="120" w:after="120" w:line="276" w:lineRule="auto"/>
        <w:ind w:left="0" w:firstLine="709"/>
        <w:jc w:val="both"/>
        <w:rPr>
          <w:rFonts w:ascii="Times New Roman" w:hAnsi="Times New Roman"/>
          <w:szCs w:val="24"/>
        </w:rPr>
      </w:pPr>
      <w:r w:rsidRPr="006354A1">
        <w:rPr>
          <w:rFonts w:ascii="Times New Roman" w:hAnsi="Times New Roman"/>
          <w:szCs w:val="24"/>
        </w:rPr>
        <w:t>заключение нерегулируемого долгосрочного договора в отношении тепловой энергии, произведенной источниками тепловой энергии, введенными в эксплуатацию до 1 января 2010 г., не влечет за собой дополнительное увеличение тарифов на тепловую энергию (мощность) для потребителей тепловой энергии, теплопотребляющие объекты которых введены в эксплуатацию до 1 января 2010 г. (далее - отсутствие отрицательных тарифных последствий);</w:t>
      </w:r>
    </w:p>
    <w:p w:rsidR="00A62950" w:rsidRPr="006354A1" w:rsidRDefault="00A62950" w:rsidP="005B2DFD">
      <w:pPr>
        <w:pStyle w:val="ae"/>
        <w:numPr>
          <w:ilvl w:val="0"/>
          <w:numId w:val="10"/>
        </w:numPr>
        <w:spacing w:before="120" w:after="120" w:line="276" w:lineRule="auto"/>
        <w:ind w:left="0" w:firstLine="709"/>
        <w:jc w:val="both"/>
        <w:rPr>
          <w:rFonts w:ascii="Times New Roman" w:hAnsi="Times New Roman"/>
          <w:szCs w:val="24"/>
        </w:rPr>
      </w:pPr>
      <w:r w:rsidRPr="006354A1">
        <w:rPr>
          <w:rFonts w:ascii="Times New Roman" w:hAnsi="Times New Roman"/>
          <w:szCs w:val="24"/>
        </w:rPr>
        <w:t>существует технологическая возможность снабжения тепловой энергией (мощностью) и (или) теплоносителем от источников тепловой энергии потребителя тепловой энергии.</w:t>
      </w:r>
    </w:p>
    <w:p w:rsidR="00A62950" w:rsidRPr="00B054DD" w:rsidRDefault="00A62950" w:rsidP="005B2DFD">
      <w:pPr>
        <w:pStyle w:val="ae"/>
        <w:spacing w:before="120" w:after="120" w:line="276" w:lineRule="auto"/>
        <w:ind w:left="0" w:firstLine="709"/>
        <w:contextualSpacing w:val="0"/>
        <w:jc w:val="both"/>
        <w:rPr>
          <w:rFonts w:ascii="Times New Roman" w:hAnsi="Times New Roman"/>
          <w:szCs w:val="24"/>
        </w:rPr>
      </w:pPr>
      <w:r w:rsidRPr="00B054DD">
        <w:rPr>
          <w:rFonts w:ascii="Times New Roman" w:hAnsi="Times New Roman"/>
          <w:szCs w:val="24"/>
        </w:rPr>
        <w:t>Технологическая возможность снабжения тепловой энергией (мощностью) и (или) теплоносителем от источников тепловой энергии потребителя тепловой энергии существует, если теплопотребляющий объект потребителя тепловой энергии, снабжение которого тепловой энергией (мощностью) и (или) теплоносителем планируется осуществлять по нерегулируемому долгосрочному договору, а также источник тепловой энергии, с использованием которого планируется производство тепловой энергии (мощности) и теплоносителя, поставляемых по нерегулируемому долгосрочному договору, расположены или будут расположены в одной системе теплоснабжения при выполнении одного из следующих условий:</w:t>
      </w:r>
    </w:p>
    <w:p w:rsidR="00A62950" w:rsidRPr="00B054DD" w:rsidRDefault="00A62950" w:rsidP="005B2DFD">
      <w:pPr>
        <w:pStyle w:val="ae"/>
        <w:spacing w:before="120" w:after="120" w:line="276" w:lineRule="auto"/>
        <w:ind w:left="0" w:firstLine="709"/>
        <w:contextualSpacing w:val="0"/>
        <w:jc w:val="both"/>
        <w:rPr>
          <w:rFonts w:ascii="Times New Roman" w:hAnsi="Times New Roman"/>
          <w:szCs w:val="24"/>
        </w:rPr>
      </w:pPr>
      <w:r w:rsidRPr="00B054DD">
        <w:rPr>
          <w:rFonts w:ascii="Times New Roman" w:hAnsi="Times New Roman"/>
          <w:szCs w:val="24"/>
        </w:rPr>
        <w:t>а) имеются документы, подтверждающие, что теплопотребляющий объект и источник тепловой энергии в установленном порядке подключены к системе теплоснабжения;</w:t>
      </w:r>
    </w:p>
    <w:p w:rsidR="00A62950" w:rsidRPr="00B054DD" w:rsidRDefault="00A62950" w:rsidP="005B2DFD">
      <w:pPr>
        <w:pStyle w:val="ae"/>
        <w:spacing w:before="120" w:after="120" w:line="276" w:lineRule="auto"/>
        <w:ind w:left="0" w:firstLine="709"/>
        <w:contextualSpacing w:val="0"/>
        <w:jc w:val="both"/>
        <w:rPr>
          <w:rFonts w:ascii="Times New Roman" w:hAnsi="Times New Roman"/>
          <w:szCs w:val="24"/>
        </w:rPr>
      </w:pPr>
      <w:r w:rsidRPr="00B054DD">
        <w:rPr>
          <w:rFonts w:ascii="Times New Roman" w:hAnsi="Times New Roman"/>
          <w:szCs w:val="24"/>
        </w:rPr>
        <w:t xml:space="preserve">б) потребителем тепловой энергии (теплоснабжающей организацией в отношении источника тепловой энергии) заключен договор </w:t>
      </w:r>
      <w:r w:rsidR="00D0393D" w:rsidRPr="00B054DD">
        <w:rPr>
          <w:rFonts w:ascii="Times New Roman" w:hAnsi="Times New Roman"/>
          <w:szCs w:val="24"/>
        </w:rPr>
        <w:t>о подключении</w:t>
      </w:r>
      <w:r w:rsidRPr="00B054DD">
        <w:rPr>
          <w:rFonts w:ascii="Times New Roman" w:hAnsi="Times New Roman"/>
          <w:szCs w:val="24"/>
        </w:rPr>
        <w:t xml:space="preserve"> к системе теплоснабжения в отношении такого теплопотребляющего объекта;</w:t>
      </w:r>
    </w:p>
    <w:p w:rsidR="00A62950" w:rsidRPr="00B054DD" w:rsidRDefault="00A62950" w:rsidP="005B2DFD">
      <w:pPr>
        <w:pStyle w:val="ae"/>
        <w:spacing w:before="120" w:after="120" w:line="276" w:lineRule="auto"/>
        <w:ind w:left="0" w:firstLine="709"/>
        <w:contextualSpacing w:val="0"/>
        <w:jc w:val="both"/>
        <w:rPr>
          <w:rFonts w:ascii="Times New Roman" w:hAnsi="Times New Roman"/>
          <w:szCs w:val="24"/>
        </w:rPr>
      </w:pPr>
      <w:r w:rsidRPr="00B054DD">
        <w:rPr>
          <w:rFonts w:ascii="Times New Roman" w:hAnsi="Times New Roman"/>
          <w:szCs w:val="24"/>
        </w:rPr>
        <w:t>в) имеются технические условия, предусматривающие максимальную нагрузку (мощность) и сроки подключения теплопотребляющего объекта (источника тепловой энергии) к сетям теплоснабжения, предоставленные в порядке, установленном градостроительным законодательством Российской Федерации.</w:t>
      </w:r>
    </w:p>
    <w:p w:rsidR="00A62950" w:rsidRPr="00B054DD" w:rsidRDefault="00A62950" w:rsidP="005B2DFD">
      <w:pPr>
        <w:pStyle w:val="ae"/>
        <w:spacing w:before="120" w:after="120" w:line="276" w:lineRule="auto"/>
        <w:ind w:left="0" w:firstLine="709"/>
        <w:contextualSpacing w:val="0"/>
        <w:jc w:val="both"/>
        <w:rPr>
          <w:rFonts w:ascii="Times New Roman" w:hAnsi="Times New Roman"/>
          <w:szCs w:val="24"/>
        </w:rPr>
      </w:pPr>
      <w:r w:rsidRPr="006D3180">
        <w:rPr>
          <w:rFonts w:ascii="Times New Roman" w:hAnsi="Times New Roman"/>
          <w:szCs w:val="24"/>
        </w:rPr>
        <w:t xml:space="preserve">В </w:t>
      </w:r>
      <w:r>
        <w:rPr>
          <w:rFonts w:ascii="Times New Roman" w:hAnsi="Times New Roman"/>
          <w:szCs w:val="24"/>
        </w:rPr>
        <w:t>городе Удачный</w:t>
      </w:r>
      <w:r w:rsidRPr="006D3180">
        <w:rPr>
          <w:rFonts w:ascii="Times New Roman" w:hAnsi="Times New Roman"/>
          <w:szCs w:val="24"/>
        </w:rPr>
        <w:t xml:space="preserve"> на момент разработки схемы теплоснабжения, по информации, полученной от теплоснабжающ</w:t>
      </w:r>
      <w:r>
        <w:rPr>
          <w:rFonts w:ascii="Times New Roman" w:hAnsi="Times New Roman"/>
          <w:szCs w:val="24"/>
        </w:rPr>
        <w:t>ей</w:t>
      </w:r>
      <w:r w:rsidRPr="006D3180">
        <w:rPr>
          <w:rFonts w:ascii="Times New Roman" w:hAnsi="Times New Roman"/>
          <w:szCs w:val="24"/>
        </w:rPr>
        <w:t xml:space="preserve"> организаци</w:t>
      </w:r>
      <w:r>
        <w:rPr>
          <w:rFonts w:ascii="Times New Roman" w:hAnsi="Times New Roman"/>
          <w:szCs w:val="24"/>
        </w:rPr>
        <w:t>и</w:t>
      </w:r>
      <w:r w:rsidRPr="006D3180">
        <w:rPr>
          <w:rFonts w:ascii="Times New Roman" w:hAnsi="Times New Roman"/>
          <w:szCs w:val="24"/>
        </w:rPr>
        <w:t xml:space="preserve"> действующие договора теплоснабжения между н</w:t>
      </w:r>
      <w:r>
        <w:rPr>
          <w:rFonts w:ascii="Times New Roman" w:hAnsi="Times New Roman"/>
          <w:szCs w:val="24"/>
        </w:rPr>
        <w:t>ей</w:t>
      </w:r>
      <w:r w:rsidRPr="006D3180">
        <w:rPr>
          <w:rFonts w:ascii="Times New Roman" w:hAnsi="Times New Roman"/>
          <w:szCs w:val="24"/>
        </w:rPr>
        <w:t xml:space="preserve"> и потребителями тепловой энергии заключались только с фиксированным сроком действия, на срок не более 1 финансового года.</w:t>
      </w:r>
      <w:r w:rsidRPr="00B054DD">
        <w:rPr>
          <w:rFonts w:ascii="Times New Roman" w:hAnsi="Times New Roman"/>
          <w:szCs w:val="24"/>
        </w:rPr>
        <w:t xml:space="preserve"> Долгосрочные (на срок более чем 1 год) договора теплоснабжения между потребителем тепловой энергии и теплоснабжающ</w:t>
      </w:r>
      <w:r>
        <w:rPr>
          <w:rFonts w:ascii="Times New Roman" w:hAnsi="Times New Roman"/>
          <w:szCs w:val="24"/>
        </w:rPr>
        <w:t>ей</w:t>
      </w:r>
      <w:r w:rsidRPr="00B054DD">
        <w:rPr>
          <w:rFonts w:ascii="Times New Roman" w:hAnsi="Times New Roman"/>
          <w:szCs w:val="24"/>
        </w:rPr>
        <w:t xml:space="preserve"> организаци</w:t>
      </w:r>
      <w:r>
        <w:rPr>
          <w:rFonts w:ascii="Times New Roman" w:hAnsi="Times New Roman"/>
          <w:szCs w:val="24"/>
        </w:rPr>
        <w:t>ей</w:t>
      </w:r>
      <w:r w:rsidRPr="00B054DD">
        <w:rPr>
          <w:rFonts w:ascii="Times New Roman" w:hAnsi="Times New Roman"/>
          <w:szCs w:val="24"/>
        </w:rPr>
        <w:t xml:space="preserve"> по ценам, определенным по соглашению сторон, в целях обеспечения потребления тепловой энергии объектами, потребляющими тепловую энергию и введенными в эксплуатацию после 1 января 2010 г. не заключались. Заключению данных договоров не планируется и в перспективе. На основании этого прогноз перспективного потребления тепловой энергии потребителями, с которыми заключены или могут быть заключены в перспективе свободные долгосрочные договоры теплоснабжения, в схеме не определялся.</w:t>
      </w:r>
    </w:p>
    <w:p w:rsidR="00A62950" w:rsidRPr="00B054DD" w:rsidRDefault="00A62950" w:rsidP="005B2DFD">
      <w:pPr>
        <w:pStyle w:val="ae"/>
        <w:spacing w:before="120" w:after="120" w:line="276" w:lineRule="auto"/>
        <w:ind w:left="0" w:firstLine="709"/>
        <w:contextualSpacing w:val="0"/>
        <w:jc w:val="both"/>
        <w:rPr>
          <w:rFonts w:ascii="Times New Roman" w:hAnsi="Times New Roman"/>
          <w:szCs w:val="24"/>
        </w:rPr>
      </w:pPr>
      <w:r w:rsidRPr="00B054DD">
        <w:rPr>
          <w:rFonts w:ascii="Times New Roman" w:hAnsi="Times New Roman"/>
          <w:szCs w:val="24"/>
        </w:rPr>
        <w:t xml:space="preserve">Для заключения нерегулируемых долгосрочных договоров в соответствии </w:t>
      </w:r>
      <w:r w:rsidR="00D0393D" w:rsidRPr="00B054DD">
        <w:rPr>
          <w:rFonts w:ascii="Times New Roman" w:hAnsi="Times New Roman"/>
          <w:szCs w:val="24"/>
        </w:rPr>
        <w:t>с постановлением</w:t>
      </w:r>
      <w:r w:rsidRPr="00B054DD">
        <w:rPr>
          <w:rFonts w:ascii="Times New Roman" w:hAnsi="Times New Roman"/>
          <w:szCs w:val="24"/>
        </w:rPr>
        <w:t xml:space="preserve"> Правительства Российской Федерации от 22 октября 2012 №1075 «О ценообразовании в сфере теплоснабжения» устанавливается следующий порядок:</w:t>
      </w:r>
    </w:p>
    <w:p w:rsidR="00A62950" w:rsidRPr="006354A1" w:rsidRDefault="00A62950" w:rsidP="005B2DFD">
      <w:pPr>
        <w:pStyle w:val="ae"/>
        <w:numPr>
          <w:ilvl w:val="0"/>
          <w:numId w:val="11"/>
        </w:numPr>
        <w:spacing w:before="120" w:after="120" w:line="276" w:lineRule="auto"/>
        <w:ind w:left="0" w:firstLine="698"/>
        <w:jc w:val="both"/>
        <w:rPr>
          <w:rFonts w:ascii="Times New Roman" w:hAnsi="Times New Roman"/>
          <w:szCs w:val="24"/>
        </w:rPr>
      </w:pPr>
      <w:r w:rsidRPr="006354A1">
        <w:rPr>
          <w:rFonts w:ascii="Times New Roman" w:hAnsi="Times New Roman"/>
          <w:szCs w:val="24"/>
        </w:rPr>
        <w:t>Одна сторона нерегулируемого долгосрочного договора, имеющая намерение заключить нерегулируемый долгосрочный договор (теплоснабжающая организация или потребитель тепловой энергии), сообщает в письменной форме другой стороне о своем намерении с изложением существенных условий такого договора и приложением документов, подтверждающих выполнение одного из условий, указанных в пункте 3 Правил.</w:t>
      </w:r>
    </w:p>
    <w:p w:rsidR="00A62950" w:rsidRPr="006354A1" w:rsidRDefault="00A62950" w:rsidP="005B2DFD">
      <w:pPr>
        <w:pStyle w:val="ae"/>
        <w:numPr>
          <w:ilvl w:val="0"/>
          <w:numId w:val="11"/>
        </w:numPr>
        <w:spacing w:before="120" w:after="120" w:line="276" w:lineRule="auto"/>
        <w:ind w:left="0" w:firstLine="698"/>
        <w:jc w:val="both"/>
        <w:rPr>
          <w:rFonts w:ascii="Times New Roman" w:hAnsi="Times New Roman"/>
          <w:szCs w:val="24"/>
        </w:rPr>
      </w:pPr>
      <w:r w:rsidRPr="006354A1">
        <w:rPr>
          <w:rFonts w:ascii="Times New Roman" w:hAnsi="Times New Roman"/>
          <w:szCs w:val="24"/>
        </w:rPr>
        <w:t>Теплоснабжающая организация или потребитель тепловой энергии в течение 7 календарных дней с даты получения согласия на заключение нерегулируемого долгосрочного договора направляет заявку в орган регулирования на предоставление заключения об отсутствии отрицательных тарифных последствий.</w:t>
      </w:r>
    </w:p>
    <w:p w:rsidR="00A62950" w:rsidRPr="006354A1" w:rsidRDefault="00A62950" w:rsidP="005B2DFD">
      <w:pPr>
        <w:pStyle w:val="ae"/>
        <w:numPr>
          <w:ilvl w:val="0"/>
          <w:numId w:val="11"/>
        </w:numPr>
        <w:spacing w:before="120" w:after="120" w:line="276" w:lineRule="auto"/>
        <w:ind w:left="0" w:firstLine="698"/>
        <w:jc w:val="both"/>
        <w:rPr>
          <w:rFonts w:ascii="Times New Roman" w:hAnsi="Times New Roman"/>
          <w:szCs w:val="24"/>
        </w:rPr>
      </w:pPr>
      <w:r w:rsidRPr="006354A1">
        <w:rPr>
          <w:rFonts w:ascii="Times New Roman" w:hAnsi="Times New Roman"/>
          <w:szCs w:val="24"/>
        </w:rPr>
        <w:t>Орган регулирования в течение 20 рабочих дней с даты поступления заявки от теплоснабжающей организации или потребителя тепловой энергии на предоставление заключения об отсутствии отрицательных тарифных последствий выдает соответствующее заключение.</w:t>
      </w:r>
    </w:p>
    <w:p w:rsidR="00A62950" w:rsidRPr="006354A1" w:rsidRDefault="00A62950" w:rsidP="005B2DFD">
      <w:pPr>
        <w:pStyle w:val="ae"/>
        <w:numPr>
          <w:ilvl w:val="0"/>
          <w:numId w:val="11"/>
        </w:numPr>
        <w:spacing w:before="120" w:after="120" w:line="276" w:lineRule="auto"/>
        <w:ind w:left="0" w:firstLine="698"/>
        <w:jc w:val="both"/>
        <w:rPr>
          <w:rFonts w:ascii="Times New Roman" w:hAnsi="Times New Roman"/>
          <w:szCs w:val="24"/>
        </w:rPr>
      </w:pPr>
      <w:r w:rsidRPr="006354A1">
        <w:rPr>
          <w:rFonts w:ascii="Times New Roman" w:hAnsi="Times New Roman"/>
          <w:szCs w:val="24"/>
        </w:rPr>
        <w:t>После получения заключения органа регулирования об отсутствии отрицательных тарифных последствий стороны в течение согласованного ими срока проводят переговоры по согласованию условий нерегулируемого долгосрочного договора теплоснабжения и заключают нерегулируемый долгосрочный договор теплоснабжения.</w:t>
      </w:r>
    </w:p>
    <w:p w:rsidR="00A62950" w:rsidRPr="006354A1" w:rsidRDefault="00A62950" w:rsidP="005B2DFD">
      <w:pPr>
        <w:pStyle w:val="ae"/>
        <w:spacing w:before="120" w:after="120" w:line="276" w:lineRule="auto"/>
        <w:ind w:left="0" w:firstLine="709"/>
        <w:contextualSpacing w:val="0"/>
        <w:jc w:val="both"/>
        <w:rPr>
          <w:rFonts w:ascii="Times New Roman" w:hAnsi="Times New Roman"/>
          <w:szCs w:val="24"/>
        </w:rPr>
      </w:pPr>
      <w:r w:rsidRPr="006354A1">
        <w:rPr>
          <w:rFonts w:ascii="Times New Roman" w:hAnsi="Times New Roman"/>
          <w:szCs w:val="24"/>
        </w:rPr>
        <w:t>В соответствии с частью 3 статьи 10 Федерального закона от 27.07.201</w:t>
      </w:r>
      <w:r>
        <w:rPr>
          <w:rFonts w:ascii="Times New Roman" w:hAnsi="Times New Roman"/>
          <w:szCs w:val="24"/>
        </w:rPr>
        <w:t>0</w:t>
      </w:r>
      <w:r w:rsidRPr="006354A1">
        <w:rPr>
          <w:rFonts w:ascii="Times New Roman" w:hAnsi="Times New Roman"/>
          <w:szCs w:val="24"/>
        </w:rPr>
        <w:t xml:space="preserve"> №190-ФЗ «О теплоснабжении»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в соответствии с условиями такого договора устанавливает долгосрочный тариф на реализуемую потребителю тепловую энергию (мощность), определенный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A62950" w:rsidRPr="006354A1" w:rsidRDefault="00A62950" w:rsidP="005B2DFD">
      <w:pPr>
        <w:pStyle w:val="ae"/>
        <w:spacing w:before="120" w:after="120" w:line="276" w:lineRule="auto"/>
        <w:ind w:left="0" w:firstLine="709"/>
        <w:contextualSpacing w:val="0"/>
        <w:jc w:val="both"/>
        <w:rPr>
          <w:rFonts w:ascii="Times New Roman" w:hAnsi="Times New Roman"/>
          <w:szCs w:val="24"/>
        </w:rPr>
      </w:pPr>
      <w:r w:rsidRPr="006354A1">
        <w:rPr>
          <w:rFonts w:ascii="Times New Roman" w:hAnsi="Times New Roman"/>
          <w:szCs w:val="24"/>
        </w:rPr>
        <w:t>В соответствии с постановлением Правительства Российской Федерации от  22 октября 2012 №1075 «О ценообразовании в сфере теплоснабжения» «…долгосрочные тарифы - тарифы в сфере теплоснабжения, установленные на долгосрочный период регулирования на основе долгосрочных параметров регулирования деятельности регулируемых организаций в числовом выражении или в виде формул. Долгосрочные тарифы устанавливаются на срок более 1 финансового года с учетом особенностей, предусмотренных настоящим документом».</w:t>
      </w:r>
    </w:p>
    <w:p w:rsidR="00A62950" w:rsidRPr="006354A1" w:rsidRDefault="00A62950" w:rsidP="005B2DFD">
      <w:pPr>
        <w:pStyle w:val="ae"/>
        <w:spacing w:before="120" w:after="120" w:line="276" w:lineRule="auto"/>
        <w:ind w:left="0" w:firstLine="709"/>
        <w:contextualSpacing w:val="0"/>
        <w:jc w:val="both"/>
        <w:rPr>
          <w:rFonts w:ascii="Times New Roman" w:hAnsi="Times New Roman"/>
          <w:szCs w:val="24"/>
        </w:rPr>
      </w:pPr>
      <w:r w:rsidRPr="006354A1">
        <w:rPr>
          <w:rFonts w:ascii="Times New Roman" w:hAnsi="Times New Roman"/>
          <w:szCs w:val="24"/>
        </w:rPr>
        <w:t>В соответствии пунктом 51 указанного постановления «… Долгосрочные тарифы устанавливаются органом регулирования для регулируемой организации в числовом выражении или в виде формул отдельно на каждый год долгосрочного периода регулирования на основании определенных органом регулирования для такой регулируемой организации значений долгосрочных параметров регулирования ее деятельности и иных прогнозных параметров регулирования. Значения долгосрочных параметров регулирования деятельности регулируемой организации, для которой устанавливаются такие тарифы, определяются органом регулирования на весь долгосрочный период регулирования, в течение которого не пересматриваются».</w:t>
      </w:r>
    </w:p>
    <w:p w:rsidR="00A62950" w:rsidRDefault="00A62950" w:rsidP="005B2DFD">
      <w:pPr>
        <w:pStyle w:val="ae"/>
        <w:spacing w:before="120" w:after="120" w:line="276" w:lineRule="auto"/>
        <w:ind w:left="0" w:firstLine="709"/>
        <w:contextualSpacing w:val="0"/>
        <w:jc w:val="both"/>
        <w:rPr>
          <w:rFonts w:ascii="Times New Roman" w:hAnsi="Times New Roman"/>
          <w:szCs w:val="24"/>
        </w:rPr>
      </w:pPr>
      <w:r w:rsidRPr="006354A1">
        <w:rPr>
          <w:rFonts w:ascii="Times New Roman" w:hAnsi="Times New Roman"/>
          <w:szCs w:val="24"/>
        </w:rPr>
        <w:t xml:space="preserve">В </w:t>
      </w:r>
      <w:r>
        <w:rPr>
          <w:rFonts w:ascii="Times New Roman" w:hAnsi="Times New Roman"/>
          <w:szCs w:val="24"/>
        </w:rPr>
        <w:t>городе Удачный</w:t>
      </w:r>
      <w:r w:rsidRPr="006354A1">
        <w:rPr>
          <w:rFonts w:ascii="Times New Roman" w:hAnsi="Times New Roman"/>
          <w:szCs w:val="24"/>
        </w:rPr>
        <w:t xml:space="preserve"> на момент разработки схемы теплоснабжения, по информации, полученной от теплоснабжающ</w:t>
      </w:r>
      <w:r>
        <w:rPr>
          <w:rFonts w:ascii="Times New Roman" w:hAnsi="Times New Roman"/>
          <w:szCs w:val="24"/>
        </w:rPr>
        <w:t>ей</w:t>
      </w:r>
      <w:r w:rsidRPr="006354A1">
        <w:rPr>
          <w:rFonts w:ascii="Times New Roman" w:hAnsi="Times New Roman"/>
          <w:szCs w:val="24"/>
        </w:rPr>
        <w:t xml:space="preserve"> организаци</w:t>
      </w:r>
      <w:r>
        <w:rPr>
          <w:rFonts w:ascii="Times New Roman" w:hAnsi="Times New Roman"/>
          <w:szCs w:val="24"/>
        </w:rPr>
        <w:t>и</w:t>
      </w:r>
      <w:r w:rsidRPr="006354A1">
        <w:rPr>
          <w:rFonts w:ascii="Times New Roman" w:hAnsi="Times New Roman"/>
          <w:szCs w:val="24"/>
        </w:rPr>
        <w:t xml:space="preserve"> действующие договора теплоснабжения между н</w:t>
      </w:r>
      <w:r>
        <w:rPr>
          <w:rFonts w:ascii="Times New Roman" w:hAnsi="Times New Roman"/>
          <w:szCs w:val="24"/>
        </w:rPr>
        <w:t xml:space="preserve">ей </w:t>
      </w:r>
      <w:r w:rsidRPr="006354A1">
        <w:rPr>
          <w:rFonts w:ascii="Times New Roman" w:hAnsi="Times New Roman"/>
          <w:szCs w:val="24"/>
        </w:rPr>
        <w:t>и потребителями тепловой энергии заключались только с фиксированным сроком действия, на срок не более 1 финансового года. Долгосрочные (на срок более чем 1 год) договора теплоснабжения между потребителем тепловой энергии и теплоснабжающ</w:t>
      </w:r>
      <w:r>
        <w:rPr>
          <w:rFonts w:ascii="Times New Roman" w:hAnsi="Times New Roman"/>
          <w:szCs w:val="24"/>
        </w:rPr>
        <w:t>ей</w:t>
      </w:r>
      <w:r w:rsidRPr="006354A1">
        <w:rPr>
          <w:rFonts w:ascii="Times New Roman" w:hAnsi="Times New Roman"/>
          <w:szCs w:val="24"/>
        </w:rPr>
        <w:t xml:space="preserve"> организаци</w:t>
      </w:r>
      <w:r>
        <w:rPr>
          <w:rFonts w:ascii="Times New Roman" w:hAnsi="Times New Roman"/>
          <w:szCs w:val="24"/>
        </w:rPr>
        <w:t>ей</w:t>
      </w:r>
      <w:r w:rsidRPr="006354A1">
        <w:rPr>
          <w:rFonts w:ascii="Times New Roman" w:hAnsi="Times New Roman"/>
          <w:szCs w:val="24"/>
        </w:rPr>
        <w:t xml:space="preserve"> по регулируемым ценам, в целях обеспечения потребления тепловой энергии объектами, потребляющими тепловую энергию, не заключались. Заключению данных договоров не планируется в перспективе на 201</w:t>
      </w:r>
      <w:r>
        <w:rPr>
          <w:rFonts w:ascii="Times New Roman" w:hAnsi="Times New Roman"/>
          <w:szCs w:val="24"/>
        </w:rPr>
        <w:t>5</w:t>
      </w:r>
      <w:r w:rsidRPr="006354A1">
        <w:rPr>
          <w:rFonts w:ascii="Times New Roman" w:hAnsi="Times New Roman"/>
          <w:szCs w:val="24"/>
        </w:rPr>
        <w:t xml:space="preserve"> год. На основании этого прогноз перспективного потребления тепловой энергии потребителями, с которыми заключены или могут быть заключены в долгосрочные договоры теплоснабжения по регулируемой цене, в схеме не определялся.</w:t>
      </w:r>
    </w:p>
    <w:p w:rsidR="00A62950" w:rsidRPr="006354A1" w:rsidRDefault="00A62950" w:rsidP="005B2DFD">
      <w:pPr>
        <w:pStyle w:val="ae"/>
        <w:spacing w:before="120" w:after="120" w:line="276" w:lineRule="auto"/>
        <w:ind w:left="0" w:firstLine="709"/>
        <w:contextualSpacing w:val="0"/>
        <w:jc w:val="both"/>
        <w:rPr>
          <w:rFonts w:ascii="Times New Roman" w:hAnsi="Times New Roman"/>
          <w:szCs w:val="24"/>
        </w:rPr>
        <w:sectPr w:rsidR="00A62950" w:rsidRPr="006354A1" w:rsidSect="005B2DFD">
          <w:pgSz w:w="11906" w:h="16838" w:code="9"/>
          <w:pgMar w:top="1134" w:right="567" w:bottom="1134" w:left="1134" w:header="720" w:footer="488" w:gutter="0"/>
          <w:pgBorders w:offsetFrom="page">
            <w:top w:val="single" w:sz="4" w:space="20" w:color="auto"/>
            <w:left w:val="single" w:sz="4" w:space="20" w:color="auto"/>
            <w:bottom w:val="single" w:sz="4" w:space="20" w:color="auto"/>
            <w:right w:val="single" w:sz="4" w:space="20" w:color="auto"/>
          </w:pgBorders>
          <w:cols w:space="720"/>
          <w:docGrid w:linePitch="326"/>
        </w:sectPr>
      </w:pPr>
    </w:p>
    <w:p w:rsidR="00D50128" w:rsidRPr="00EB70D2" w:rsidRDefault="00D50128" w:rsidP="00A3192D">
      <w:pPr>
        <w:pStyle w:val="1"/>
        <w:numPr>
          <w:ilvl w:val="0"/>
          <w:numId w:val="4"/>
        </w:numPr>
        <w:tabs>
          <w:tab w:val="num" w:pos="567"/>
          <w:tab w:val="left" w:pos="1100"/>
        </w:tabs>
        <w:suppressAutoHyphens/>
        <w:spacing w:before="120" w:after="0" w:line="240" w:lineRule="auto"/>
        <w:ind w:left="567" w:hanging="141"/>
        <w:jc w:val="both"/>
        <w:rPr>
          <w:rFonts w:ascii="Times New Roman" w:hAnsi="Times New Roman"/>
          <w:bCs/>
          <w:kern w:val="32"/>
          <w:szCs w:val="28"/>
        </w:rPr>
      </w:pPr>
      <w:bookmarkStart w:id="57" w:name="_Toc337658238"/>
      <w:bookmarkStart w:id="58" w:name="_Toc338244345"/>
      <w:bookmarkStart w:id="59" w:name="_Toc345671427"/>
      <w:bookmarkStart w:id="60" w:name="_Toc405455366"/>
      <w:r w:rsidRPr="00EB70D2">
        <w:rPr>
          <w:rFonts w:ascii="Times New Roman" w:hAnsi="Times New Roman"/>
          <w:bCs/>
          <w:kern w:val="32"/>
          <w:szCs w:val="28"/>
        </w:rPr>
        <w:t>Раздел 3. Перспективные балансы теплоносителя</w:t>
      </w:r>
      <w:bookmarkEnd w:id="57"/>
      <w:bookmarkEnd w:id="58"/>
      <w:bookmarkEnd w:id="59"/>
      <w:bookmarkEnd w:id="60"/>
    </w:p>
    <w:p w:rsidR="00926C8F" w:rsidRPr="00D72E48" w:rsidRDefault="00926C8F" w:rsidP="005B2DFD">
      <w:pPr>
        <w:pStyle w:val="ae"/>
        <w:spacing w:before="120" w:after="120" w:line="276" w:lineRule="auto"/>
        <w:ind w:left="0" w:firstLine="709"/>
        <w:contextualSpacing w:val="0"/>
        <w:jc w:val="both"/>
        <w:rPr>
          <w:rFonts w:ascii="Times New Roman" w:hAnsi="Times New Roman"/>
          <w:szCs w:val="24"/>
        </w:rPr>
      </w:pPr>
      <w:r w:rsidRPr="00D72E48">
        <w:rPr>
          <w:rFonts w:ascii="Times New Roman" w:hAnsi="Times New Roman"/>
          <w:szCs w:val="24"/>
        </w:rPr>
        <w:t xml:space="preserve">Перспективные объемы теплоносителя, необходимые для передачи тепла от источников тепловой энергии системы теплоснабжения </w:t>
      </w:r>
      <w:r w:rsidR="00676404">
        <w:rPr>
          <w:rFonts w:ascii="Times New Roman" w:hAnsi="Times New Roman"/>
          <w:szCs w:val="24"/>
        </w:rPr>
        <w:t>города Удачный</w:t>
      </w:r>
      <w:r w:rsidRPr="00D72E48">
        <w:rPr>
          <w:rFonts w:ascii="Times New Roman" w:hAnsi="Times New Roman"/>
          <w:szCs w:val="24"/>
        </w:rPr>
        <w:t xml:space="preserve"> до потребителя в зоне действия каждого источника, прогнозировались исходя из следующих условий:</w:t>
      </w:r>
    </w:p>
    <w:p w:rsidR="00926C8F" w:rsidRPr="00D72E48" w:rsidRDefault="00926C8F" w:rsidP="005B2DFD">
      <w:pPr>
        <w:pStyle w:val="ae"/>
        <w:numPr>
          <w:ilvl w:val="0"/>
          <w:numId w:val="12"/>
        </w:numPr>
        <w:spacing w:before="120" w:after="120" w:line="276" w:lineRule="auto"/>
        <w:ind w:left="0" w:firstLine="709"/>
        <w:jc w:val="both"/>
        <w:rPr>
          <w:rFonts w:ascii="Times New Roman" w:hAnsi="Times New Roman"/>
          <w:szCs w:val="24"/>
        </w:rPr>
      </w:pPr>
      <w:r w:rsidRPr="00D72E48">
        <w:rPr>
          <w:rFonts w:ascii="Times New Roman" w:hAnsi="Times New Roman"/>
          <w:szCs w:val="24"/>
        </w:rPr>
        <w:t xml:space="preserve">система теплоснабжения </w:t>
      </w:r>
      <w:r w:rsidR="005B2DFD">
        <w:rPr>
          <w:rFonts w:ascii="Times New Roman" w:hAnsi="Times New Roman"/>
          <w:szCs w:val="24"/>
        </w:rPr>
        <w:t>города Удачный</w:t>
      </w:r>
      <w:r w:rsidRPr="00D72E48">
        <w:rPr>
          <w:rFonts w:ascii="Times New Roman" w:hAnsi="Times New Roman"/>
          <w:szCs w:val="24"/>
        </w:rPr>
        <w:t xml:space="preserve"> закрытая: на источниках тепловой энергии применяется центральное качественное регулирование отпуска тепла по совмещенной нагрузке отопления и ГВС в зависимости от температуры наружного воздуха;</w:t>
      </w:r>
    </w:p>
    <w:p w:rsidR="00926C8F" w:rsidRPr="00D72E48" w:rsidRDefault="00926C8F" w:rsidP="005B2DFD">
      <w:pPr>
        <w:pStyle w:val="ae"/>
        <w:numPr>
          <w:ilvl w:val="0"/>
          <w:numId w:val="12"/>
        </w:numPr>
        <w:spacing w:before="120" w:after="120" w:line="276" w:lineRule="auto"/>
        <w:ind w:left="0" w:firstLine="709"/>
        <w:jc w:val="both"/>
        <w:rPr>
          <w:rFonts w:ascii="Times New Roman" w:hAnsi="Times New Roman"/>
          <w:szCs w:val="24"/>
        </w:rPr>
      </w:pPr>
      <w:r w:rsidRPr="00D72E48">
        <w:rPr>
          <w:rFonts w:ascii="Times New Roman" w:hAnsi="Times New Roman"/>
          <w:szCs w:val="24"/>
        </w:rPr>
        <w:t>сверхнормативные потери теплоносителя при передаче тепловой энергии будут сокращаться вследствие работ по реконструкции участков тепловых сетей системы теплоснабжения;</w:t>
      </w:r>
    </w:p>
    <w:p w:rsidR="00926C8F" w:rsidRPr="00D72E48" w:rsidRDefault="00B25504" w:rsidP="005B2DFD">
      <w:pPr>
        <w:pStyle w:val="ae"/>
        <w:spacing w:before="120" w:after="120" w:line="276" w:lineRule="auto"/>
        <w:ind w:left="0" w:firstLine="709"/>
        <w:contextualSpacing w:val="0"/>
        <w:jc w:val="both"/>
        <w:rPr>
          <w:rFonts w:ascii="Times New Roman" w:hAnsi="Times New Roman"/>
          <w:szCs w:val="24"/>
        </w:rPr>
      </w:pPr>
      <w:r>
        <w:rPr>
          <w:rFonts w:ascii="Times New Roman" w:hAnsi="Times New Roman"/>
          <w:szCs w:val="24"/>
        </w:rPr>
        <w:t>В</w:t>
      </w:r>
      <w:r w:rsidR="00926C8F" w:rsidRPr="00D72E48">
        <w:rPr>
          <w:rFonts w:ascii="Times New Roman" w:hAnsi="Times New Roman"/>
          <w:szCs w:val="24"/>
        </w:rPr>
        <w:t xml:space="preserve"> таблице 3.1 представлены перспективные объемы нормативных потерь теплоносителя в ходе развития системы теплоснабжения </w:t>
      </w:r>
      <w:r w:rsidR="00676404">
        <w:rPr>
          <w:rFonts w:ascii="Times New Roman" w:hAnsi="Times New Roman"/>
          <w:szCs w:val="24"/>
        </w:rPr>
        <w:t>города Удачный</w:t>
      </w:r>
      <w:r w:rsidR="00926C8F" w:rsidRPr="00D72E48">
        <w:rPr>
          <w:rFonts w:ascii="Times New Roman" w:hAnsi="Times New Roman"/>
          <w:szCs w:val="24"/>
        </w:rPr>
        <w:t>.</w:t>
      </w:r>
    </w:p>
    <w:p w:rsidR="00926C8F" w:rsidRPr="00B25504" w:rsidRDefault="00926C8F" w:rsidP="00B25504">
      <w:pPr>
        <w:spacing w:before="120" w:after="120" w:line="240" w:lineRule="auto"/>
        <w:ind w:left="1069"/>
        <w:jc w:val="both"/>
        <w:rPr>
          <w:rFonts w:ascii="Times New Roman" w:hAnsi="Times New Roman"/>
          <w:szCs w:val="24"/>
        </w:rPr>
      </w:pPr>
    </w:p>
    <w:p w:rsidR="00B25504" w:rsidRDefault="00B25504" w:rsidP="00B25504">
      <w:pPr>
        <w:spacing w:before="120" w:after="120" w:line="240" w:lineRule="auto"/>
        <w:ind w:left="709"/>
        <w:jc w:val="both"/>
        <w:rPr>
          <w:rFonts w:ascii="Times New Roman" w:hAnsi="Times New Roman"/>
          <w:szCs w:val="24"/>
        </w:rPr>
        <w:sectPr w:rsidR="00B25504" w:rsidSect="005B2DFD">
          <w:headerReference w:type="default" r:id="rId19"/>
          <w:footerReference w:type="default" r:id="rId20"/>
          <w:headerReference w:type="first" r:id="rId21"/>
          <w:footerReference w:type="first" r:id="rId22"/>
          <w:pgSz w:w="11906" w:h="16838" w:code="9"/>
          <w:pgMar w:top="1134" w:right="567" w:bottom="1134" w:left="1134" w:header="720" w:footer="487" w:gutter="0"/>
          <w:pgBorders w:offsetFrom="page">
            <w:top w:val="single" w:sz="4" w:space="20" w:color="auto"/>
            <w:left w:val="single" w:sz="4" w:space="20" w:color="auto"/>
            <w:bottom w:val="single" w:sz="4" w:space="20" w:color="auto"/>
            <w:right w:val="single" w:sz="4" w:space="20" w:color="auto"/>
          </w:pgBorders>
          <w:cols w:space="720"/>
          <w:docGrid w:linePitch="326"/>
        </w:sectPr>
      </w:pPr>
    </w:p>
    <w:p w:rsidR="00B25504" w:rsidRPr="00B25504" w:rsidRDefault="00B25504" w:rsidP="00B25504">
      <w:pPr>
        <w:pStyle w:val="aa"/>
        <w:keepNext/>
        <w:spacing w:after="0" w:line="276" w:lineRule="auto"/>
        <w:rPr>
          <w:rFonts w:ascii="Times New Roman" w:hAnsi="Times New Roman"/>
          <w:b w:val="0"/>
        </w:rPr>
      </w:pPr>
      <w:bookmarkStart w:id="61" w:name="_Toc405454014"/>
      <w:r w:rsidRPr="00B25504">
        <w:rPr>
          <w:rFonts w:ascii="Times New Roman" w:hAnsi="Times New Roman"/>
        </w:rPr>
        <w:t xml:space="preserve">Таблица </w:t>
      </w:r>
      <w:r w:rsidR="00B8360B">
        <w:rPr>
          <w:rFonts w:ascii="Times New Roman" w:hAnsi="Times New Roman"/>
        </w:rPr>
        <w:fldChar w:fldCharType="begin"/>
      </w:r>
      <w:r w:rsidR="00B8360B">
        <w:rPr>
          <w:rFonts w:ascii="Times New Roman" w:hAnsi="Times New Roman"/>
        </w:rPr>
        <w:instrText xml:space="preserve"> STYLEREF 1 \s </w:instrText>
      </w:r>
      <w:r w:rsidR="00B8360B">
        <w:rPr>
          <w:rFonts w:ascii="Times New Roman" w:hAnsi="Times New Roman"/>
        </w:rPr>
        <w:fldChar w:fldCharType="separate"/>
      </w:r>
      <w:r w:rsidR="007C6BB1">
        <w:rPr>
          <w:rFonts w:ascii="Times New Roman" w:hAnsi="Times New Roman"/>
          <w:noProof/>
        </w:rPr>
        <w:t>3</w:t>
      </w:r>
      <w:r w:rsidR="00B8360B">
        <w:rPr>
          <w:rFonts w:ascii="Times New Roman" w:hAnsi="Times New Roman"/>
        </w:rPr>
        <w:fldChar w:fldCharType="end"/>
      </w:r>
      <w:r w:rsidR="00B8360B">
        <w:rPr>
          <w:rFonts w:ascii="Times New Roman" w:hAnsi="Times New Roman"/>
        </w:rPr>
        <w:t>.</w:t>
      </w:r>
      <w:r w:rsidR="00B8360B">
        <w:rPr>
          <w:rFonts w:ascii="Times New Roman" w:hAnsi="Times New Roman"/>
        </w:rPr>
        <w:fldChar w:fldCharType="begin"/>
      </w:r>
      <w:r w:rsidR="00B8360B">
        <w:rPr>
          <w:rFonts w:ascii="Times New Roman" w:hAnsi="Times New Roman"/>
        </w:rPr>
        <w:instrText xml:space="preserve"> SEQ Таблица \* ARABIC \s 1 </w:instrText>
      </w:r>
      <w:r w:rsidR="00B8360B">
        <w:rPr>
          <w:rFonts w:ascii="Times New Roman" w:hAnsi="Times New Roman"/>
        </w:rPr>
        <w:fldChar w:fldCharType="separate"/>
      </w:r>
      <w:r w:rsidR="007C6BB1">
        <w:rPr>
          <w:rFonts w:ascii="Times New Roman" w:hAnsi="Times New Roman"/>
          <w:noProof/>
        </w:rPr>
        <w:t>1</w:t>
      </w:r>
      <w:r w:rsidR="00B8360B">
        <w:rPr>
          <w:rFonts w:ascii="Times New Roman" w:hAnsi="Times New Roman"/>
        </w:rPr>
        <w:fldChar w:fldCharType="end"/>
      </w:r>
      <w:bookmarkStart w:id="62" w:name="_Toc367710656"/>
      <w:r w:rsidRPr="00B25504">
        <w:rPr>
          <w:rFonts w:ascii="Times New Roman" w:hAnsi="Times New Roman"/>
          <w:b w:val="0"/>
        </w:rPr>
        <w:t xml:space="preserve"> - Перспективные объемы нормативных потерь теплоносителя</w:t>
      </w:r>
      <w:bookmarkEnd w:id="61"/>
      <w:bookmarkEnd w:id="62"/>
    </w:p>
    <w:tbl>
      <w:tblPr>
        <w:tblW w:w="5000" w:type="pct"/>
        <w:tblLook w:val="04A0" w:firstRow="1" w:lastRow="0" w:firstColumn="1" w:lastColumn="0" w:noHBand="0" w:noVBand="1"/>
      </w:tblPr>
      <w:tblGrid>
        <w:gridCol w:w="3452"/>
        <w:gridCol w:w="1548"/>
        <w:gridCol w:w="3451"/>
        <w:gridCol w:w="3451"/>
        <w:gridCol w:w="3451"/>
      </w:tblGrid>
      <w:tr w:rsidR="00B25504" w:rsidRPr="00802C1C" w:rsidTr="00B25504">
        <w:trPr>
          <w:cantSplit/>
          <w:trHeight w:val="420"/>
          <w:tblHeader/>
        </w:trPr>
        <w:tc>
          <w:tcPr>
            <w:tcW w:w="11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b/>
                <w:bCs/>
                <w:color w:val="000000"/>
                <w:szCs w:val="24"/>
              </w:rPr>
            </w:pPr>
            <w:r w:rsidRPr="00802C1C">
              <w:rPr>
                <w:rFonts w:ascii="Times New Roman" w:hAnsi="Times New Roman"/>
                <w:b/>
                <w:bCs/>
                <w:color w:val="000000"/>
                <w:szCs w:val="24"/>
              </w:rPr>
              <w:t>Показатель</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b/>
                <w:bCs/>
                <w:color w:val="000000"/>
                <w:szCs w:val="24"/>
              </w:rPr>
            </w:pPr>
            <w:r w:rsidRPr="00802C1C">
              <w:rPr>
                <w:rFonts w:ascii="Times New Roman" w:hAnsi="Times New Roman"/>
                <w:b/>
                <w:bCs/>
                <w:color w:val="000000"/>
                <w:szCs w:val="24"/>
              </w:rPr>
              <w:t>Единицы измерения</w:t>
            </w:r>
          </w:p>
        </w:tc>
        <w:tc>
          <w:tcPr>
            <w:tcW w:w="1124" w:type="pct"/>
            <w:tcBorders>
              <w:top w:val="single" w:sz="4" w:space="0" w:color="auto"/>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b/>
                <w:bCs/>
                <w:color w:val="000000"/>
                <w:szCs w:val="24"/>
              </w:rPr>
            </w:pPr>
            <w:r w:rsidRPr="00802C1C">
              <w:rPr>
                <w:rFonts w:ascii="Times New Roman" w:hAnsi="Times New Roman"/>
                <w:b/>
                <w:bCs/>
                <w:color w:val="000000"/>
                <w:szCs w:val="24"/>
              </w:rPr>
              <w:t>2013 г.</w:t>
            </w:r>
          </w:p>
        </w:tc>
        <w:tc>
          <w:tcPr>
            <w:tcW w:w="1124" w:type="pct"/>
            <w:tcBorders>
              <w:top w:val="single" w:sz="4" w:space="0" w:color="auto"/>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b/>
                <w:bCs/>
                <w:color w:val="000000"/>
                <w:szCs w:val="24"/>
              </w:rPr>
            </w:pPr>
            <w:r w:rsidRPr="00802C1C">
              <w:rPr>
                <w:rFonts w:ascii="Times New Roman" w:hAnsi="Times New Roman"/>
                <w:b/>
                <w:bCs/>
                <w:color w:val="000000"/>
                <w:szCs w:val="24"/>
              </w:rPr>
              <w:t>2014 г.</w:t>
            </w:r>
          </w:p>
        </w:tc>
        <w:tc>
          <w:tcPr>
            <w:tcW w:w="1124" w:type="pct"/>
            <w:tcBorders>
              <w:top w:val="single" w:sz="4" w:space="0" w:color="auto"/>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b/>
                <w:bCs/>
                <w:color w:val="000000"/>
                <w:szCs w:val="24"/>
              </w:rPr>
            </w:pPr>
            <w:r w:rsidRPr="00802C1C">
              <w:rPr>
                <w:rFonts w:ascii="Times New Roman" w:hAnsi="Times New Roman"/>
                <w:b/>
                <w:bCs/>
                <w:color w:val="000000"/>
                <w:szCs w:val="24"/>
              </w:rPr>
              <w:t>2015-2028 гг.</w:t>
            </w:r>
          </w:p>
        </w:tc>
      </w:tr>
      <w:tr w:rsidR="00B25504" w:rsidRPr="00802C1C" w:rsidTr="00B25504">
        <w:trPr>
          <w:cantSplit/>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b/>
                <w:bCs/>
                <w:color w:val="000000"/>
                <w:szCs w:val="24"/>
              </w:rPr>
            </w:pPr>
            <w:r w:rsidRPr="00802C1C">
              <w:rPr>
                <w:rFonts w:ascii="Times New Roman" w:hAnsi="Times New Roman"/>
                <w:b/>
                <w:bCs/>
                <w:color w:val="000000"/>
                <w:szCs w:val="24"/>
              </w:rPr>
              <w:t xml:space="preserve">Зона действия </w:t>
            </w:r>
            <w:r w:rsidR="00802C1C" w:rsidRPr="00802C1C">
              <w:rPr>
                <w:rFonts w:ascii="Times New Roman" w:hAnsi="Times New Roman"/>
                <w:b/>
                <w:bCs/>
                <w:color w:val="000000"/>
                <w:szCs w:val="24"/>
              </w:rPr>
              <w:t>котельной «</w:t>
            </w:r>
            <w:r w:rsidRPr="00802C1C">
              <w:rPr>
                <w:rFonts w:ascii="Times New Roman" w:hAnsi="Times New Roman"/>
                <w:b/>
                <w:bCs/>
                <w:color w:val="000000"/>
                <w:szCs w:val="24"/>
              </w:rPr>
              <w:t>Фабрика №12»</w:t>
            </w:r>
          </w:p>
        </w:tc>
      </w:tr>
      <w:tr w:rsidR="00B25504" w:rsidRPr="00802C1C" w:rsidTr="00B25504">
        <w:trPr>
          <w:cantSplit/>
          <w:trHeight w:val="315"/>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B25504" w:rsidRPr="00802C1C" w:rsidRDefault="00B25504" w:rsidP="00B25504">
            <w:pPr>
              <w:spacing w:line="240" w:lineRule="auto"/>
              <w:rPr>
                <w:rFonts w:ascii="Times New Roman" w:hAnsi="Times New Roman"/>
                <w:color w:val="000000"/>
                <w:szCs w:val="24"/>
              </w:rPr>
            </w:pPr>
            <w:r w:rsidRPr="00802C1C">
              <w:rPr>
                <w:rFonts w:ascii="Times New Roman" w:hAnsi="Times New Roman"/>
                <w:color w:val="000000"/>
                <w:szCs w:val="24"/>
              </w:rPr>
              <w:t>Всего подпитка тепловой сети, в т. ч:</w:t>
            </w:r>
          </w:p>
        </w:tc>
        <w:tc>
          <w:tcPr>
            <w:tcW w:w="50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тыс. м</w:t>
            </w:r>
            <w:r w:rsidRPr="00802C1C">
              <w:rPr>
                <w:rFonts w:ascii="Times New Roman" w:hAnsi="Times New Roman"/>
                <w:color w:val="000000"/>
                <w:szCs w:val="24"/>
                <w:vertAlign w:val="superscript"/>
              </w:rPr>
              <w:t>3</w:t>
            </w:r>
            <w:r w:rsidRPr="00802C1C">
              <w:rPr>
                <w:rFonts w:ascii="Times New Roman" w:hAnsi="Times New Roman"/>
                <w:color w:val="000000"/>
                <w:szCs w:val="24"/>
              </w:rPr>
              <w:t>/год</w:t>
            </w:r>
          </w:p>
        </w:tc>
        <w:tc>
          <w:tcPr>
            <w:tcW w:w="112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44916,704</w:t>
            </w:r>
          </w:p>
        </w:tc>
        <w:tc>
          <w:tcPr>
            <w:tcW w:w="112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44916,704</w:t>
            </w:r>
          </w:p>
        </w:tc>
        <w:tc>
          <w:tcPr>
            <w:tcW w:w="112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44916,704</w:t>
            </w:r>
          </w:p>
        </w:tc>
      </w:tr>
      <w:tr w:rsidR="00B25504" w:rsidRPr="00802C1C" w:rsidTr="00B25504">
        <w:trPr>
          <w:cantSplit/>
          <w:trHeight w:val="315"/>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B25504" w:rsidRPr="00802C1C" w:rsidRDefault="00B25504" w:rsidP="00B25504">
            <w:pPr>
              <w:spacing w:line="240" w:lineRule="auto"/>
              <w:rPr>
                <w:rFonts w:ascii="Times New Roman" w:hAnsi="Times New Roman"/>
                <w:color w:val="000000"/>
                <w:szCs w:val="24"/>
              </w:rPr>
            </w:pPr>
            <w:r w:rsidRPr="00802C1C">
              <w:rPr>
                <w:rFonts w:ascii="Times New Roman" w:hAnsi="Times New Roman"/>
                <w:color w:val="000000"/>
                <w:szCs w:val="24"/>
              </w:rPr>
              <w:t>Потери сетевой воды с утечками</w:t>
            </w:r>
          </w:p>
        </w:tc>
        <w:tc>
          <w:tcPr>
            <w:tcW w:w="50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тыс. м</w:t>
            </w:r>
            <w:r w:rsidRPr="00802C1C">
              <w:rPr>
                <w:rFonts w:ascii="Times New Roman" w:hAnsi="Times New Roman"/>
                <w:color w:val="000000"/>
                <w:szCs w:val="24"/>
                <w:vertAlign w:val="superscript"/>
              </w:rPr>
              <w:t>3</w:t>
            </w:r>
            <w:r w:rsidRPr="00802C1C">
              <w:rPr>
                <w:rFonts w:ascii="Times New Roman" w:hAnsi="Times New Roman"/>
                <w:color w:val="000000"/>
                <w:szCs w:val="24"/>
              </w:rPr>
              <w:t>/год</w:t>
            </w:r>
          </w:p>
        </w:tc>
        <w:tc>
          <w:tcPr>
            <w:tcW w:w="112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41157,984</w:t>
            </w:r>
          </w:p>
        </w:tc>
        <w:tc>
          <w:tcPr>
            <w:tcW w:w="112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41157,984</w:t>
            </w:r>
          </w:p>
        </w:tc>
        <w:tc>
          <w:tcPr>
            <w:tcW w:w="112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41157,984</w:t>
            </w:r>
          </w:p>
        </w:tc>
      </w:tr>
      <w:tr w:rsidR="00B25504" w:rsidRPr="00802C1C" w:rsidTr="00B25504">
        <w:trPr>
          <w:cantSplit/>
          <w:trHeight w:val="510"/>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B25504" w:rsidRPr="00802C1C" w:rsidRDefault="00B25504" w:rsidP="00B25504">
            <w:pPr>
              <w:spacing w:line="240" w:lineRule="auto"/>
              <w:rPr>
                <w:rFonts w:ascii="Times New Roman" w:hAnsi="Times New Roman"/>
                <w:color w:val="000000"/>
                <w:szCs w:val="24"/>
              </w:rPr>
            </w:pPr>
            <w:r w:rsidRPr="00802C1C">
              <w:rPr>
                <w:rFonts w:ascii="Times New Roman" w:hAnsi="Times New Roman"/>
                <w:color w:val="000000"/>
                <w:szCs w:val="24"/>
              </w:rPr>
              <w:t xml:space="preserve">Потери </w:t>
            </w:r>
            <w:r w:rsidR="00802C1C" w:rsidRPr="00802C1C">
              <w:rPr>
                <w:rFonts w:ascii="Times New Roman" w:hAnsi="Times New Roman"/>
                <w:color w:val="000000"/>
                <w:szCs w:val="24"/>
              </w:rPr>
              <w:t>сетевой воды,</w:t>
            </w:r>
            <w:r w:rsidRPr="00802C1C">
              <w:rPr>
                <w:rFonts w:ascii="Times New Roman" w:hAnsi="Times New Roman"/>
                <w:color w:val="000000"/>
                <w:szCs w:val="24"/>
              </w:rPr>
              <w:t xml:space="preserve"> связанные с пуском после плановых ремонтов</w:t>
            </w:r>
          </w:p>
        </w:tc>
        <w:tc>
          <w:tcPr>
            <w:tcW w:w="50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тыс. м</w:t>
            </w:r>
            <w:r w:rsidRPr="00802C1C">
              <w:rPr>
                <w:rFonts w:ascii="Times New Roman" w:hAnsi="Times New Roman"/>
                <w:color w:val="000000"/>
                <w:szCs w:val="24"/>
                <w:vertAlign w:val="superscript"/>
              </w:rPr>
              <w:t>3</w:t>
            </w:r>
            <w:r w:rsidRPr="00802C1C">
              <w:rPr>
                <w:rFonts w:ascii="Times New Roman" w:hAnsi="Times New Roman"/>
                <w:color w:val="000000"/>
                <w:szCs w:val="24"/>
              </w:rPr>
              <w:t>/год</w:t>
            </w:r>
          </w:p>
        </w:tc>
        <w:tc>
          <w:tcPr>
            <w:tcW w:w="112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2819,04</w:t>
            </w:r>
          </w:p>
        </w:tc>
        <w:tc>
          <w:tcPr>
            <w:tcW w:w="112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2819,04</w:t>
            </w:r>
          </w:p>
        </w:tc>
        <w:tc>
          <w:tcPr>
            <w:tcW w:w="112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2819,04</w:t>
            </w:r>
          </w:p>
        </w:tc>
      </w:tr>
      <w:tr w:rsidR="00B25504" w:rsidRPr="00802C1C" w:rsidTr="00B25504">
        <w:trPr>
          <w:cantSplit/>
          <w:trHeight w:val="510"/>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B25504" w:rsidRPr="00802C1C" w:rsidRDefault="00B25504" w:rsidP="00B25504">
            <w:pPr>
              <w:spacing w:line="240" w:lineRule="auto"/>
              <w:rPr>
                <w:rFonts w:ascii="Times New Roman" w:hAnsi="Times New Roman"/>
                <w:color w:val="000000"/>
                <w:szCs w:val="24"/>
              </w:rPr>
            </w:pPr>
            <w:r w:rsidRPr="00802C1C">
              <w:rPr>
                <w:rFonts w:ascii="Times New Roman" w:hAnsi="Times New Roman"/>
                <w:color w:val="000000"/>
                <w:szCs w:val="24"/>
              </w:rPr>
              <w:t xml:space="preserve">Потери </w:t>
            </w:r>
            <w:r w:rsidR="00802C1C" w:rsidRPr="00802C1C">
              <w:rPr>
                <w:rFonts w:ascii="Times New Roman" w:hAnsi="Times New Roman"/>
                <w:color w:val="000000"/>
                <w:szCs w:val="24"/>
              </w:rPr>
              <w:t>сетевой воды,</w:t>
            </w:r>
            <w:r w:rsidRPr="00802C1C">
              <w:rPr>
                <w:rFonts w:ascii="Times New Roman" w:hAnsi="Times New Roman"/>
                <w:color w:val="000000"/>
                <w:szCs w:val="24"/>
              </w:rPr>
              <w:t xml:space="preserve"> связанные с проведением испытаний</w:t>
            </w:r>
          </w:p>
        </w:tc>
        <w:tc>
          <w:tcPr>
            <w:tcW w:w="50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тыс. м</w:t>
            </w:r>
            <w:r w:rsidRPr="00802C1C">
              <w:rPr>
                <w:rFonts w:ascii="Times New Roman" w:hAnsi="Times New Roman"/>
                <w:color w:val="000000"/>
                <w:szCs w:val="24"/>
                <w:vertAlign w:val="superscript"/>
              </w:rPr>
              <w:t>3</w:t>
            </w:r>
            <w:r w:rsidRPr="00802C1C">
              <w:rPr>
                <w:rFonts w:ascii="Times New Roman" w:hAnsi="Times New Roman"/>
                <w:color w:val="000000"/>
                <w:szCs w:val="24"/>
              </w:rPr>
              <w:t>/год</w:t>
            </w:r>
          </w:p>
        </w:tc>
        <w:tc>
          <w:tcPr>
            <w:tcW w:w="112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939,68</w:t>
            </w:r>
          </w:p>
        </w:tc>
        <w:tc>
          <w:tcPr>
            <w:tcW w:w="112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939,68</w:t>
            </w:r>
          </w:p>
        </w:tc>
        <w:tc>
          <w:tcPr>
            <w:tcW w:w="112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939,68</w:t>
            </w:r>
          </w:p>
        </w:tc>
      </w:tr>
      <w:tr w:rsidR="00B25504" w:rsidRPr="00802C1C" w:rsidTr="00B25504">
        <w:trPr>
          <w:cantSplit/>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b/>
                <w:bCs/>
                <w:color w:val="000000"/>
                <w:szCs w:val="24"/>
              </w:rPr>
            </w:pPr>
            <w:r w:rsidRPr="00802C1C">
              <w:rPr>
                <w:rFonts w:ascii="Times New Roman" w:hAnsi="Times New Roman"/>
                <w:b/>
                <w:bCs/>
                <w:color w:val="000000"/>
                <w:szCs w:val="24"/>
              </w:rPr>
              <w:t xml:space="preserve">Зона действия </w:t>
            </w:r>
            <w:r w:rsidR="00802C1C" w:rsidRPr="00802C1C">
              <w:rPr>
                <w:rFonts w:ascii="Times New Roman" w:hAnsi="Times New Roman"/>
                <w:b/>
                <w:bCs/>
                <w:color w:val="000000"/>
                <w:szCs w:val="24"/>
              </w:rPr>
              <w:t>котельной «</w:t>
            </w:r>
            <w:r w:rsidRPr="00802C1C">
              <w:rPr>
                <w:rFonts w:ascii="Times New Roman" w:hAnsi="Times New Roman"/>
                <w:b/>
                <w:bCs/>
                <w:color w:val="000000"/>
                <w:szCs w:val="24"/>
              </w:rPr>
              <w:t>Авангардная»</w:t>
            </w:r>
          </w:p>
        </w:tc>
      </w:tr>
      <w:tr w:rsidR="00B25504" w:rsidRPr="00802C1C" w:rsidTr="00B25504">
        <w:trPr>
          <w:cantSplit/>
          <w:trHeight w:val="315"/>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B25504" w:rsidRPr="00802C1C" w:rsidRDefault="00B25504" w:rsidP="00B25504">
            <w:pPr>
              <w:spacing w:line="240" w:lineRule="auto"/>
              <w:rPr>
                <w:rFonts w:ascii="Times New Roman" w:hAnsi="Times New Roman"/>
                <w:color w:val="000000"/>
                <w:szCs w:val="24"/>
              </w:rPr>
            </w:pPr>
            <w:r w:rsidRPr="00802C1C">
              <w:rPr>
                <w:rFonts w:ascii="Times New Roman" w:hAnsi="Times New Roman"/>
                <w:color w:val="000000"/>
                <w:szCs w:val="24"/>
              </w:rPr>
              <w:t>Всего подпитка тепловой сети, в т. ч:</w:t>
            </w:r>
          </w:p>
        </w:tc>
        <w:tc>
          <w:tcPr>
            <w:tcW w:w="50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тыс. м</w:t>
            </w:r>
            <w:r w:rsidRPr="00802C1C">
              <w:rPr>
                <w:rFonts w:ascii="Times New Roman" w:hAnsi="Times New Roman"/>
                <w:color w:val="000000"/>
                <w:szCs w:val="24"/>
                <w:vertAlign w:val="superscript"/>
              </w:rPr>
              <w:t>3</w:t>
            </w:r>
            <w:r w:rsidRPr="00802C1C">
              <w:rPr>
                <w:rFonts w:ascii="Times New Roman" w:hAnsi="Times New Roman"/>
                <w:color w:val="000000"/>
                <w:szCs w:val="24"/>
              </w:rPr>
              <w:t>/год</w:t>
            </w:r>
          </w:p>
        </w:tc>
        <w:tc>
          <w:tcPr>
            <w:tcW w:w="112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16110,99</w:t>
            </w:r>
          </w:p>
        </w:tc>
        <w:tc>
          <w:tcPr>
            <w:tcW w:w="112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16110,99</w:t>
            </w:r>
          </w:p>
        </w:tc>
        <w:tc>
          <w:tcPr>
            <w:tcW w:w="112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16110,99</w:t>
            </w:r>
          </w:p>
        </w:tc>
      </w:tr>
      <w:tr w:rsidR="00B25504" w:rsidRPr="00802C1C" w:rsidTr="00B25504">
        <w:trPr>
          <w:cantSplit/>
          <w:trHeight w:val="315"/>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B25504" w:rsidRPr="00802C1C" w:rsidRDefault="00B25504" w:rsidP="00B25504">
            <w:pPr>
              <w:spacing w:line="240" w:lineRule="auto"/>
              <w:rPr>
                <w:rFonts w:ascii="Times New Roman" w:hAnsi="Times New Roman"/>
                <w:color w:val="000000"/>
                <w:szCs w:val="24"/>
              </w:rPr>
            </w:pPr>
            <w:r w:rsidRPr="00802C1C">
              <w:rPr>
                <w:rFonts w:ascii="Times New Roman" w:hAnsi="Times New Roman"/>
                <w:color w:val="000000"/>
                <w:szCs w:val="24"/>
              </w:rPr>
              <w:t>Потери сетевой воды с утечками</w:t>
            </w:r>
          </w:p>
        </w:tc>
        <w:tc>
          <w:tcPr>
            <w:tcW w:w="50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тыс. м</w:t>
            </w:r>
            <w:r w:rsidRPr="00802C1C">
              <w:rPr>
                <w:rFonts w:ascii="Times New Roman" w:hAnsi="Times New Roman"/>
                <w:color w:val="000000"/>
                <w:szCs w:val="24"/>
                <w:vertAlign w:val="superscript"/>
              </w:rPr>
              <w:t>3</w:t>
            </w:r>
            <w:r w:rsidRPr="00802C1C">
              <w:rPr>
                <w:rFonts w:ascii="Times New Roman" w:hAnsi="Times New Roman"/>
                <w:color w:val="000000"/>
                <w:szCs w:val="24"/>
              </w:rPr>
              <w:t>/год</w:t>
            </w:r>
          </w:p>
        </w:tc>
        <w:tc>
          <w:tcPr>
            <w:tcW w:w="112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14762,79</w:t>
            </w:r>
          </w:p>
        </w:tc>
        <w:tc>
          <w:tcPr>
            <w:tcW w:w="112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14762,79</w:t>
            </w:r>
          </w:p>
        </w:tc>
        <w:tc>
          <w:tcPr>
            <w:tcW w:w="112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14762,79</w:t>
            </w:r>
          </w:p>
        </w:tc>
      </w:tr>
      <w:tr w:rsidR="00B25504" w:rsidRPr="00802C1C" w:rsidTr="00B25504">
        <w:trPr>
          <w:cantSplit/>
          <w:trHeight w:val="510"/>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B25504" w:rsidRPr="00802C1C" w:rsidRDefault="00B25504" w:rsidP="00B25504">
            <w:pPr>
              <w:spacing w:line="240" w:lineRule="auto"/>
              <w:rPr>
                <w:rFonts w:ascii="Times New Roman" w:hAnsi="Times New Roman"/>
                <w:color w:val="000000"/>
                <w:szCs w:val="24"/>
              </w:rPr>
            </w:pPr>
            <w:r w:rsidRPr="00802C1C">
              <w:rPr>
                <w:rFonts w:ascii="Times New Roman" w:hAnsi="Times New Roman"/>
                <w:color w:val="000000"/>
                <w:szCs w:val="24"/>
              </w:rPr>
              <w:t xml:space="preserve">Потери </w:t>
            </w:r>
            <w:r w:rsidR="00802C1C" w:rsidRPr="00802C1C">
              <w:rPr>
                <w:rFonts w:ascii="Times New Roman" w:hAnsi="Times New Roman"/>
                <w:color w:val="000000"/>
                <w:szCs w:val="24"/>
              </w:rPr>
              <w:t>сетевой воды,</w:t>
            </w:r>
            <w:r w:rsidRPr="00802C1C">
              <w:rPr>
                <w:rFonts w:ascii="Times New Roman" w:hAnsi="Times New Roman"/>
                <w:color w:val="000000"/>
                <w:szCs w:val="24"/>
              </w:rPr>
              <w:t xml:space="preserve"> связанные с пуском после плановых ремонтов</w:t>
            </w:r>
          </w:p>
        </w:tc>
        <w:tc>
          <w:tcPr>
            <w:tcW w:w="50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тыс. м</w:t>
            </w:r>
            <w:r w:rsidRPr="00802C1C">
              <w:rPr>
                <w:rFonts w:ascii="Times New Roman" w:hAnsi="Times New Roman"/>
                <w:color w:val="000000"/>
                <w:szCs w:val="24"/>
                <w:vertAlign w:val="superscript"/>
              </w:rPr>
              <w:t>3</w:t>
            </w:r>
            <w:r w:rsidRPr="00802C1C">
              <w:rPr>
                <w:rFonts w:ascii="Times New Roman" w:hAnsi="Times New Roman"/>
                <w:color w:val="000000"/>
                <w:szCs w:val="24"/>
              </w:rPr>
              <w:t>/год</w:t>
            </w:r>
          </w:p>
        </w:tc>
        <w:tc>
          <w:tcPr>
            <w:tcW w:w="112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1011,15</w:t>
            </w:r>
          </w:p>
        </w:tc>
        <w:tc>
          <w:tcPr>
            <w:tcW w:w="112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1011,15</w:t>
            </w:r>
          </w:p>
        </w:tc>
        <w:tc>
          <w:tcPr>
            <w:tcW w:w="112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1011,15</w:t>
            </w:r>
          </w:p>
        </w:tc>
      </w:tr>
      <w:tr w:rsidR="00B25504" w:rsidRPr="00802C1C" w:rsidTr="00B25504">
        <w:trPr>
          <w:cantSplit/>
          <w:trHeight w:val="510"/>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B25504" w:rsidRPr="00802C1C" w:rsidRDefault="00B25504" w:rsidP="00B25504">
            <w:pPr>
              <w:spacing w:line="240" w:lineRule="auto"/>
              <w:rPr>
                <w:rFonts w:ascii="Times New Roman" w:hAnsi="Times New Roman"/>
                <w:color w:val="000000"/>
                <w:szCs w:val="24"/>
              </w:rPr>
            </w:pPr>
            <w:r w:rsidRPr="00802C1C">
              <w:rPr>
                <w:rFonts w:ascii="Times New Roman" w:hAnsi="Times New Roman"/>
                <w:color w:val="000000"/>
                <w:szCs w:val="24"/>
              </w:rPr>
              <w:t xml:space="preserve">Потери </w:t>
            </w:r>
            <w:r w:rsidR="00802C1C" w:rsidRPr="00802C1C">
              <w:rPr>
                <w:rFonts w:ascii="Times New Roman" w:hAnsi="Times New Roman"/>
                <w:color w:val="000000"/>
                <w:szCs w:val="24"/>
              </w:rPr>
              <w:t>сетевой воды,</w:t>
            </w:r>
            <w:r w:rsidRPr="00802C1C">
              <w:rPr>
                <w:rFonts w:ascii="Times New Roman" w:hAnsi="Times New Roman"/>
                <w:color w:val="000000"/>
                <w:szCs w:val="24"/>
              </w:rPr>
              <w:t xml:space="preserve"> связанные с проведением испытаний</w:t>
            </w:r>
          </w:p>
        </w:tc>
        <w:tc>
          <w:tcPr>
            <w:tcW w:w="50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тыс. м</w:t>
            </w:r>
            <w:r w:rsidRPr="00802C1C">
              <w:rPr>
                <w:rFonts w:ascii="Times New Roman" w:hAnsi="Times New Roman"/>
                <w:color w:val="000000"/>
                <w:szCs w:val="24"/>
                <w:vertAlign w:val="superscript"/>
              </w:rPr>
              <w:t>3</w:t>
            </w:r>
            <w:r w:rsidRPr="00802C1C">
              <w:rPr>
                <w:rFonts w:ascii="Times New Roman" w:hAnsi="Times New Roman"/>
                <w:color w:val="000000"/>
                <w:szCs w:val="24"/>
              </w:rPr>
              <w:t>/год</w:t>
            </w:r>
          </w:p>
        </w:tc>
        <w:tc>
          <w:tcPr>
            <w:tcW w:w="112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337,05</w:t>
            </w:r>
          </w:p>
        </w:tc>
        <w:tc>
          <w:tcPr>
            <w:tcW w:w="112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337,05</w:t>
            </w:r>
          </w:p>
        </w:tc>
        <w:tc>
          <w:tcPr>
            <w:tcW w:w="112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337,05</w:t>
            </w:r>
          </w:p>
        </w:tc>
      </w:tr>
      <w:tr w:rsidR="00B25504" w:rsidRPr="00802C1C" w:rsidTr="00B25504">
        <w:trPr>
          <w:cantSplit/>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b/>
                <w:bCs/>
                <w:color w:val="000000"/>
                <w:szCs w:val="24"/>
              </w:rPr>
            </w:pPr>
            <w:r w:rsidRPr="00802C1C">
              <w:rPr>
                <w:rFonts w:ascii="Times New Roman" w:hAnsi="Times New Roman"/>
                <w:b/>
                <w:bCs/>
                <w:color w:val="000000"/>
                <w:szCs w:val="24"/>
              </w:rPr>
              <w:t xml:space="preserve">Зона действия котельной №1 </w:t>
            </w:r>
            <w:r w:rsidR="00802C1C" w:rsidRPr="00802C1C">
              <w:rPr>
                <w:rFonts w:ascii="Times New Roman" w:hAnsi="Times New Roman"/>
                <w:b/>
                <w:bCs/>
                <w:color w:val="000000"/>
                <w:szCs w:val="24"/>
              </w:rPr>
              <w:t>п. Надёжный</w:t>
            </w:r>
          </w:p>
        </w:tc>
      </w:tr>
      <w:tr w:rsidR="00B25504" w:rsidRPr="00802C1C" w:rsidTr="00B25504">
        <w:trPr>
          <w:cantSplit/>
          <w:trHeight w:val="315"/>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B25504" w:rsidRPr="00802C1C" w:rsidRDefault="00B25504" w:rsidP="00B25504">
            <w:pPr>
              <w:spacing w:line="240" w:lineRule="auto"/>
              <w:rPr>
                <w:rFonts w:ascii="Times New Roman" w:hAnsi="Times New Roman"/>
                <w:color w:val="000000"/>
                <w:szCs w:val="24"/>
              </w:rPr>
            </w:pPr>
            <w:r w:rsidRPr="00802C1C">
              <w:rPr>
                <w:rFonts w:ascii="Times New Roman" w:hAnsi="Times New Roman"/>
                <w:color w:val="000000"/>
                <w:szCs w:val="24"/>
              </w:rPr>
              <w:t>Всего подпитка тепловой сети, в т. ч:</w:t>
            </w:r>
          </w:p>
        </w:tc>
        <w:tc>
          <w:tcPr>
            <w:tcW w:w="50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тыс. м</w:t>
            </w:r>
            <w:r w:rsidRPr="00802C1C">
              <w:rPr>
                <w:rFonts w:ascii="Times New Roman" w:hAnsi="Times New Roman"/>
                <w:color w:val="000000"/>
                <w:szCs w:val="24"/>
                <w:vertAlign w:val="superscript"/>
              </w:rPr>
              <w:t>3</w:t>
            </w:r>
            <w:r w:rsidRPr="00802C1C">
              <w:rPr>
                <w:rFonts w:ascii="Times New Roman" w:hAnsi="Times New Roman"/>
                <w:color w:val="000000"/>
                <w:szCs w:val="24"/>
              </w:rPr>
              <w:t>/год</w:t>
            </w:r>
          </w:p>
        </w:tc>
        <w:tc>
          <w:tcPr>
            <w:tcW w:w="112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1954,781</w:t>
            </w:r>
          </w:p>
        </w:tc>
        <w:tc>
          <w:tcPr>
            <w:tcW w:w="112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1954,781</w:t>
            </w:r>
          </w:p>
        </w:tc>
        <w:tc>
          <w:tcPr>
            <w:tcW w:w="112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1954,781</w:t>
            </w:r>
          </w:p>
        </w:tc>
      </w:tr>
      <w:tr w:rsidR="00B25504" w:rsidRPr="00802C1C" w:rsidTr="00B25504">
        <w:trPr>
          <w:cantSplit/>
          <w:trHeight w:val="315"/>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B25504" w:rsidRPr="00802C1C" w:rsidRDefault="00B25504" w:rsidP="00B25504">
            <w:pPr>
              <w:spacing w:line="240" w:lineRule="auto"/>
              <w:rPr>
                <w:rFonts w:ascii="Times New Roman" w:hAnsi="Times New Roman"/>
                <w:color w:val="000000"/>
                <w:szCs w:val="24"/>
              </w:rPr>
            </w:pPr>
            <w:r w:rsidRPr="00802C1C">
              <w:rPr>
                <w:rFonts w:ascii="Times New Roman" w:hAnsi="Times New Roman"/>
                <w:color w:val="000000"/>
                <w:szCs w:val="24"/>
              </w:rPr>
              <w:t>Потери сетевой воды с утечками</w:t>
            </w:r>
          </w:p>
        </w:tc>
        <w:tc>
          <w:tcPr>
            <w:tcW w:w="50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тыс. м</w:t>
            </w:r>
            <w:r w:rsidRPr="00802C1C">
              <w:rPr>
                <w:rFonts w:ascii="Times New Roman" w:hAnsi="Times New Roman"/>
                <w:color w:val="000000"/>
                <w:szCs w:val="24"/>
                <w:vertAlign w:val="superscript"/>
              </w:rPr>
              <w:t>3</w:t>
            </w:r>
            <w:r w:rsidRPr="00802C1C">
              <w:rPr>
                <w:rFonts w:ascii="Times New Roman" w:hAnsi="Times New Roman"/>
                <w:color w:val="000000"/>
                <w:szCs w:val="24"/>
              </w:rPr>
              <w:t>/год</w:t>
            </w:r>
          </w:p>
        </w:tc>
        <w:tc>
          <w:tcPr>
            <w:tcW w:w="112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1791,201</w:t>
            </w:r>
          </w:p>
        </w:tc>
        <w:tc>
          <w:tcPr>
            <w:tcW w:w="112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1791,201</w:t>
            </w:r>
          </w:p>
        </w:tc>
        <w:tc>
          <w:tcPr>
            <w:tcW w:w="112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1791,201</w:t>
            </w:r>
          </w:p>
        </w:tc>
      </w:tr>
      <w:tr w:rsidR="00B25504" w:rsidRPr="00802C1C" w:rsidTr="00B25504">
        <w:trPr>
          <w:cantSplit/>
          <w:trHeight w:val="510"/>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B25504" w:rsidRPr="00802C1C" w:rsidRDefault="00B25504" w:rsidP="00B25504">
            <w:pPr>
              <w:spacing w:line="240" w:lineRule="auto"/>
              <w:rPr>
                <w:rFonts w:ascii="Times New Roman" w:hAnsi="Times New Roman"/>
                <w:color w:val="000000"/>
                <w:szCs w:val="24"/>
              </w:rPr>
            </w:pPr>
            <w:r w:rsidRPr="00802C1C">
              <w:rPr>
                <w:rFonts w:ascii="Times New Roman" w:hAnsi="Times New Roman"/>
                <w:color w:val="000000"/>
                <w:szCs w:val="24"/>
              </w:rPr>
              <w:t xml:space="preserve">Потери </w:t>
            </w:r>
            <w:r w:rsidR="00802C1C" w:rsidRPr="00802C1C">
              <w:rPr>
                <w:rFonts w:ascii="Times New Roman" w:hAnsi="Times New Roman"/>
                <w:color w:val="000000"/>
                <w:szCs w:val="24"/>
              </w:rPr>
              <w:t>сетевой воды,</w:t>
            </w:r>
            <w:r w:rsidRPr="00802C1C">
              <w:rPr>
                <w:rFonts w:ascii="Times New Roman" w:hAnsi="Times New Roman"/>
                <w:color w:val="000000"/>
                <w:szCs w:val="24"/>
              </w:rPr>
              <w:t xml:space="preserve"> связанные с проведением испытаний</w:t>
            </w:r>
          </w:p>
        </w:tc>
        <w:tc>
          <w:tcPr>
            <w:tcW w:w="50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тыс. м</w:t>
            </w:r>
            <w:r w:rsidRPr="00802C1C">
              <w:rPr>
                <w:rFonts w:ascii="Times New Roman" w:hAnsi="Times New Roman"/>
                <w:color w:val="000000"/>
                <w:szCs w:val="24"/>
                <w:vertAlign w:val="superscript"/>
              </w:rPr>
              <w:t>3</w:t>
            </w:r>
            <w:r w:rsidRPr="00802C1C">
              <w:rPr>
                <w:rFonts w:ascii="Times New Roman" w:hAnsi="Times New Roman"/>
                <w:color w:val="000000"/>
                <w:szCs w:val="24"/>
              </w:rPr>
              <w:t>/год</w:t>
            </w:r>
          </w:p>
        </w:tc>
        <w:tc>
          <w:tcPr>
            <w:tcW w:w="112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122,685</w:t>
            </w:r>
          </w:p>
        </w:tc>
        <w:tc>
          <w:tcPr>
            <w:tcW w:w="112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122,685</w:t>
            </w:r>
          </w:p>
        </w:tc>
        <w:tc>
          <w:tcPr>
            <w:tcW w:w="112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122,685</w:t>
            </w:r>
          </w:p>
        </w:tc>
      </w:tr>
      <w:tr w:rsidR="00B25504" w:rsidRPr="00802C1C" w:rsidTr="00B25504">
        <w:trPr>
          <w:cantSplit/>
          <w:trHeight w:val="510"/>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B25504" w:rsidRPr="00802C1C" w:rsidRDefault="00B25504" w:rsidP="00B25504">
            <w:pPr>
              <w:spacing w:line="240" w:lineRule="auto"/>
              <w:rPr>
                <w:rFonts w:ascii="Times New Roman" w:hAnsi="Times New Roman"/>
                <w:color w:val="000000"/>
                <w:szCs w:val="24"/>
              </w:rPr>
            </w:pPr>
            <w:r w:rsidRPr="00802C1C">
              <w:rPr>
                <w:rFonts w:ascii="Times New Roman" w:hAnsi="Times New Roman"/>
                <w:color w:val="000000"/>
                <w:szCs w:val="24"/>
              </w:rPr>
              <w:t xml:space="preserve">Потери </w:t>
            </w:r>
            <w:r w:rsidR="00802C1C" w:rsidRPr="00802C1C">
              <w:rPr>
                <w:rFonts w:ascii="Times New Roman" w:hAnsi="Times New Roman"/>
                <w:color w:val="000000"/>
                <w:szCs w:val="24"/>
              </w:rPr>
              <w:t>сетевой воды,</w:t>
            </w:r>
            <w:r w:rsidRPr="00802C1C">
              <w:rPr>
                <w:rFonts w:ascii="Times New Roman" w:hAnsi="Times New Roman"/>
                <w:color w:val="000000"/>
                <w:szCs w:val="24"/>
              </w:rPr>
              <w:t xml:space="preserve"> связанные с пуском после плановых ремонтов</w:t>
            </w:r>
          </w:p>
        </w:tc>
        <w:tc>
          <w:tcPr>
            <w:tcW w:w="50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тыс. м</w:t>
            </w:r>
            <w:r w:rsidRPr="00802C1C">
              <w:rPr>
                <w:rFonts w:ascii="Times New Roman" w:hAnsi="Times New Roman"/>
                <w:color w:val="000000"/>
                <w:szCs w:val="24"/>
                <w:vertAlign w:val="superscript"/>
              </w:rPr>
              <w:t>3</w:t>
            </w:r>
            <w:r w:rsidRPr="00802C1C">
              <w:rPr>
                <w:rFonts w:ascii="Times New Roman" w:hAnsi="Times New Roman"/>
                <w:color w:val="000000"/>
                <w:szCs w:val="24"/>
              </w:rPr>
              <w:t>/год</w:t>
            </w:r>
          </w:p>
        </w:tc>
        <w:tc>
          <w:tcPr>
            <w:tcW w:w="112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40,895</w:t>
            </w:r>
          </w:p>
        </w:tc>
        <w:tc>
          <w:tcPr>
            <w:tcW w:w="112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40,895</w:t>
            </w:r>
          </w:p>
        </w:tc>
        <w:tc>
          <w:tcPr>
            <w:tcW w:w="112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40,895</w:t>
            </w:r>
          </w:p>
        </w:tc>
      </w:tr>
      <w:tr w:rsidR="00B25504" w:rsidRPr="00802C1C" w:rsidTr="00B25504">
        <w:trPr>
          <w:cantSplit/>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b/>
                <w:bCs/>
                <w:color w:val="000000"/>
                <w:szCs w:val="24"/>
              </w:rPr>
            </w:pPr>
            <w:r w:rsidRPr="00802C1C">
              <w:rPr>
                <w:rFonts w:ascii="Times New Roman" w:hAnsi="Times New Roman"/>
                <w:b/>
                <w:bCs/>
                <w:color w:val="000000"/>
                <w:szCs w:val="24"/>
              </w:rPr>
              <w:t xml:space="preserve">Зона действия </w:t>
            </w:r>
            <w:r w:rsidR="00802C1C" w:rsidRPr="00802C1C">
              <w:rPr>
                <w:rFonts w:ascii="Times New Roman" w:hAnsi="Times New Roman"/>
                <w:b/>
                <w:bCs/>
                <w:color w:val="000000"/>
                <w:szCs w:val="24"/>
              </w:rPr>
              <w:t>котельной «</w:t>
            </w:r>
            <w:r w:rsidRPr="00802C1C">
              <w:rPr>
                <w:rFonts w:ascii="Times New Roman" w:hAnsi="Times New Roman"/>
                <w:b/>
                <w:bCs/>
                <w:color w:val="000000"/>
                <w:szCs w:val="24"/>
              </w:rPr>
              <w:t>БСИ»</w:t>
            </w:r>
          </w:p>
        </w:tc>
      </w:tr>
      <w:tr w:rsidR="00B25504" w:rsidRPr="00802C1C" w:rsidTr="00B25504">
        <w:trPr>
          <w:cantSplit/>
          <w:trHeight w:val="315"/>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B25504" w:rsidRPr="00802C1C" w:rsidRDefault="00B25504" w:rsidP="00B25504">
            <w:pPr>
              <w:spacing w:line="240" w:lineRule="auto"/>
              <w:rPr>
                <w:rFonts w:ascii="Times New Roman" w:hAnsi="Times New Roman"/>
                <w:color w:val="000000"/>
                <w:szCs w:val="24"/>
              </w:rPr>
            </w:pPr>
            <w:r w:rsidRPr="00802C1C">
              <w:rPr>
                <w:rFonts w:ascii="Times New Roman" w:hAnsi="Times New Roman"/>
                <w:color w:val="000000"/>
                <w:szCs w:val="24"/>
              </w:rPr>
              <w:t>Всего подпитка тепловой сети, в т. ч:</w:t>
            </w:r>
          </w:p>
        </w:tc>
        <w:tc>
          <w:tcPr>
            <w:tcW w:w="50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тыс. м</w:t>
            </w:r>
            <w:r w:rsidRPr="00802C1C">
              <w:rPr>
                <w:rFonts w:ascii="Times New Roman" w:hAnsi="Times New Roman"/>
                <w:color w:val="000000"/>
                <w:szCs w:val="24"/>
                <w:vertAlign w:val="superscript"/>
              </w:rPr>
              <w:t>3</w:t>
            </w:r>
            <w:r w:rsidRPr="00802C1C">
              <w:rPr>
                <w:rFonts w:ascii="Times New Roman" w:hAnsi="Times New Roman"/>
                <w:color w:val="000000"/>
                <w:szCs w:val="24"/>
              </w:rPr>
              <w:t>/год</w:t>
            </w:r>
          </w:p>
        </w:tc>
        <w:tc>
          <w:tcPr>
            <w:tcW w:w="112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2899,07</w:t>
            </w:r>
          </w:p>
        </w:tc>
        <w:tc>
          <w:tcPr>
            <w:tcW w:w="112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2899,07</w:t>
            </w:r>
          </w:p>
        </w:tc>
        <w:tc>
          <w:tcPr>
            <w:tcW w:w="112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2899,07</w:t>
            </w:r>
          </w:p>
        </w:tc>
      </w:tr>
      <w:tr w:rsidR="00B25504" w:rsidRPr="00802C1C" w:rsidTr="00B25504">
        <w:trPr>
          <w:cantSplit/>
          <w:trHeight w:val="315"/>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B25504" w:rsidRPr="00802C1C" w:rsidRDefault="00B25504" w:rsidP="00B25504">
            <w:pPr>
              <w:spacing w:line="240" w:lineRule="auto"/>
              <w:rPr>
                <w:rFonts w:ascii="Times New Roman" w:hAnsi="Times New Roman"/>
                <w:color w:val="000000"/>
                <w:szCs w:val="24"/>
              </w:rPr>
            </w:pPr>
            <w:r w:rsidRPr="00802C1C">
              <w:rPr>
                <w:rFonts w:ascii="Times New Roman" w:hAnsi="Times New Roman"/>
                <w:color w:val="000000"/>
                <w:szCs w:val="24"/>
              </w:rPr>
              <w:t>Потери сетевой воды с утечками</w:t>
            </w:r>
          </w:p>
        </w:tc>
        <w:tc>
          <w:tcPr>
            <w:tcW w:w="50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тыс. м</w:t>
            </w:r>
            <w:r w:rsidRPr="00802C1C">
              <w:rPr>
                <w:rFonts w:ascii="Times New Roman" w:hAnsi="Times New Roman"/>
                <w:color w:val="000000"/>
                <w:szCs w:val="24"/>
                <w:vertAlign w:val="superscript"/>
              </w:rPr>
              <w:t>3</w:t>
            </w:r>
            <w:r w:rsidRPr="00802C1C">
              <w:rPr>
                <w:rFonts w:ascii="Times New Roman" w:hAnsi="Times New Roman"/>
                <w:color w:val="000000"/>
                <w:szCs w:val="24"/>
              </w:rPr>
              <w:t>/год</w:t>
            </w:r>
          </w:p>
        </w:tc>
        <w:tc>
          <w:tcPr>
            <w:tcW w:w="112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2656,47</w:t>
            </w:r>
          </w:p>
        </w:tc>
        <w:tc>
          <w:tcPr>
            <w:tcW w:w="112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2656,47</w:t>
            </w:r>
          </w:p>
        </w:tc>
        <w:tc>
          <w:tcPr>
            <w:tcW w:w="112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2656,47</w:t>
            </w:r>
          </w:p>
        </w:tc>
      </w:tr>
      <w:tr w:rsidR="00B25504" w:rsidRPr="00802C1C" w:rsidTr="00B25504">
        <w:trPr>
          <w:cantSplit/>
          <w:trHeight w:val="510"/>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B25504" w:rsidRPr="00802C1C" w:rsidRDefault="00B25504" w:rsidP="00B25504">
            <w:pPr>
              <w:spacing w:line="240" w:lineRule="auto"/>
              <w:rPr>
                <w:rFonts w:ascii="Times New Roman" w:hAnsi="Times New Roman"/>
                <w:color w:val="000000"/>
                <w:szCs w:val="24"/>
              </w:rPr>
            </w:pPr>
            <w:r w:rsidRPr="00802C1C">
              <w:rPr>
                <w:rFonts w:ascii="Times New Roman" w:hAnsi="Times New Roman"/>
                <w:color w:val="000000"/>
                <w:szCs w:val="24"/>
              </w:rPr>
              <w:t xml:space="preserve">Потери </w:t>
            </w:r>
            <w:r w:rsidR="00802C1C" w:rsidRPr="00802C1C">
              <w:rPr>
                <w:rFonts w:ascii="Times New Roman" w:hAnsi="Times New Roman"/>
                <w:color w:val="000000"/>
                <w:szCs w:val="24"/>
              </w:rPr>
              <w:t>сетевой воды,</w:t>
            </w:r>
            <w:r w:rsidRPr="00802C1C">
              <w:rPr>
                <w:rFonts w:ascii="Times New Roman" w:hAnsi="Times New Roman"/>
                <w:color w:val="000000"/>
                <w:szCs w:val="24"/>
              </w:rPr>
              <w:t xml:space="preserve"> связанные с пуском после плановых ремонтов</w:t>
            </w:r>
          </w:p>
        </w:tc>
        <w:tc>
          <w:tcPr>
            <w:tcW w:w="50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тыс. м</w:t>
            </w:r>
            <w:r w:rsidRPr="00802C1C">
              <w:rPr>
                <w:rFonts w:ascii="Times New Roman" w:hAnsi="Times New Roman"/>
                <w:color w:val="000000"/>
                <w:szCs w:val="24"/>
                <w:vertAlign w:val="superscript"/>
              </w:rPr>
              <w:t>3</w:t>
            </w:r>
            <w:r w:rsidRPr="00802C1C">
              <w:rPr>
                <w:rFonts w:ascii="Times New Roman" w:hAnsi="Times New Roman"/>
                <w:color w:val="000000"/>
                <w:szCs w:val="24"/>
              </w:rPr>
              <w:t>/год</w:t>
            </w:r>
          </w:p>
        </w:tc>
        <w:tc>
          <w:tcPr>
            <w:tcW w:w="112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181,95</w:t>
            </w:r>
          </w:p>
        </w:tc>
        <w:tc>
          <w:tcPr>
            <w:tcW w:w="112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181,95</w:t>
            </w:r>
          </w:p>
        </w:tc>
        <w:tc>
          <w:tcPr>
            <w:tcW w:w="112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181,95</w:t>
            </w:r>
          </w:p>
        </w:tc>
      </w:tr>
      <w:tr w:rsidR="00B25504" w:rsidRPr="00802C1C" w:rsidTr="00B25504">
        <w:trPr>
          <w:cantSplit/>
          <w:trHeight w:val="510"/>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B25504" w:rsidRPr="00802C1C" w:rsidRDefault="00B25504" w:rsidP="00B25504">
            <w:pPr>
              <w:spacing w:line="240" w:lineRule="auto"/>
              <w:rPr>
                <w:rFonts w:ascii="Times New Roman" w:hAnsi="Times New Roman"/>
                <w:color w:val="000000"/>
                <w:szCs w:val="24"/>
              </w:rPr>
            </w:pPr>
            <w:r w:rsidRPr="00802C1C">
              <w:rPr>
                <w:rFonts w:ascii="Times New Roman" w:hAnsi="Times New Roman"/>
                <w:color w:val="000000"/>
                <w:szCs w:val="24"/>
              </w:rPr>
              <w:t xml:space="preserve">Потери </w:t>
            </w:r>
            <w:r w:rsidR="00802C1C" w:rsidRPr="00802C1C">
              <w:rPr>
                <w:rFonts w:ascii="Times New Roman" w:hAnsi="Times New Roman"/>
                <w:color w:val="000000"/>
                <w:szCs w:val="24"/>
              </w:rPr>
              <w:t>сетевой воды,</w:t>
            </w:r>
            <w:r w:rsidRPr="00802C1C">
              <w:rPr>
                <w:rFonts w:ascii="Times New Roman" w:hAnsi="Times New Roman"/>
                <w:color w:val="000000"/>
                <w:szCs w:val="24"/>
              </w:rPr>
              <w:t xml:space="preserve"> связанные с проведением испытаний</w:t>
            </w:r>
          </w:p>
        </w:tc>
        <w:tc>
          <w:tcPr>
            <w:tcW w:w="50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тыс. м</w:t>
            </w:r>
            <w:r w:rsidRPr="00802C1C">
              <w:rPr>
                <w:rFonts w:ascii="Times New Roman" w:hAnsi="Times New Roman"/>
                <w:color w:val="000000"/>
                <w:szCs w:val="24"/>
                <w:vertAlign w:val="superscript"/>
              </w:rPr>
              <w:t>3</w:t>
            </w:r>
            <w:r w:rsidRPr="00802C1C">
              <w:rPr>
                <w:rFonts w:ascii="Times New Roman" w:hAnsi="Times New Roman"/>
                <w:color w:val="000000"/>
                <w:szCs w:val="24"/>
              </w:rPr>
              <w:t>/год</w:t>
            </w:r>
          </w:p>
        </w:tc>
        <w:tc>
          <w:tcPr>
            <w:tcW w:w="112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60,65</w:t>
            </w:r>
          </w:p>
        </w:tc>
        <w:tc>
          <w:tcPr>
            <w:tcW w:w="112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60,65</w:t>
            </w:r>
          </w:p>
        </w:tc>
        <w:tc>
          <w:tcPr>
            <w:tcW w:w="112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60,65</w:t>
            </w:r>
          </w:p>
        </w:tc>
      </w:tr>
      <w:tr w:rsidR="00B25504" w:rsidRPr="00802C1C" w:rsidTr="00B25504">
        <w:trPr>
          <w:cantSplit/>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b/>
                <w:bCs/>
                <w:color w:val="000000"/>
                <w:szCs w:val="24"/>
              </w:rPr>
            </w:pPr>
            <w:r w:rsidRPr="00802C1C">
              <w:rPr>
                <w:rFonts w:ascii="Times New Roman" w:hAnsi="Times New Roman"/>
                <w:b/>
                <w:bCs/>
                <w:color w:val="000000"/>
                <w:szCs w:val="24"/>
              </w:rPr>
              <w:t xml:space="preserve">Зона действия </w:t>
            </w:r>
            <w:r w:rsidR="00802C1C" w:rsidRPr="00802C1C">
              <w:rPr>
                <w:rFonts w:ascii="Times New Roman" w:hAnsi="Times New Roman"/>
                <w:b/>
                <w:bCs/>
                <w:color w:val="000000"/>
                <w:szCs w:val="24"/>
              </w:rPr>
              <w:t>котельной «</w:t>
            </w:r>
            <w:r w:rsidRPr="00802C1C">
              <w:rPr>
                <w:rFonts w:ascii="Times New Roman" w:hAnsi="Times New Roman"/>
                <w:b/>
                <w:bCs/>
                <w:color w:val="000000"/>
                <w:szCs w:val="24"/>
              </w:rPr>
              <w:t>Энергоблок №11»</w:t>
            </w:r>
          </w:p>
        </w:tc>
      </w:tr>
      <w:tr w:rsidR="00B25504" w:rsidRPr="00802C1C" w:rsidTr="00B25504">
        <w:trPr>
          <w:cantSplit/>
          <w:trHeight w:val="315"/>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B25504" w:rsidRPr="00802C1C" w:rsidRDefault="00B25504" w:rsidP="00B25504">
            <w:pPr>
              <w:spacing w:line="240" w:lineRule="auto"/>
              <w:rPr>
                <w:rFonts w:ascii="Times New Roman" w:hAnsi="Times New Roman"/>
                <w:color w:val="000000"/>
                <w:szCs w:val="24"/>
              </w:rPr>
            </w:pPr>
            <w:r w:rsidRPr="00802C1C">
              <w:rPr>
                <w:rFonts w:ascii="Times New Roman" w:hAnsi="Times New Roman"/>
                <w:color w:val="000000"/>
                <w:szCs w:val="24"/>
              </w:rPr>
              <w:t>Всего подпитка тепловой сети, в т. ч:</w:t>
            </w:r>
          </w:p>
        </w:tc>
        <w:tc>
          <w:tcPr>
            <w:tcW w:w="50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тыс. м</w:t>
            </w:r>
            <w:r w:rsidRPr="00802C1C">
              <w:rPr>
                <w:rFonts w:ascii="Times New Roman" w:hAnsi="Times New Roman"/>
                <w:color w:val="000000"/>
                <w:szCs w:val="24"/>
                <w:vertAlign w:val="superscript"/>
              </w:rPr>
              <w:t>3</w:t>
            </w:r>
            <w:r w:rsidRPr="00802C1C">
              <w:rPr>
                <w:rFonts w:ascii="Times New Roman" w:hAnsi="Times New Roman"/>
                <w:color w:val="000000"/>
                <w:szCs w:val="24"/>
              </w:rPr>
              <w:t>/год</w:t>
            </w:r>
          </w:p>
        </w:tc>
        <w:tc>
          <w:tcPr>
            <w:tcW w:w="112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2861,069</w:t>
            </w:r>
          </w:p>
        </w:tc>
        <w:tc>
          <w:tcPr>
            <w:tcW w:w="112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2861,069</w:t>
            </w:r>
          </w:p>
        </w:tc>
        <w:tc>
          <w:tcPr>
            <w:tcW w:w="112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2861,069</w:t>
            </w:r>
          </w:p>
        </w:tc>
      </w:tr>
      <w:tr w:rsidR="00B25504" w:rsidRPr="00802C1C" w:rsidTr="00B25504">
        <w:trPr>
          <w:cantSplit/>
          <w:trHeight w:val="315"/>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B25504" w:rsidRPr="00802C1C" w:rsidRDefault="00B25504" w:rsidP="00B25504">
            <w:pPr>
              <w:spacing w:line="240" w:lineRule="auto"/>
              <w:rPr>
                <w:rFonts w:ascii="Times New Roman" w:hAnsi="Times New Roman"/>
                <w:color w:val="000000"/>
                <w:szCs w:val="24"/>
              </w:rPr>
            </w:pPr>
            <w:r w:rsidRPr="00802C1C">
              <w:rPr>
                <w:rFonts w:ascii="Times New Roman" w:hAnsi="Times New Roman"/>
                <w:color w:val="000000"/>
                <w:szCs w:val="24"/>
              </w:rPr>
              <w:t>Потери сетевой воды с утечками</w:t>
            </w:r>
          </w:p>
        </w:tc>
        <w:tc>
          <w:tcPr>
            <w:tcW w:w="50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тыс. м</w:t>
            </w:r>
            <w:r w:rsidRPr="00802C1C">
              <w:rPr>
                <w:rFonts w:ascii="Times New Roman" w:hAnsi="Times New Roman"/>
                <w:color w:val="000000"/>
                <w:szCs w:val="24"/>
                <w:vertAlign w:val="superscript"/>
              </w:rPr>
              <w:t>3</w:t>
            </w:r>
            <w:r w:rsidRPr="00802C1C">
              <w:rPr>
                <w:rFonts w:ascii="Times New Roman" w:hAnsi="Times New Roman"/>
                <w:color w:val="000000"/>
                <w:szCs w:val="24"/>
              </w:rPr>
              <w:t>/год</w:t>
            </w:r>
          </w:p>
        </w:tc>
        <w:tc>
          <w:tcPr>
            <w:tcW w:w="112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2621,649</w:t>
            </w:r>
          </w:p>
        </w:tc>
        <w:tc>
          <w:tcPr>
            <w:tcW w:w="112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2621,649</w:t>
            </w:r>
          </w:p>
        </w:tc>
        <w:tc>
          <w:tcPr>
            <w:tcW w:w="112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2621,649</w:t>
            </w:r>
          </w:p>
        </w:tc>
      </w:tr>
      <w:tr w:rsidR="00B25504" w:rsidRPr="00802C1C" w:rsidTr="00B25504">
        <w:trPr>
          <w:cantSplit/>
          <w:trHeight w:val="510"/>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B25504" w:rsidRPr="00802C1C" w:rsidRDefault="00B25504" w:rsidP="00B25504">
            <w:pPr>
              <w:spacing w:line="240" w:lineRule="auto"/>
              <w:rPr>
                <w:rFonts w:ascii="Times New Roman" w:hAnsi="Times New Roman"/>
                <w:color w:val="000000"/>
                <w:szCs w:val="24"/>
              </w:rPr>
            </w:pPr>
            <w:r w:rsidRPr="00802C1C">
              <w:rPr>
                <w:rFonts w:ascii="Times New Roman" w:hAnsi="Times New Roman"/>
                <w:color w:val="000000"/>
                <w:szCs w:val="24"/>
              </w:rPr>
              <w:t xml:space="preserve">Потери </w:t>
            </w:r>
            <w:r w:rsidR="00802C1C" w:rsidRPr="00802C1C">
              <w:rPr>
                <w:rFonts w:ascii="Times New Roman" w:hAnsi="Times New Roman"/>
                <w:color w:val="000000"/>
                <w:szCs w:val="24"/>
              </w:rPr>
              <w:t>сетевой воды,</w:t>
            </w:r>
            <w:r w:rsidRPr="00802C1C">
              <w:rPr>
                <w:rFonts w:ascii="Times New Roman" w:hAnsi="Times New Roman"/>
                <w:color w:val="000000"/>
                <w:szCs w:val="24"/>
              </w:rPr>
              <w:t xml:space="preserve"> связанные с пуском после плановых ремонтов</w:t>
            </w:r>
          </w:p>
        </w:tc>
        <w:tc>
          <w:tcPr>
            <w:tcW w:w="50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тыс. м</w:t>
            </w:r>
            <w:r w:rsidRPr="00802C1C">
              <w:rPr>
                <w:rFonts w:ascii="Times New Roman" w:hAnsi="Times New Roman"/>
                <w:color w:val="000000"/>
                <w:szCs w:val="24"/>
                <w:vertAlign w:val="superscript"/>
              </w:rPr>
              <w:t>3</w:t>
            </w:r>
            <w:r w:rsidRPr="00802C1C">
              <w:rPr>
                <w:rFonts w:ascii="Times New Roman" w:hAnsi="Times New Roman"/>
                <w:color w:val="000000"/>
                <w:szCs w:val="24"/>
              </w:rPr>
              <w:t>/год</w:t>
            </w:r>
          </w:p>
        </w:tc>
        <w:tc>
          <w:tcPr>
            <w:tcW w:w="112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179,565</w:t>
            </w:r>
          </w:p>
        </w:tc>
        <w:tc>
          <w:tcPr>
            <w:tcW w:w="112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179,565</w:t>
            </w:r>
          </w:p>
        </w:tc>
        <w:tc>
          <w:tcPr>
            <w:tcW w:w="112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179,565</w:t>
            </w:r>
          </w:p>
        </w:tc>
      </w:tr>
      <w:tr w:rsidR="00B25504" w:rsidRPr="00802C1C" w:rsidTr="00B25504">
        <w:trPr>
          <w:cantSplit/>
          <w:trHeight w:val="510"/>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B25504" w:rsidRPr="00802C1C" w:rsidRDefault="00B25504" w:rsidP="00B25504">
            <w:pPr>
              <w:spacing w:line="240" w:lineRule="auto"/>
              <w:rPr>
                <w:rFonts w:ascii="Times New Roman" w:hAnsi="Times New Roman"/>
                <w:color w:val="000000"/>
                <w:szCs w:val="24"/>
              </w:rPr>
            </w:pPr>
            <w:r w:rsidRPr="00802C1C">
              <w:rPr>
                <w:rFonts w:ascii="Times New Roman" w:hAnsi="Times New Roman"/>
                <w:color w:val="000000"/>
                <w:szCs w:val="24"/>
              </w:rPr>
              <w:t xml:space="preserve">Потери </w:t>
            </w:r>
            <w:r w:rsidR="00802C1C" w:rsidRPr="00802C1C">
              <w:rPr>
                <w:rFonts w:ascii="Times New Roman" w:hAnsi="Times New Roman"/>
                <w:color w:val="000000"/>
                <w:szCs w:val="24"/>
              </w:rPr>
              <w:t>сетевой воды,</w:t>
            </w:r>
            <w:r w:rsidRPr="00802C1C">
              <w:rPr>
                <w:rFonts w:ascii="Times New Roman" w:hAnsi="Times New Roman"/>
                <w:color w:val="000000"/>
                <w:szCs w:val="24"/>
              </w:rPr>
              <w:t xml:space="preserve"> связанные с проведением испытаний</w:t>
            </w:r>
          </w:p>
        </w:tc>
        <w:tc>
          <w:tcPr>
            <w:tcW w:w="50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тыс. м</w:t>
            </w:r>
            <w:r w:rsidRPr="00802C1C">
              <w:rPr>
                <w:rFonts w:ascii="Times New Roman" w:hAnsi="Times New Roman"/>
                <w:color w:val="000000"/>
                <w:szCs w:val="24"/>
                <w:vertAlign w:val="superscript"/>
              </w:rPr>
              <w:t>3</w:t>
            </w:r>
            <w:r w:rsidRPr="00802C1C">
              <w:rPr>
                <w:rFonts w:ascii="Times New Roman" w:hAnsi="Times New Roman"/>
                <w:color w:val="000000"/>
                <w:szCs w:val="24"/>
              </w:rPr>
              <w:t>/год</w:t>
            </w:r>
          </w:p>
        </w:tc>
        <w:tc>
          <w:tcPr>
            <w:tcW w:w="112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59,855</w:t>
            </w:r>
          </w:p>
        </w:tc>
        <w:tc>
          <w:tcPr>
            <w:tcW w:w="112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59,855</w:t>
            </w:r>
          </w:p>
        </w:tc>
        <w:tc>
          <w:tcPr>
            <w:tcW w:w="1124" w:type="pct"/>
            <w:tcBorders>
              <w:top w:val="nil"/>
              <w:left w:val="nil"/>
              <w:bottom w:val="single" w:sz="4" w:space="0" w:color="auto"/>
              <w:right w:val="single" w:sz="4" w:space="0" w:color="auto"/>
            </w:tcBorders>
            <w:shd w:val="clear" w:color="auto" w:fill="auto"/>
            <w:vAlign w:val="center"/>
            <w:hideMark/>
          </w:tcPr>
          <w:p w:rsidR="00B25504" w:rsidRPr="00802C1C" w:rsidRDefault="00B25504" w:rsidP="00B25504">
            <w:pPr>
              <w:spacing w:line="240" w:lineRule="auto"/>
              <w:jc w:val="center"/>
              <w:rPr>
                <w:rFonts w:ascii="Times New Roman" w:hAnsi="Times New Roman"/>
                <w:color w:val="000000"/>
                <w:szCs w:val="24"/>
              </w:rPr>
            </w:pPr>
            <w:r w:rsidRPr="00802C1C">
              <w:rPr>
                <w:rFonts w:ascii="Times New Roman" w:hAnsi="Times New Roman"/>
                <w:color w:val="000000"/>
                <w:szCs w:val="24"/>
              </w:rPr>
              <w:t>59,855</w:t>
            </w:r>
          </w:p>
        </w:tc>
      </w:tr>
    </w:tbl>
    <w:p w:rsidR="00B25504" w:rsidRDefault="00B25504" w:rsidP="00926C8F">
      <w:pPr>
        <w:spacing w:before="120" w:after="120" w:line="240" w:lineRule="auto"/>
        <w:ind w:firstLine="709"/>
        <w:jc w:val="both"/>
        <w:rPr>
          <w:rFonts w:ascii="Times New Roman" w:hAnsi="Times New Roman"/>
          <w:szCs w:val="24"/>
        </w:rPr>
        <w:sectPr w:rsidR="00B25504" w:rsidSect="005B2DFD">
          <w:pgSz w:w="16838" w:h="11906" w:orient="landscape" w:code="9"/>
          <w:pgMar w:top="1134" w:right="567" w:bottom="1134" w:left="1134" w:header="720" w:footer="487" w:gutter="0"/>
          <w:pgBorders w:offsetFrom="page">
            <w:top w:val="single" w:sz="4" w:space="20" w:color="auto"/>
            <w:left w:val="single" w:sz="4" w:space="20" w:color="auto"/>
            <w:bottom w:val="single" w:sz="4" w:space="20" w:color="auto"/>
            <w:right w:val="single" w:sz="4" w:space="20" w:color="auto"/>
          </w:pgBorders>
          <w:cols w:space="720"/>
          <w:docGrid w:linePitch="326"/>
        </w:sectPr>
      </w:pPr>
    </w:p>
    <w:p w:rsidR="00D50128" w:rsidRPr="00EB70D2" w:rsidRDefault="00D50128" w:rsidP="00A3192D">
      <w:pPr>
        <w:pStyle w:val="2"/>
        <w:spacing w:line="276" w:lineRule="auto"/>
        <w:ind w:left="993" w:right="194" w:hanging="426"/>
        <w:rPr>
          <w:rFonts w:ascii="Times New Roman" w:hAnsi="Times New Roman"/>
        </w:rPr>
      </w:pPr>
      <w:bookmarkStart w:id="63" w:name="_Toc345516323"/>
      <w:bookmarkStart w:id="64" w:name="_Toc345662873"/>
      <w:bookmarkStart w:id="65" w:name="_Toc345671428"/>
      <w:bookmarkStart w:id="66" w:name="_Toc405455367"/>
      <w:r w:rsidRPr="00EB70D2">
        <w:rPr>
          <w:rFonts w:ascii="Times New Roman" w:hAnsi="Times New Roman"/>
        </w:rPr>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63"/>
      <w:bookmarkEnd w:id="64"/>
      <w:bookmarkEnd w:id="65"/>
      <w:bookmarkEnd w:id="66"/>
    </w:p>
    <w:p w:rsidR="00B25504" w:rsidRPr="00B054DD" w:rsidRDefault="00B25504" w:rsidP="005B2DFD">
      <w:pPr>
        <w:pStyle w:val="ae"/>
        <w:spacing w:before="120" w:after="120" w:line="276" w:lineRule="auto"/>
        <w:ind w:left="0" w:firstLine="709"/>
        <w:contextualSpacing w:val="0"/>
        <w:jc w:val="both"/>
        <w:rPr>
          <w:rFonts w:ascii="Times New Roman" w:hAnsi="Times New Roman"/>
          <w:szCs w:val="24"/>
        </w:rPr>
      </w:pPr>
      <w:r w:rsidRPr="00B054DD">
        <w:rPr>
          <w:rFonts w:ascii="Times New Roman" w:hAnsi="Times New Roman"/>
          <w:szCs w:val="24"/>
        </w:rPr>
        <w:t xml:space="preserve">Теплоснабжение в </w:t>
      </w:r>
      <w:r>
        <w:rPr>
          <w:rFonts w:ascii="Times New Roman" w:hAnsi="Times New Roman"/>
          <w:szCs w:val="24"/>
        </w:rPr>
        <w:t>городе Удачный</w:t>
      </w:r>
      <w:r w:rsidRPr="00B054DD">
        <w:rPr>
          <w:rFonts w:ascii="Times New Roman" w:hAnsi="Times New Roman"/>
          <w:szCs w:val="24"/>
        </w:rPr>
        <w:t xml:space="preserve"> организовано по закрытой схеме. </w:t>
      </w:r>
      <w:r>
        <w:rPr>
          <w:rFonts w:ascii="Times New Roman" w:hAnsi="Times New Roman"/>
          <w:szCs w:val="24"/>
        </w:rPr>
        <w:t xml:space="preserve">Источником водоснабжения электрокотельных города Удачный является городской водопровод. Вода, подаваемая на котельные </w:t>
      </w:r>
      <w:r w:rsidR="00802C1C">
        <w:rPr>
          <w:rFonts w:ascii="Times New Roman" w:hAnsi="Times New Roman"/>
          <w:szCs w:val="24"/>
        </w:rPr>
        <w:t>из городского водопровода,</w:t>
      </w:r>
      <w:r>
        <w:rPr>
          <w:rFonts w:ascii="Times New Roman" w:hAnsi="Times New Roman"/>
          <w:szCs w:val="24"/>
        </w:rPr>
        <w:t xml:space="preserve"> характеризуется высокой степенью жесткости. Котельные СЦТ г. Удачный не оборудованы системами химической водоподготовки воды. 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эксплуатационных режимах отсутствуют.</w:t>
      </w:r>
    </w:p>
    <w:p w:rsidR="00B25504" w:rsidRPr="00B054DD" w:rsidRDefault="00B25504" w:rsidP="005B2DFD">
      <w:pPr>
        <w:pStyle w:val="ae"/>
        <w:spacing w:before="120" w:after="120" w:line="276" w:lineRule="auto"/>
        <w:ind w:left="0" w:firstLine="709"/>
        <w:contextualSpacing w:val="0"/>
        <w:jc w:val="both"/>
        <w:rPr>
          <w:rFonts w:ascii="Times New Roman" w:hAnsi="Times New Roman"/>
          <w:szCs w:val="24"/>
        </w:rPr>
      </w:pPr>
      <w:r w:rsidRPr="00B054DD">
        <w:rPr>
          <w:rFonts w:ascii="Times New Roman" w:hAnsi="Times New Roman"/>
          <w:szCs w:val="24"/>
        </w:rPr>
        <w:t>В соответствии со СНиП 41-02-2003 «Тепловые сети» расчетный часовой расход воды для определения производительности водоподготовки и соответствующего оборудования для подпитки закрытой системы теплоснабжения следует принимать — 0,75 %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w:t>
      </w:r>
    </w:p>
    <w:p w:rsidR="00B25504" w:rsidRPr="00B054DD" w:rsidRDefault="00B25504" w:rsidP="005B2DFD">
      <w:pPr>
        <w:pStyle w:val="ae"/>
        <w:spacing w:before="120" w:after="120" w:line="276" w:lineRule="auto"/>
        <w:ind w:left="0" w:firstLine="709"/>
        <w:contextualSpacing w:val="0"/>
        <w:jc w:val="both"/>
        <w:rPr>
          <w:rFonts w:ascii="Times New Roman" w:hAnsi="Times New Roman"/>
          <w:szCs w:val="24"/>
        </w:rPr>
      </w:pPr>
      <w:r w:rsidRPr="00B054DD">
        <w:rPr>
          <w:rFonts w:ascii="Times New Roman" w:hAnsi="Times New Roman"/>
          <w:szCs w:val="24"/>
        </w:rPr>
        <w:t xml:space="preserve">Максимальное потребление теплоносителя в теплоиспользующих установках потребителей в перспективных зонах действия систем теплоснабжения и источников тепловой энергии для закрытых систем теплоснабжения соответствует нормативной подпитке - 0,25% объема теплосети. Результаты расчетов максимального потребления теплоносителя в теплопотребляющих установках потребителей представлены в таблице </w:t>
      </w:r>
      <w:r>
        <w:rPr>
          <w:rFonts w:ascii="Times New Roman" w:hAnsi="Times New Roman"/>
          <w:szCs w:val="24"/>
        </w:rPr>
        <w:t>3</w:t>
      </w:r>
      <w:r w:rsidRPr="00B054DD">
        <w:rPr>
          <w:rFonts w:ascii="Times New Roman" w:hAnsi="Times New Roman"/>
          <w:szCs w:val="24"/>
        </w:rPr>
        <w:t xml:space="preserve">.2. </w:t>
      </w:r>
    </w:p>
    <w:p w:rsidR="00B25504" w:rsidRPr="00D72E48" w:rsidRDefault="00B25504" w:rsidP="005B2DFD">
      <w:pPr>
        <w:pStyle w:val="ae"/>
        <w:spacing w:before="120" w:after="120" w:line="276" w:lineRule="auto"/>
        <w:ind w:left="0" w:firstLine="709"/>
        <w:contextualSpacing w:val="0"/>
        <w:jc w:val="both"/>
        <w:rPr>
          <w:rFonts w:ascii="Times New Roman" w:hAnsi="Times New Roman"/>
          <w:szCs w:val="24"/>
        </w:rPr>
      </w:pPr>
      <w:r w:rsidRPr="00D72E48">
        <w:rPr>
          <w:rFonts w:ascii="Times New Roman" w:hAnsi="Times New Roman"/>
          <w:szCs w:val="24"/>
        </w:rPr>
        <w:t xml:space="preserve">Перспективные балансы производительности </w:t>
      </w:r>
      <w:r w:rsidR="00EC6F3C">
        <w:rPr>
          <w:rFonts w:ascii="Times New Roman" w:hAnsi="Times New Roman"/>
          <w:szCs w:val="24"/>
        </w:rPr>
        <w:t>проектируемых</w:t>
      </w:r>
      <w:r w:rsidRPr="00D72E48">
        <w:rPr>
          <w:rFonts w:ascii="Times New Roman" w:hAnsi="Times New Roman"/>
          <w:szCs w:val="24"/>
        </w:rPr>
        <w:t xml:space="preserve"> водоподготовительных установок и максимального потребления теплоносителя представлены в таблице 3.2.</w:t>
      </w:r>
    </w:p>
    <w:p w:rsidR="00B25504" w:rsidRDefault="00B25504" w:rsidP="005B2DFD">
      <w:pPr>
        <w:pStyle w:val="ae"/>
        <w:spacing w:before="120" w:after="120" w:line="276" w:lineRule="auto"/>
        <w:ind w:left="0" w:firstLine="709"/>
        <w:contextualSpacing w:val="0"/>
        <w:jc w:val="both"/>
        <w:rPr>
          <w:rFonts w:ascii="Times New Roman" w:hAnsi="Times New Roman"/>
          <w:szCs w:val="24"/>
        </w:rPr>
        <w:sectPr w:rsidR="00B25504" w:rsidSect="005B2DFD">
          <w:pgSz w:w="11906" w:h="16838" w:code="9"/>
          <w:pgMar w:top="1134" w:right="567" w:bottom="1134" w:left="1134" w:header="720" w:footer="487" w:gutter="0"/>
          <w:pgBorders w:offsetFrom="page">
            <w:top w:val="single" w:sz="4" w:space="20" w:color="auto"/>
            <w:left w:val="single" w:sz="4" w:space="20" w:color="auto"/>
            <w:bottom w:val="single" w:sz="4" w:space="20" w:color="auto"/>
            <w:right w:val="single" w:sz="4" w:space="20" w:color="auto"/>
          </w:pgBorders>
          <w:cols w:space="720"/>
          <w:docGrid w:linePitch="326"/>
        </w:sectPr>
      </w:pPr>
    </w:p>
    <w:p w:rsidR="00EB22EA" w:rsidRPr="00EB22EA" w:rsidRDefault="00EB22EA" w:rsidP="00EB22EA">
      <w:pPr>
        <w:pStyle w:val="aa"/>
        <w:keepNext/>
        <w:spacing w:after="0" w:line="276" w:lineRule="auto"/>
        <w:rPr>
          <w:rFonts w:ascii="Times New Roman" w:hAnsi="Times New Roman"/>
          <w:b w:val="0"/>
        </w:rPr>
      </w:pPr>
      <w:bookmarkStart w:id="67" w:name="_Toc405454015"/>
      <w:r w:rsidRPr="00EB22EA">
        <w:rPr>
          <w:rFonts w:ascii="Times New Roman" w:hAnsi="Times New Roman"/>
        </w:rPr>
        <w:t xml:space="preserve">Таблица </w:t>
      </w:r>
      <w:r w:rsidR="00B8360B">
        <w:rPr>
          <w:rFonts w:ascii="Times New Roman" w:hAnsi="Times New Roman"/>
        </w:rPr>
        <w:fldChar w:fldCharType="begin"/>
      </w:r>
      <w:r w:rsidR="00B8360B">
        <w:rPr>
          <w:rFonts w:ascii="Times New Roman" w:hAnsi="Times New Roman"/>
        </w:rPr>
        <w:instrText xml:space="preserve"> STYLEREF 1 \s </w:instrText>
      </w:r>
      <w:r w:rsidR="00B8360B">
        <w:rPr>
          <w:rFonts w:ascii="Times New Roman" w:hAnsi="Times New Roman"/>
        </w:rPr>
        <w:fldChar w:fldCharType="separate"/>
      </w:r>
      <w:r w:rsidR="007C6BB1">
        <w:rPr>
          <w:rFonts w:ascii="Times New Roman" w:hAnsi="Times New Roman"/>
          <w:noProof/>
        </w:rPr>
        <w:t>3</w:t>
      </w:r>
      <w:r w:rsidR="00B8360B">
        <w:rPr>
          <w:rFonts w:ascii="Times New Roman" w:hAnsi="Times New Roman"/>
        </w:rPr>
        <w:fldChar w:fldCharType="end"/>
      </w:r>
      <w:r w:rsidR="00B8360B">
        <w:rPr>
          <w:rFonts w:ascii="Times New Roman" w:hAnsi="Times New Roman"/>
        </w:rPr>
        <w:t>.</w:t>
      </w:r>
      <w:r w:rsidR="00B8360B">
        <w:rPr>
          <w:rFonts w:ascii="Times New Roman" w:hAnsi="Times New Roman"/>
        </w:rPr>
        <w:fldChar w:fldCharType="begin"/>
      </w:r>
      <w:r w:rsidR="00B8360B">
        <w:rPr>
          <w:rFonts w:ascii="Times New Roman" w:hAnsi="Times New Roman"/>
        </w:rPr>
        <w:instrText xml:space="preserve"> SEQ Таблица \* ARABIC \s 1 </w:instrText>
      </w:r>
      <w:r w:rsidR="00B8360B">
        <w:rPr>
          <w:rFonts w:ascii="Times New Roman" w:hAnsi="Times New Roman"/>
        </w:rPr>
        <w:fldChar w:fldCharType="separate"/>
      </w:r>
      <w:r w:rsidR="007C6BB1">
        <w:rPr>
          <w:rFonts w:ascii="Times New Roman" w:hAnsi="Times New Roman"/>
          <w:noProof/>
        </w:rPr>
        <w:t>2</w:t>
      </w:r>
      <w:r w:rsidR="00B8360B">
        <w:rPr>
          <w:rFonts w:ascii="Times New Roman" w:hAnsi="Times New Roman"/>
        </w:rPr>
        <w:fldChar w:fldCharType="end"/>
      </w:r>
      <w:r w:rsidRPr="00EB22EA">
        <w:rPr>
          <w:rFonts w:ascii="Times New Roman" w:hAnsi="Times New Roman"/>
          <w:b w:val="0"/>
        </w:rPr>
        <w:t xml:space="preserve"> - Баланс производительности </w:t>
      </w:r>
      <w:r w:rsidR="00EC6F3C">
        <w:rPr>
          <w:rFonts w:ascii="Times New Roman" w:hAnsi="Times New Roman"/>
          <w:b w:val="0"/>
        </w:rPr>
        <w:t>проектируемых</w:t>
      </w:r>
      <w:r w:rsidRPr="00EB22EA">
        <w:rPr>
          <w:rFonts w:ascii="Times New Roman" w:hAnsi="Times New Roman"/>
          <w:b w:val="0"/>
        </w:rPr>
        <w:t xml:space="preserve"> водоподготовительных установок и максимального потребления теплоносителя</w:t>
      </w:r>
      <w:bookmarkEnd w:id="67"/>
    </w:p>
    <w:tbl>
      <w:tblPr>
        <w:tblW w:w="5000" w:type="pct"/>
        <w:tblLook w:val="04A0" w:firstRow="1" w:lastRow="0" w:firstColumn="1" w:lastColumn="0" w:noHBand="0" w:noVBand="1"/>
      </w:tblPr>
      <w:tblGrid>
        <w:gridCol w:w="3452"/>
        <w:gridCol w:w="1548"/>
        <w:gridCol w:w="3451"/>
        <w:gridCol w:w="3451"/>
        <w:gridCol w:w="3451"/>
      </w:tblGrid>
      <w:tr w:rsidR="00EB22EA" w:rsidRPr="00802C1C" w:rsidTr="00EB22EA">
        <w:trPr>
          <w:cantSplit/>
          <w:trHeight w:val="420"/>
          <w:tblHeader/>
        </w:trPr>
        <w:tc>
          <w:tcPr>
            <w:tcW w:w="11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b/>
                <w:bCs/>
                <w:color w:val="000000"/>
                <w:szCs w:val="24"/>
              </w:rPr>
            </w:pPr>
            <w:r w:rsidRPr="00802C1C">
              <w:rPr>
                <w:rFonts w:ascii="Times New Roman" w:hAnsi="Times New Roman"/>
                <w:b/>
                <w:bCs/>
                <w:color w:val="000000"/>
                <w:szCs w:val="24"/>
              </w:rPr>
              <w:t>Показатель</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b/>
                <w:bCs/>
                <w:color w:val="000000"/>
                <w:szCs w:val="24"/>
              </w:rPr>
            </w:pPr>
            <w:r w:rsidRPr="00802C1C">
              <w:rPr>
                <w:rFonts w:ascii="Times New Roman" w:hAnsi="Times New Roman"/>
                <w:b/>
                <w:bCs/>
                <w:color w:val="000000"/>
                <w:szCs w:val="24"/>
              </w:rPr>
              <w:t>Единицы измерения</w:t>
            </w:r>
          </w:p>
        </w:tc>
        <w:tc>
          <w:tcPr>
            <w:tcW w:w="1124" w:type="pct"/>
            <w:tcBorders>
              <w:top w:val="single" w:sz="4" w:space="0" w:color="auto"/>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b/>
                <w:bCs/>
                <w:color w:val="000000"/>
                <w:szCs w:val="24"/>
              </w:rPr>
            </w:pPr>
            <w:r w:rsidRPr="00802C1C">
              <w:rPr>
                <w:rFonts w:ascii="Times New Roman" w:hAnsi="Times New Roman"/>
                <w:b/>
                <w:bCs/>
                <w:color w:val="000000"/>
                <w:szCs w:val="24"/>
              </w:rPr>
              <w:t>2013 г.</w:t>
            </w:r>
          </w:p>
        </w:tc>
        <w:tc>
          <w:tcPr>
            <w:tcW w:w="1124" w:type="pct"/>
            <w:tcBorders>
              <w:top w:val="single" w:sz="4" w:space="0" w:color="auto"/>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b/>
                <w:bCs/>
                <w:color w:val="000000"/>
                <w:szCs w:val="24"/>
              </w:rPr>
            </w:pPr>
            <w:r w:rsidRPr="00802C1C">
              <w:rPr>
                <w:rFonts w:ascii="Times New Roman" w:hAnsi="Times New Roman"/>
                <w:b/>
                <w:bCs/>
                <w:color w:val="000000"/>
                <w:szCs w:val="24"/>
              </w:rPr>
              <w:t>2014 г.</w:t>
            </w:r>
          </w:p>
        </w:tc>
        <w:tc>
          <w:tcPr>
            <w:tcW w:w="1124" w:type="pct"/>
            <w:tcBorders>
              <w:top w:val="single" w:sz="4" w:space="0" w:color="auto"/>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b/>
                <w:bCs/>
                <w:color w:val="000000"/>
                <w:szCs w:val="24"/>
              </w:rPr>
            </w:pPr>
            <w:r w:rsidRPr="00802C1C">
              <w:rPr>
                <w:rFonts w:ascii="Times New Roman" w:hAnsi="Times New Roman"/>
                <w:b/>
                <w:bCs/>
                <w:color w:val="000000"/>
                <w:szCs w:val="24"/>
              </w:rPr>
              <w:t>2015-2028 гг.</w:t>
            </w:r>
          </w:p>
        </w:tc>
      </w:tr>
      <w:tr w:rsidR="00EB22EA" w:rsidRPr="00802C1C" w:rsidTr="00EB22EA">
        <w:trPr>
          <w:cantSplit/>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b/>
                <w:bCs/>
                <w:color w:val="000000"/>
                <w:szCs w:val="24"/>
              </w:rPr>
            </w:pPr>
            <w:r w:rsidRPr="00802C1C">
              <w:rPr>
                <w:rFonts w:ascii="Times New Roman" w:hAnsi="Times New Roman"/>
                <w:b/>
                <w:bCs/>
                <w:color w:val="000000"/>
                <w:szCs w:val="24"/>
              </w:rPr>
              <w:t xml:space="preserve">Зона действия </w:t>
            </w:r>
            <w:r w:rsidR="00802C1C" w:rsidRPr="00802C1C">
              <w:rPr>
                <w:rFonts w:ascii="Times New Roman" w:hAnsi="Times New Roman"/>
                <w:b/>
                <w:bCs/>
                <w:color w:val="000000"/>
                <w:szCs w:val="24"/>
              </w:rPr>
              <w:t>котельной «</w:t>
            </w:r>
            <w:r w:rsidRPr="00802C1C">
              <w:rPr>
                <w:rFonts w:ascii="Times New Roman" w:hAnsi="Times New Roman"/>
                <w:b/>
                <w:bCs/>
                <w:color w:val="000000"/>
                <w:szCs w:val="24"/>
              </w:rPr>
              <w:t>Фабрика №12»</w:t>
            </w:r>
          </w:p>
        </w:tc>
      </w:tr>
      <w:tr w:rsidR="00EB22EA" w:rsidRPr="00802C1C" w:rsidTr="00EB22EA">
        <w:trPr>
          <w:cantSplit/>
          <w:trHeight w:val="300"/>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EB22EA" w:rsidRPr="00802C1C" w:rsidRDefault="00EB22EA" w:rsidP="00EB22EA">
            <w:pPr>
              <w:spacing w:line="240" w:lineRule="auto"/>
              <w:rPr>
                <w:rFonts w:ascii="Times New Roman" w:hAnsi="Times New Roman"/>
                <w:color w:val="000000"/>
                <w:szCs w:val="24"/>
              </w:rPr>
            </w:pPr>
            <w:r w:rsidRPr="00802C1C">
              <w:rPr>
                <w:rFonts w:ascii="Times New Roman" w:hAnsi="Times New Roman"/>
                <w:color w:val="000000"/>
                <w:szCs w:val="24"/>
              </w:rPr>
              <w:t>Расчетная производительность ВПУ</w:t>
            </w:r>
          </w:p>
        </w:tc>
        <w:tc>
          <w:tcPr>
            <w:tcW w:w="50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т/ч</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0</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0</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14,1</w:t>
            </w:r>
          </w:p>
        </w:tc>
      </w:tr>
      <w:tr w:rsidR="00EB22EA" w:rsidRPr="00802C1C" w:rsidTr="00EB22EA">
        <w:trPr>
          <w:cantSplit/>
          <w:trHeight w:val="315"/>
        </w:trPr>
        <w:tc>
          <w:tcPr>
            <w:tcW w:w="1124" w:type="pct"/>
            <w:vMerge w:val="restart"/>
            <w:tcBorders>
              <w:top w:val="nil"/>
              <w:left w:val="single" w:sz="4" w:space="0" w:color="auto"/>
              <w:bottom w:val="single" w:sz="4" w:space="0" w:color="auto"/>
              <w:right w:val="single" w:sz="4" w:space="0" w:color="auto"/>
            </w:tcBorders>
            <w:shd w:val="clear" w:color="auto" w:fill="auto"/>
            <w:vAlign w:val="center"/>
            <w:hideMark/>
          </w:tcPr>
          <w:p w:rsidR="00EB22EA" w:rsidRPr="00802C1C" w:rsidRDefault="00EB22EA" w:rsidP="00EB22EA">
            <w:pPr>
              <w:spacing w:line="240" w:lineRule="auto"/>
              <w:rPr>
                <w:rFonts w:ascii="Times New Roman" w:hAnsi="Times New Roman"/>
                <w:color w:val="000000"/>
                <w:szCs w:val="24"/>
              </w:rPr>
            </w:pPr>
            <w:r w:rsidRPr="00802C1C">
              <w:rPr>
                <w:rFonts w:ascii="Times New Roman" w:hAnsi="Times New Roman"/>
                <w:color w:val="000000"/>
                <w:szCs w:val="24"/>
              </w:rPr>
              <w:t>Максимальная подпитка тепловой сети в эксплуатационном режиме, в т. ч:</w:t>
            </w:r>
          </w:p>
        </w:tc>
        <w:tc>
          <w:tcPr>
            <w:tcW w:w="50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тыс. м</w:t>
            </w:r>
            <w:r w:rsidRPr="00802C1C">
              <w:rPr>
                <w:rFonts w:ascii="Times New Roman" w:hAnsi="Times New Roman"/>
                <w:color w:val="000000"/>
                <w:szCs w:val="24"/>
                <w:vertAlign w:val="superscript"/>
              </w:rPr>
              <w:t>3</w:t>
            </w:r>
            <w:r w:rsidRPr="00802C1C">
              <w:rPr>
                <w:rFonts w:ascii="Times New Roman" w:hAnsi="Times New Roman"/>
                <w:color w:val="000000"/>
                <w:szCs w:val="24"/>
              </w:rPr>
              <w:t>/год</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44916,704</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44916,704</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44916,704</w:t>
            </w:r>
          </w:p>
        </w:tc>
      </w:tr>
      <w:tr w:rsidR="00EB22EA" w:rsidRPr="00802C1C" w:rsidTr="00EB22EA">
        <w:trPr>
          <w:cantSplit/>
          <w:trHeight w:val="300"/>
        </w:trPr>
        <w:tc>
          <w:tcPr>
            <w:tcW w:w="1124" w:type="pct"/>
            <w:vMerge/>
            <w:tcBorders>
              <w:top w:val="nil"/>
              <w:left w:val="single" w:sz="4" w:space="0" w:color="auto"/>
              <w:bottom w:val="single" w:sz="4" w:space="0" w:color="auto"/>
              <w:right w:val="single" w:sz="4" w:space="0" w:color="auto"/>
            </w:tcBorders>
            <w:vAlign w:val="center"/>
            <w:hideMark/>
          </w:tcPr>
          <w:p w:rsidR="00EB22EA" w:rsidRPr="00802C1C" w:rsidRDefault="00EB22EA" w:rsidP="00EB22EA">
            <w:pPr>
              <w:spacing w:line="240" w:lineRule="auto"/>
              <w:rPr>
                <w:rFonts w:ascii="Times New Roman" w:hAnsi="Times New Roman"/>
                <w:color w:val="000000"/>
                <w:szCs w:val="24"/>
              </w:rPr>
            </w:pPr>
          </w:p>
        </w:tc>
        <w:tc>
          <w:tcPr>
            <w:tcW w:w="50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т/ч</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5,13</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5,13</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5,13</w:t>
            </w:r>
          </w:p>
        </w:tc>
      </w:tr>
      <w:tr w:rsidR="00EB22EA" w:rsidRPr="00802C1C" w:rsidTr="00EB22EA">
        <w:trPr>
          <w:cantSplit/>
          <w:trHeight w:val="300"/>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EB22EA" w:rsidRPr="00802C1C" w:rsidRDefault="00EB22EA" w:rsidP="00EB22EA">
            <w:pPr>
              <w:spacing w:line="240" w:lineRule="auto"/>
              <w:rPr>
                <w:rFonts w:ascii="Times New Roman" w:hAnsi="Times New Roman"/>
                <w:color w:val="000000"/>
                <w:szCs w:val="24"/>
              </w:rPr>
            </w:pPr>
            <w:r w:rsidRPr="00802C1C">
              <w:rPr>
                <w:rFonts w:ascii="Times New Roman" w:hAnsi="Times New Roman"/>
                <w:color w:val="000000"/>
                <w:szCs w:val="24"/>
              </w:rPr>
              <w:t>Резерв (+) / дефицит (-) ВПУ</w:t>
            </w:r>
          </w:p>
        </w:tc>
        <w:tc>
          <w:tcPr>
            <w:tcW w:w="50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т/ч</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-5,13</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-5,13</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8,97</w:t>
            </w:r>
          </w:p>
        </w:tc>
      </w:tr>
      <w:tr w:rsidR="00EB22EA" w:rsidRPr="00802C1C" w:rsidTr="00EB22EA">
        <w:trPr>
          <w:cantSplit/>
          <w:trHeight w:val="300"/>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EB22EA" w:rsidRPr="00802C1C" w:rsidRDefault="00EB22EA" w:rsidP="00EB22EA">
            <w:pPr>
              <w:spacing w:line="240" w:lineRule="auto"/>
              <w:rPr>
                <w:rFonts w:ascii="Times New Roman" w:hAnsi="Times New Roman"/>
                <w:color w:val="000000"/>
                <w:szCs w:val="24"/>
              </w:rPr>
            </w:pPr>
            <w:r w:rsidRPr="00802C1C">
              <w:rPr>
                <w:rFonts w:ascii="Times New Roman" w:hAnsi="Times New Roman"/>
                <w:color w:val="000000"/>
                <w:szCs w:val="24"/>
              </w:rPr>
              <w:t>Доля резерва</w:t>
            </w:r>
          </w:p>
        </w:tc>
        <w:tc>
          <w:tcPr>
            <w:tcW w:w="50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0,64</w:t>
            </w:r>
          </w:p>
        </w:tc>
      </w:tr>
      <w:tr w:rsidR="00EB22EA" w:rsidRPr="00802C1C" w:rsidTr="00EB22EA">
        <w:trPr>
          <w:cantSplit/>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b/>
                <w:bCs/>
                <w:color w:val="000000"/>
                <w:szCs w:val="24"/>
              </w:rPr>
            </w:pPr>
            <w:r w:rsidRPr="00802C1C">
              <w:rPr>
                <w:rFonts w:ascii="Times New Roman" w:hAnsi="Times New Roman"/>
                <w:b/>
                <w:bCs/>
                <w:color w:val="000000"/>
                <w:szCs w:val="24"/>
              </w:rPr>
              <w:t xml:space="preserve">Зона действия </w:t>
            </w:r>
            <w:r w:rsidR="00802C1C" w:rsidRPr="00802C1C">
              <w:rPr>
                <w:rFonts w:ascii="Times New Roman" w:hAnsi="Times New Roman"/>
                <w:b/>
                <w:bCs/>
                <w:color w:val="000000"/>
                <w:szCs w:val="24"/>
              </w:rPr>
              <w:t>котельной «</w:t>
            </w:r>
            <w:r w:rsidRPr="00802C1C">
              <w:rPr>
                <w:rFonts w:ascii="Times New Roman" w:hAnsi="Times New Roman"/>
                <w:b/>
                <w:bCs/>
                <w:color w:val="000000"/>
                <w:szCs w:val="24"/>
              </w:rPr>
              <w:t>Авангардная»</w:t>
            </w:r>
          </w:p>
        </w:tc>
      </w:tr>
      <w:tr w:rsidR="00EB22EA" w:rsidRPr="00802C1C" w:rsidTr="00EB22EA">
        <w:trPr>
          <w:cantSplit/>
          <w:trHeight w:val="300"/>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EB22EA" w:rsidRPr="00802C1C" w:rsidRDefault="00EB22EA" w:rsidP="00EB22EA">
            <w:pPr>
              <w:spacing w:line="240" w:lineRule="auto"/>
              <w:rPr>
                <w:rFonts w:ascii="Times New Roman" w:hAnsi="Times New Roman"/>
                <w:color w:val="000000"/>
                <w:szCs w:val="24"/>
              </w:rPr>
            </w:pPr>
            <w:r w:rsidRPr="00802C1C">
              <w:rPr>
                <w:rFonts w:ascii="Times New Roman" w:hAnsi="Times New Roman"/>
                <w:color w:val="000000"/>
                <w:szCs w:val="24"/>
              </w:rPr>
              <w:t>Расчетная производительность ВПУ</w:t>
            </w:r>
          </w:p>
        </w:tc>
        <w:tc>
          <w:tcPr>
            <w:tcW w:w="50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т/ч</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0</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0</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5,06</w:t>
            </w:r>
          </w:p>
        </w:tc>
      </w:tr>
      <w:tr w:rsidR="00EB22EA" w:rsidRPr="00802C1C" w:rsidTr="00EB22EA">
        <w:trPr>
          <w:cantSplit/>
          <w:trHeight w:val="315"/>
        </w:trPr>
        <w:tc>
          <w:tcPr>
            <w:tcW w:w="1124" w:type="pct"/>
            <w:vMerge w:val="restart"/>
            <w:tcBorders>
              <w:top w:val="nil"/>
              <w:left w:val="single" w:sz="4" w:space="0" w:color="auto"/>
              <w:bottom w:val="single" w:sz="4" w:space="0" w:color="auto"/>
              <w:right w:val="single" w:sz="4" w:space="0" w:color="auto"/>
            </w:tcBorders>
            <w:shd w:val="clear" w:color="auto" w:fill="auto"/>
            <w:vAlign w:val="center"/>
            <w:hideMark/>
          </w:tcPr>
          <w:p w:rsidR="00EB22EA" w:rsidRPr="00802C1C" w:rsidRDefault="00EB22EA" w:rsidP="00EB22EA">
            <w:pPr>
              <w:spacing w:line="240" w:lineRule="auto"/>
              <w:rPr>
                <w:rFonts w:ascii="Times New Roman" w:hAnsi="Times New Roman"/>
                <w:color w:val="000000"/>
                <w:szCs w:val="24"/>
              </w:rPr>
            </w:pPr>
            <w:r w:rsidRPr="00802C1C">
              <w:rPr>
                <w:rFonts w:ascii="Times New Roman" w:hAnsi="Times New Roman"/>
                <w:color w:val="000000"/>
                <w:szCs w:val="24"/>
              </w:rPr>
              <w:t>Максимальная подпитка тепловой сети в эксплуатационном режиме, в т. ч:</w:t>
            </w:r>
          </w:p>
        </w:tc>
        <w:tc>
          <w:tcPr>
            <w:tcW w:w="50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тыс. м</w:t>
            </w:r>
            <w:r w:rsidRPr="00802C1C">
              <w:rPr>
                <w:rFonts w:ascii="Times New Roman" w:hAnsi="Times New Roman"/>
                <w:color w:val="000000"/>
                <w:szCs w:val="24"/>
                <w:vertAlign w:val="superscript"/>
              </w:rPr>
              <w:t>3</w:t>
            </w:r>
            <w:r w:rsidRPr="00802C1C">
              <w:rPr>
                <w:rFonts w:ascii="Times New Roman" w:hAnsi="Times New Roman"/>
                <w:color w:val="000000"/>
                <w:szCs w:val="24"/>
              </w:rPr>
              <w:t>/год</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16110,99</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16110,99</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16110,99</w:t>
            </w:r>
          </w:p>
        </w:tc>
      </w:tr>
      <w:tr w:rsidR="00EB22EA" w:rsidRPr="00802C1C" w:rsidTr="00EB22EA">
        <w:trPr>
          <w:cantSplit/>
          <w:trHeight w:val="300"/>
        </w:trPr>
        <w:tc>
          <w:tcPr>
            <w:tcW w:w="1124" w:type="pct"/>
            <w:vMerge/>
            <w:tcBorders>
              <w:top w:val="nil"/>
              <w:left w:val="single" w:sz="4" w:space="0" w:color="auto"/>
              <w:bottom w:val="single" w:sz="4" w:space="0" w:color="auto"/>
              <w:right w:val="single" w:sz="4" w:space="0" w:color="auto"/>
            </w:tcBorders>
            <w:vAlign w:val="center"/>
            <w:hideMark/>
          </w:tcPr>
          <w:p w:rsidR="00EB22EA" w:rsidRPr="00802C1C" w:rsidRDefault="00EB22EA" w:rsidP="00EB22EA">
            <w:pPr>
              <w:spacing w:line="240" w:lineRule="auto"/>
              <w:rPr>
                <w:rFonts w:ascii="Times New Roman" w:hAnsi="Times New Roman"/>
                <w:color w:val="000000"/>
                <w:szCs w:val="24"/>
              </w:rPr>
            </w:pPr>
          </w:p>
        </w:tc>
        <w:tc>
          <w:tcPr>
            <w:tcW w:w="50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т/ч</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1,84</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1,84</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1,84</w:t>
            </w:r>
          </w:p>
        </w:tc>
      </w:tr>
      <w:tr w:rsidR="00EB22EA" w:rsidRPr="00802C1C" w:rsidTr="00EB22EA">
        <w:trPr>
          <w:cantSplit/>
          <w:trHeight w:val="300"/>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EB22EA" w:rsidRPr="00802C1C" w:rsidRDefault="00EB22EA" w:rsidP="00EB22EA">
            <w:pPr>
              <w:spacing w:line="240" w:lineRule="auto"/>
              <w:rPr>
                <w:rFonts w:ascii="Times New Roman" w:hAnsi="Times New Roman"/>
                <w:color w:val="000000"/>
                <w:szCs w:val="24"/>
              </w:rPr>
            </w:pPr>
            <w:r w:rsidRPr="00802C1C">
              <w:rPr>
                <w:rFonts w:ascii="Times New Roman" w:hAnsi="Times New Roman"/>
                <w:color w:val="000000"/>
                <w:szCs w:val="24"/>
              </w:rPr>
              <w:t>Резерв (+) / дефицит (-) ВПУ</w:t>
            </w:r>
          </w:p>
        </w:tc>
        <w:tc>
          <w:tcPr>
            <w:tcW w:w="50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т/ч</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-1,84</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-1,84</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3,22</w:t>
            </w:r>
          </w:p>
        </w:tc>
      </w:tr>
      <w:tr w:rsidR="00EB22EA" w:rsidRPr="00802C1C" w:rsidTr="00EB22EA">
        <w:trPr>
          <w:cantSplit/>
          <w:trHeight w:val="300"/>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EB22EA" w:rsidRPr="00802C1C" w:rsidRDefault="00EB22EA" w:rsidP="00EB22EA">
            <w:pPr>
              <w:spacing w:line="240" w:lineRule="auto"/>
              <w:rPr>
                <w:rFonts w:ascii="Times New Roman" w:hAnsi="Times New Roman"/>
                <w:color w:val="000000"/>
                <w:szCs w:val="24"/>
              </w:rPr>
            </w:pPr>
            <w:r w:rsidRPr="00802C1C">
              <w:rPr>
                <w:rFonts w:ascii="Times New Roman" w:hAnsi="Times New Roman"/>
                <w:color w:val="000000"/>
                <w:szCs w:val="24"/>
              </w:rPr>
              <w:t>Доля резерва</w:t>
            </w:r>
          </w:p>
        </w:tc>
        <w:tc>
          <w:tcPr>
            <w:tcW w:w="50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0,64</w:t>
            </w:r>
          </w:p>
        </w:tc>
      </w:tr>
      <w:tr w:rsidR="00EB22EA" w:rsidRPr="00802C1C" w:rsidTr="00EB22EA">
        <w:trPr>
          <w:cantSplit/>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b/>
                <w:bCs/>
                <w:color w:val="000000"/>
                <w:szCs w:val="24"/>
              </w:rPr>
            </w:pPr>
            <w:r w:rsidRPr="00802C1C">
              <w:rPr>
                <w:rFonts w:ascii="Times New Roman" w:hAnsi="Times New Roman"/>
                <w:b/>
                <w:bCs/>
                <w:color w:val="000000"/>
                <w:szCs w:val="24"/>
              </w:rPr>
              <w:t xml:space="preserve">Зона действия котельной №1 </w:t>
            </w:r>
            <w:r w:rsidR="00802C1C" w:rsidRPr="00802C1C">
              <w:rPr>
                <w:rFonts w:ascii="Times New Roman" w:hAnsi="Times New Roman"/>
                <w:b/>
                <w:bCs/>
                <w:color w:val="000000"/>
                <w:szCs w:val="24"/>
              </w:rPr>
              <w:t>п. Надёжный</w:t>
            </w:r>
          </w:p>
        </w:tc>
      </w:tr>
      <w:tr w:rsidR="00EB22EA" w:rsidRPr="00802C1C" w:rsidTr="00EB22EA">
        <w:trPr>
          <w:cantSplit/>
          <w:trHeight w:val="300"/>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EB22EA" w:rsidRPr="00802C1C" w:rsidRDefault="00EB22EA" w:rsidP="00EB22EA">
            <w:pPr>
              <w:spacing w:line="240" w:lineRule="auto"/>
              <w:rPr>
                <w:rFonts w:ascii="Times New Roman" w:hAnsi="Times New Roman"/>
                <w:color w:val="000000"/>
                <w:szCs w:val="24"/>
              </w:rPr>
            </w:pPr>
            <w:r w:rsidRPr="00802C1C">
              <w:rPr>
                <w:rFonts w:ascii="Times New Roman" w:hAnsi="Times New Roman"/>
                <w:color w:val="000000"/>
                <w:szCs w:val="24"/>
              </w:rPr>
              <w:t>Расчетная производительность ВПУ</w:t>
            </w:r>
          </w:p>
        </w:tc>
        <w:tc>
          <w:tcPr>
            <w:tcW w:w="50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т/ч</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0</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0</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0,61</w:t>
            </w:r>
          </w:p>
        </w:tc>
      </w:tr>
      <w:tr w:rsidR="00EB22EA" w:rsidRPr="00802C1C" w:rsidTr="00EB22EA">
        <w:trPr>
          <w:cantSplit/>
          <w:trHeight w:val="315"/>
        </w:trPr>
        <w:tc>
          <w:tcPr>
            <w:tcW w:w="1124" w:type="pct"/>
            <w:vMerge w:val="restart"/>
            <w:tcBorders>
              <w:top w:val="nil"/>
              <w:left w:val="single" w:sz="4" w:space="0" w:color="auto"/>
              <w:bottom w:val="single" w:sz="4" w:space="0" w:color="auto"/>
              <w:right w:val="single" w:sz="4" w:space="0" w:color="auto"/>
            </w:tcBorders>
            <w:shd w:val="clear" w:color="auto" w:fill="auto"/>
            <w:vAlign w:val="center"/>
            <w:hideMark/>
          </w:tcPr>
          <w:p w:rsidR="00EB22EA" w:rsidRPr="00802C1C" w:rsidRDefault="00EB22EA" w:rsidP="00EB22EA">
            <w:pPr>
              <w:spacing w:line="240" w:lineRule="auto"/>
              <w:rPr>
                <w:rFonts w:ascii="Times New Roman" w:hAnsi="Times New Roman"/>
                <w:color w:val="000000"/>
                <w:szCs w:val="24"/>
              </w:rPr>
            </w:pPr>
            <w:r w:rsidRPr="00802C1C">
              <w:rPr>
                <w:rFonts w:ascii="Times New Roman" w:hAnsi="Times New Roman"/>
                <w:color w:val="000000"/>
                <w:szCs w:val="24"/>
              </w:rPr>
              <w:t>Максимальная подпитка тепловой сети в эксплуатационном режиме, в т. ч:</w:t>
            </w:r>
          </w:p>
        </w:tc>
        <w:tc>
          <w:tcPr>
            <w:tcW w:w="50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тыс. м</w:t>
            </w:r>
            <w:r w:rsidRPr="00802C1C">
              <w:rPr>
                <w:rFonts w:ascii="Times New Roman" w:hAnsi="Times New Roman"/>
                <w:color w:val="000000"/>
                <w:szCs w:val="24"/>
                <w:vertAlign w:val="superscript"/>
              </w:rPr>
              <w:t>3</w:t>
            </w:r>
            <w:r w:rsidRPr="00802C1C">
              <w:rPr>
                <w:rFonts w:ascii="Times New Roman" w:hAnsi="Times New Roman"/>
                <w:color w:val="000000"/>
                <w:szCs w:val="24"/>
              </w:rPr>
              <w:t>/год</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1954,781</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1954,781</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1954,781</w:t>
            </w:r>
          </w:p>
        </w:tc>
      </w:tr>
      <w:tr w:rsidR="00EB22EA" w:rsidRPr="00802C1C" w:rsidTr="00EB22EA">
        <w:trPr>
          <w:cantSplit/>
          <w:trHeight w:val="300"/>
        </w:trPr>
        <w:tc>
          <w:tcPr>
            <w:tcW w:w="1124" w:type="pct"/>
            <w:vMerge/>
            <w:tcBorders>
              <w:top w:val="nil"/>
              <w:left w:val="single" w:sz="4" w:space="0" w:color="auto"/>
              <w:bottom w:val="single" w:sz="4" w:space="0" w:color="auto"/>
              <w:right w:val="single" w:sz="4" w:space="0" w:color="auto"/>
            </w:tcBorders>
            <w:vAlign w:val="center"/>
            <w:hideMark/>
          </w:tcPr>
          <w:p w:rsidR="00EB22EA" w:rsidRPr="00802C1C" w:rsidRDefault="00EB22EA" w:rsidP="00EB22EA">
            <w:pPr>
              <w:spacing w:line="240" w:lineRule="auto"/>
              <w:rPr>
                <w:rFonts w:ascii="Times New Roman" w:hAnsi="Times New Roman"/>
                <w:color w:val="000000"/>
                <w:szCs w:val="24"/>
              </w:rPr>
            </w:pPr>
          </w:p>
        </w:tc>
        <w:tc>
          <w:tcPr>
            <w:tcW w:w="50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т/ч</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0,22</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0,22</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0,22</w:t>
            </w:r>
          </w:p>
        </w:tc>
      </w:tr>
      <w:tr w:rsidR="00EB22EA" w:rsidRPr="00802C1C" w:rsidTr="00EB22EA">
        <w:trPr>
          <w:cantSplit/>
          <w:trHeight w:val="300"/>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EB22EA" w:rsidRPr="00802C1C" w:rsidRDefault="00EB22EA" w:rsidP="00EB22EA">
            <w:pPr>
              <w:spacing w:line="240" w:lineRule="auto"/>
              <w:rPr>
                <w:rFonts w:ascii="Times New Roman" w:hAnsi="Times New Roman"/>
                <w:color w:val="000000"/>
                <w:szCs w:val="24"/>
              </w:rPr>
            </w:pPr>
            <w:r w:rsidRPr="00802C1C">
              <w:rPr>
                <w:rFonts w:ascii="Times New Roman" w:hAnsi="Times New Roman"/>
                <w:color w:val="000000"/>
                <w:szCs w:val="24"/>
              </w:rPr>
              <w:t>Резерв (+) / дефицит (-) ВПУ</w:t>
            </w:r>
          </w:p>
        </w:tc>
        <w:tc>
          <w:tcPr>
            <w:tcW w:w="50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т/ч</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-0,22</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-0,22</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0,39</w:t>
            </w:r>
          </w:p>
        </w:tc>
      </w:tr>
      <w:tr w:rsidR="00EB22EA" w:rsidRPr="00802C1C" w:rsidTr="00EB22EA">
        <w:trPr>
          <w:cantSplit/>
          <w:trHeight w:val="300"/>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EB22EA" w:rsidRPr="00802C1C" w:rsidRDefault="00EB22EA" w:rsidP="00EB22EA">
            <w:pPr>
              <w:spacing w:line="240" w:lineRule="auto"/>
              <w:rPr>
                <w:rFonts w:ascii="Times New Roman" w:hAnsi="Times New Roman"/>
                <w:color w:val="000000"/>
                <w:szCs w:val="24"/>
              </w:rPr>
            </w:pPr>
            <w:r w:rsidRPr="00802C1C">
              <w:rPr>
                <w:rFonts w:ascii="Times New Roman" w:hAnsi="Times New Roman"/>
                <w:color w:val="000000"/>
                <w:szCs w:val="24"/>
              </w:rPr>
              <w:t>Доля резерва</w:t>
            </w:r>
          </w:p>
        </w:tc>
        <w:tc>
          <w:tcPr>
            <w:tcW w:w="50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0,63</w:t>
            </w:r>
          </w:p>
        </w:tc>
      </w:tr>
      <w:tr w:rsidR="00EB22EA" w:rsidRPr="00802C1C" w:rsidTr="00EB22EA">
        <w:trPr>
          <w:cantSplit/>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b/>
                <w:bCs/>
                <w:color w:val="000000"/>
                <w:szCs w:val="24"/>
              </w:rPr>
            </w:pPr>
            <w:r w:rsidRPr="00802C1C">
              <w:rPr>
                <w:rFonts w:ascii="Times New Roman" w:hAnsi="Times New Roman"/>
                <w:b/>
                <w:bCs/>
                <w:color w:val="000000"/>
                <w:szCs w:val="24"/>
              </w:rPr>
              <w:t xml:space="preserve">Зона действия </w:t>
            </w:r>
            <w:r w:rsidR="00802C1C" w:rsidRPr="00802C1C">
              <w:rPr>
                <w:rFonts w:ascii="Times New Roman" w:hAnsi="Times New Roman"/>
                <w:b/>
                <w:bCs/>
                <w:color w:val="000000"/>
                <w:szCs w:val="24"/>
              </w:rPr>
              <w:t>котельной «</w:t>
            </w:r>
            <w:r w:rsidRPr="00802C1C">
              <w:rPr>
                <w:rFonts w:ascii="Times New Roman" w:hAnsi="Times New Roman"/>
                <w:b/>
                <w:bCs/>
                <w:color w:val="000000"/>
                <w:szCs w:val="24"/>
              </w:rPr>
              <w:t>БСИ»</w:t>
            </w:r>
          </w:p>
        </w:tc>
      </w:tr>
      <w:tr w:rsidR="00EB22EA" w:rsidRPr="00802C1C" w:rsidTr="00EB22EA">
        <w:trPr>
          <w:cantSplit/>
          <w:trHeight w:val="300"/>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EB22EA" w:rsidRPr="00802C1C" w:rsidRDefault="00EB22EA" w:rsidP="00EB22EA">
            <w:pPr>
              <w:spacing w:line="240" w:lineRule="auto"/>
              <w:rPr>
                <w:rFonts w:ascii="Times New Roman" w:hAnsi="Times New Roman"/>
                <w:color w:val="000000"/>
                <w:szCs w:val="24"/>
              </w:rPr>
            </w:pPr>
            <w:r w:rsidRPr="00802C1C">
              <w:rPr>
                <w:rFonts w:ascii="Times New Roman" w:hAnsi="Times New Roman"/>
                <w:color w:val="000000"/>
                <w:szCs w:val="24"/>
              </w:rPr>
              <w:t>Расчетная производительность ВПУ</w:t>
            </w:r>
          </w:p>
        </w:tc>
        <w:tc>
          <w:tcPr>
            <w:tcW w:w="50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т/ч</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0</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0</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0,91</w:t>
            </w:r>
          </w:p>
        </w:tc>
      </w:tr>
      <w:tr w:rsidR="00EB22EA" w:rsidRPr="00802C1C" w:rsidTr="00EB22EA">
        <w:trPr>
          <w:cantSplit/>
          <w:trHeight w:val="315"/>
        </w:trPr>
        <w:tc>
          <w:tcPr>
            <w:tcW w:w="1124" w:type="pct"/>
            <w:vMerge w:val="restart"/>
            <w:tcBorders>
              <w:top w:val="nil"/>
              <w:left w:val="single" w:sz="4" w:space="0" w:color="auto"/>
              <w:bottom w:val="single" w:sz="4" w:space="0" w:color="auto"/>
              <w:right w:val="single" w:sz="4" w:space="0" w:color="auto"/>
            </w:tcBorders>
            <w:shd w:val="clear" w:color="auto" w:fill="auto"/>
            <w:vAlign w:val="center"/>
            <w:hideMark/>
          </w:tcPr>
          <w:p w:rsidR="00EB22EA" w:rsidRPr="00802C1C" w:rsidRDefault="00EB22EA" w:rsidP="00EB22EA">
            <w:pPr>
              <w:spacing w:line="240" w:lineRule="auto"/>
              <w:rPr>
                <w:rFonts w:ascii="Times New Roman" w:hAnsi="Times New Roman"/>
                <w:color w:val="000000"/>
                <w:szCs w:val="24"/>
              </w:rPr>
            </w:pPr>
            <w:r w:rsidRPr="00802C1C">
              <w:rPr>
                <w:rFonts w:ascii="Times New Roman" w:hAnsi="Times New Roman"/>
                <w:color w:val="000000"/>
                <w:szCs w:val="24"/>
              </w:rPr>
              <w:t>Максимальная подпитка тепловой сети в эксплуатационном режиме, в т. ч:</w:t>
            </w:r>
          </w:p>
        </w:tc>
        <w:tc>
          <w:tcPr>
            <w:tcW w:w="50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тыс. м</w:t>
            </w:r>
            <w:r w:rsidRPr="00802C1C">
              <w:rPr>
                <w:rFonts w:ascii="Times New Roman" w:hAnsi="Times New Roman"/>
                <w:color w:val="000000"/>
                <w:szCs w:val="24"/>
                <w:vertAlign w:val="superscript"/>
              </w:rPr>
              <w:t>3</w:t>
            </w:r>
            <w:r w:rsidRPr="00802C1C">
              <w:rPr>
                <w:rFonts w:ascii="Times New Roman" w:hAnsi="Times New Roman"/>
                <w:color w:val="000000"/>
                <w:szCs w:val="24"/>
              </w:rPr>
              <w:t>/год</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2899,07</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2899,07</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2899,07</w:t>
            </w:r>
          </w:p>
        </w:tc>
      </w:tr>
      <w:tr w:rsidR="00EB22EA" w:rsidRPr="00802C1C" w:rsidTr="00EB22EA">
        <w:trPr>
          <w:cantSplit/>
          <w:trHeight w:val="300"/>
        </w:trPr>
        <w:tc>
          <w:tcPr>
            <w:tcW w:w="1124" w:type="pct"/>
            <w:vMerge/>
            <w:tcBorders>
              <w:top w:val="nil"/>
              <w:left w:val="single" w:sz="4" w:space="0" w:color="auto"/>
              <w:bottom w:val="single" w:sz="4" w:space="0" w:color="auto"/>
              <w:right w:val="single" w:sz="4" w:space="0" w:color="auto"/>
            </w:tcBorders>
            <w:vAlign w:val="center"/>
            <w:hideMark/>
          </w:tcPr>
          <w:p w:rsidR="00EB22EA" w:rsidRPr="00802C1C" w:rsidRDefault="00EB22EA" w:rsidP="00EB22EA">
            <w:pPr>
              <w:spacing w:line="240" w:lineRule="auto"/>
              <w:rPr>
                <w:rFonts w:ascii="Times New Roman" w:hAnsi="Times New Roman"/>
                <w:color w:val="000000"/>
                <w:szCs w:val="24"/>
              </w:rPr>
            </w:pPr>
          </w:p>
        </w:tc>
        <w:tc>
          <w:tcPr>
            <w:tcW w:w="50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т/ч</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0,33</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0,33</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0,33</w:t>
            </w:r>
          </w:p>
        </w:tc>
      </w:tr>
      <w:tr w:rsidR="00EB22EA" w:rsidRPr="00802C1C" w:rsidTr="00EB22EA">
        <w:trPr>
          <w:cantSplit/>
          <w:trHeight w:val="300"/>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EB22EA" w:rsidRPr="00802C1C" w:rsidRDefault="00EB22EA" w:rsidP="00EB22EA">
            <w:pPr>
              <w:spacing w:line="240" w:lineRule="auto"/>
              <w:rPr>
                <w:rFonts w:ascii="Times New Roman" w:hAnsi="Times New Roman"/>
                <w:color w:val="000000"/>
                <w:szCs w:val="24"/>
              </w:rPr>
            </w:pPr>
            <w:r w:rsidRPr="00802C1C">
              <w:rPr>
                <w:rFonts w:ascii="Times New Roman" w:hAnsi="Times New Roman"/>
                <w:color w:val="000000"/>
                <w:szCs w:val="24"/>
              </w:rPr>
              <w:t>Резерв (+) / дефицит (-) ВПУ</w:t>
            </w:r>
          </w:p>
        </w:tc>
        <w:tc>
          <w:tcPr>
            <w:tcW w:w="50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т/ч</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-0,33</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-0,33</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0,58</w:t>
            </w:r>
          </w:p>
        </w:tc>
      </w:tr>
      <w:tr w:rsidR="00EB22EA" w:rsidRPr="00802C1C" w:rsidTr="00EB22EA">
        <w:trPr>
          <w:cantSplit/>
          <w:trHeight w:val="300"/>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EB22EA" w:rsidRPr="00802C1C" w:rsidRDefault="00EB22EA" w:rsidP="00EB22EA">
            <w:pPr>
              <w:spacing w:line="240" w:lineRule="auto"/>
              <w:rPr>
                <w:rFonts w:ascii="Times New Roman" w:hAnsi="Times New Roman"/>
                <w:color w:val="000000"/>
                <w:szCs w:val="24"/>
              </w:rPr>
            </w:pPr>
            <w:r w:rsidRPr="00802C1C">
              <w:rPr>
                <w:rFonts w:ascii="Times New Roman" w:hAnsi="Times New Roman"/>
                <w:color w:val="000000"/>
                <w:szCs w:val="24"/>
              </w:rPr>
              <w:t>Доля резерва</w:t>
            </w:r>
          </w:p>
        </w:tc>
        <w:tc>
          <w:tcPr>
            <w:tcW w:w="50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0,64</w:t>
            </w:r>
          </w:p>
        </w:tc>
      </w:tr>
      <w:tr w:rsidR="00EB22EA" w:rsidRPr="00802C1C" w:rsidTr="00EB22EA">
        <w:trPr>
          <w:cantSplit/>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b/>
                <w:bCs/>
                <w:color w:val="000000"/>
                <w:szCs w:val="24"/>
              </w:rPr>
            </w:pPr>
            <w:r w:rsidRPr="00802C1C">
              <w:rPr>
                <w:rFonts w:ascii="Times New Roman" w:hAnsi="Times New Roman"/>
                <w:b/>
                <w:bCs/>
                <w:color w:val="000000"/>
                <w:szCs w:val="24"/>
              </w:rPr>
              <w:t xml:space="preserve">Зона действия </w:t>
            </w:r>
            <w:r w:rsidR="00802C1C" w:rsidRPr="00802C1C">
              <w:rPr>
                <w:rFonts w:ascii="Times New Roman" w:hAnsi="Times New Roman"/>
                <w:b/>
                <w:bCs/>
                <w:color w:val="000000"/>
                <w:szCs w:val="24"/>
              </w:rPr>
              <w:t>котельной «</w:t>
            </w:r>
            <w:r w:rsidRPr="00802C1C">
              <w:rPr>
                <w:rFonts w:ascii="Times New Roman" w:hAnsi="Times New Roman"/>
                <w:b/>
                <w:bCs/>
                <w:color w:val="000000"/>
                <w:szCs w:val="24"/>
              </w:rPr>
              <w:t>Энергоблок №11»</w:t>
            </w:r>
          </w:p>
        </w:tc>
      </w:tr>
      <w:tr w:rsidR="00EB22EA" w:rsidRPr="00802C1C" w:rsidTr="00EB22EA">
        <w:trPr>
          <w:cantSplit/>
          <w:trHeight w:val="300"/>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EB22EA" w:rsidRPr="00802C1C" w:rsidRDefault="00EB22EA" w:rsidP="00EB22EA">
            <w:pPr>
              <w:spacing w:line="240" w:lineRule="auto"/>
              <w:rPr>
                <w:rFonts w:ascii="Times New Roman" w:hAnsi="Times New Roman"/>
                <w:color w:val="000000"/>
                <w:szCs w:val="24"/>
              </w:rPr>
            </w:pPr>
            <w:r w:rsidRPr="00802C1C">
              <w:rPr>
                <w:rFonts w:ascii="Times New Roman" w:hAnsi="Times New Roman"/>
                <w:color w:val="000000"/>
                <w:szCs w:val="24"/>
              </w:rPr>
              <w:t>Расчетная производительность ВПУ</w:t>
            </w:r>
          </w:p>
        </w:tc>
        <w:tc>
          <w:tcPr>
            <w:tcW w:w="50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т/ч</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0</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0</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0,9</w:t>
            </w:r>
          </w:p>
        </w:tc>
      </w:tr>
      <w:tr w:rsidR="00EB22EA" w:rsidRPr="00802C1C" w:rsidTr="00EB22EA">
        <w:trPr>
          <w:cantSplit/>
          <w:trHeight w:val="315"/>
        </w:trPr>
        <w:tc>
          <w:tcPr>
            <w:tcW w:w="1124" w:type="pct"/>
            <w:vMerge w:val="restart"/>
            <w:tcBorders>
              <w:top w:val="nil"/>
              <w:left w:val="single" w:sz="4" w:space="0" w:color="auto"/>
              <w:bottom w:val="single" w:sz="4" w:space="0" w:color="auto"/>
              <w:right w:val="single" w:sz="4" w:space="0" w:color="auto"/>
            </w:tcBorders>
            <w:shd w:val="clear" w:color="auto" w:fill="auto"/>
            <w:vAlign w:val="center"/>
            <w:hideMark/>
          </w:tcPr>
          <w:p w:rsidR="00EB22EA" w:rsidRPr="00802C1C" w:rsidRDefault="00EB22EA" w:rsidP="00EB22EA">
            <w:pPr>
              <w:spacing w:line="240" w:lineRule="auto"/>
              <w:rPr>
                <w:rFonts w:ascii="Times New Roman" w:hAnsi="Times New Roman"/>
                <w:color w:val="000000"/>
                <w:szCs w:val="24"/>
              </w:rPr>
            </w:pPr>
            <w:r w:rsidRPr="00802C1C">
              <w:rPr>
                <w:rFonts w:ascii="Times New Roman" w:hAnsi="Times New Roman"/>
                <w:color w:val="000000"/>
                <w:szCs w:val="24"/>
              </w:rPr>
              <w:t>Максимальная подпитка тепловой сети в эксплуатационном режиме, в т. ч:</w:t>
            </w:r>
          </w:p>
        </w:tc>
        <w:tc>
          <w:tcPr>
            <w:tcW w:w="50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тыс. м</w:t>
            </w:r>
            <w:r w:rsidRPr="00802C1C">
              <w:rPr>
                <w:rFonts w:ascii="Times New Roman" w:hAnsi="Times New Roman"/>
                <w:color w:val="000000"/>
                <w:szCs w:val="24"/>
                <w:vertAlign w:val="superscript"/>
              </w:rPr>
              <w:t>3</w:t>
            </w:r>
            <w:r w:rsidRPr="00802C1C">
              <w:rPr>
                <w:rFonts w:ascii="Times New Roman" w:hAnsi="Times New Roman"/>
                <w:color w:val="000000"/>
                <w:szCs w:val="24"/>
              </w:rPr>
              <w:t>/год</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2861,069</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2861,069</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2861,069</w:t>
            </w:r>
          </w:p>
        </w:tc>
      </w:tr>
      <w:tr w:rsidR="00EB22EA" w:rsidRPr="00802C1C" w:rsidTr="00EB22EA">
        <w:trPr>
          <w:cantSplit/>
          <w:trHeight w:val="300"/>
        </w:trPr>
        <w:tc>
          <w:tcPr>
            <w:tcW w:w="1124" w:type="pct"/>
            <w:vMerge/>
            <w:tcBorders>
              <w:top w:val="nil"/>
              <w:left w:val="single" w:sz="4" w:space="0" w:color="auto"/>
              <w:bottom w:val="single" w:sz="4" w:space="0" w:color="auto"/>
              <w:right w:val="single" w:sz="4" w:space="0" w:color="auto"/>
            </w:tcBorders>
            <w:vAlign w:val="center"/>
            <w:hideMark/>
          </w:tcPr>
          <w:p w:rsidR="00EB22EA" w:rsidRPr="00802C1C" w:rsidRDefault="00EB22EA" w:rsidP="00EB22EA">
            <w:pPr>
              <w:spacing w:line="240" w:lineRule="auto"/>
              <w:rPr>
                <w:rFonts w:ascii="Times New Roman" w:hAnsi="Times New Roman"/>
                <w:color w:val="000000"/>
                <w:szCs w:val="24"/>
              </w:rPr>
            </w:pPr>
          </w:p>
        </w:tc>
        <w:tc>
          <w:tcPr>
            <w:tcW w:w="50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т/ч</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0,33</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0,33</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0,33</w:t>
            </w:r>
          </w:p>
        </w:tc>
      </w:tr>
      <w:tr w:rsidR="00EB22EA" w:rsidRPr="00802C1C" w:rsidTr="00EB22EA">
        <w:trPr>
          <w:cantSplit/>
          <w:trHeight w:val="300"/>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EB22EA" w:rsidRPr="00802C1C" w:rsidRDefault="00EB22EA" w:rsidP="00EB22EA">
            <w:pPr>
              <w:spacing w:line="240" w:lineRule="auto"/>
              <w:rPr>
                <w:rFonts w:ascii="Times New Roman" w:hAnsi="Times New Roman"/>
                <w:color w:val="000000"/>
                <w:szCs w:val="24"/>
              </w:rPr>
            </w:pPr>
            <w:r w:rsidRPr="00802C1C">
              <w:rPr>
                <w:rFonts w:ascii="Times New Roman" w:hAnsi="Times New Roman"/>
                <w:color w:val="000000"/>
                <w:szCs w:val="24"/>
              </w:rPr>
              <w:t>Резерв (+) / дефицит (-) ВПУ</w:t>
            </w:r>
          </w:p>
        </w:tc>
        <w:tc>
          <w:tcPr>
            <w:tcW w:w="50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т/ч</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-0,33</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-0,33</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0,57</w:t>
            </w:r>
          </w:p>
        </w:tc>
      </w:tr>
      <w:tr w:rsidR="00EB22EA" w:rsidRPr="00802C1C" w:rsidTr="00EB22EA">
        <w:trPr>
          <w:cantSplit/>
          <w:trHeight w:val="300"/>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EB22EA" w:rsidRPr="00802C1C" w:rsidRDefault="00EB22EA" w:rsidP="00EB22EA">
            <w:pPr>
              <w:spacing w:line="240" w:lineRule="auto"/>
              <w:rPr>
                <w:rFonts w:ascii="Times New Roman" w:hAnsi="Times New Roman"/>
                <w:color w:val="000000"/>
                <w:szCs w:val="24"/>
              </w:rPr>
            </w:pPr>
            <w:r w:rsidRPr="00802C1C">
              <w:rPr>
                <w:rFonts w:ascii="Times New Roman" w:hAnsi="Times New Roman"/>
                <w:color w:val="000000"/>
                <w:szCs w:val="24"/>
              </w:rPr>
              <w:t>Доля резерва</w:t>
            </w:r>
          </w:p>
        </w:tc>
        <w:tc>
          <w:tcPr>
            <w:tcW w:w="50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0,64</w:t>
            </w:r>
          </w:p>
        </w:tc>
      </w:tr>
    </w:tbl>
    <w:p w:rsidR="00B25504" w:rsidRDefault="00B25504" w:rsidP="00B25504">
      <w:pPr>
        <w:spacing w:before="120" w:after="120" w:line="240" w:lineRule="auto"/>
        <w:ind w:firstLine="709"/>
        <w:jc w:val="both"/>
        <w:rPr>
          <w:rFonts w:ascii="Times New Roman" w:hAnsi="Times New Roman"/>
          <w:szCs w:val="24"/>
        </w:rPr>
        <w:sectPr w:rsidR="00B25504" w:rsidSect="005B2DFD">
          <w:pgSz w:w="16838" w:h="11906" w:orient="landscape" w:code="9"/>
          <w:pgMar w:top="1134" w:right="567" w:bottom="1134" w:left="1134" w:header="720" w:footer="487" w:gutter="0"/>
          <w:pgBorders w:offsetFrom="page">
            <w:top w:val="single" w:sz="4" w:space="20" w:color="auto"/>
            <w:left w:val="single" w:sz="4" w:space="20" w:color="auto"/>
            <w:bottom w:val="single" w:sz="4" w:space="20" w:color="auto"/>
            <w:right w:val="single" w:sz="4" w:space="20" w:color="auto"/>
          </w:pgBorders>
          <w:cols w:space="720"/>
          <w:docGrid w:linePitch="326"/>
        </w:sectPr>
      </w:pPr>
    </w:p>
    <w:p w:rsidR="00D50128" w:rsidRPr="00EB70D2" w:rsidRDefault="00D50128" w:rsidP="00A3192D">
      <w:pPr>
        <w:pStyle w:val="2"/>
        <w:spacing w:line="276" w:lineRule="auto"/>
        <w:ind w:left="993" w:right="194" w:hanging="426"/>
        <w:rPr>
          <w:rFonts w:ascii="Times New Roman" w:hAnsi="Times New Roman"/>
        </w:rPr>
      </w:pPr>
      <w:bookmarkStart w:id="68" w:name="_Toc345516324"/>
      <w:bookmarkStart w:id="69" w:name="_Toc345662874"/>
      <w:bookmarkStart w:id="70" w:name="_Toc345671429"/>
      <w:bookmarkStart w:id="71" w:name="_Toc405455368"/>
      <w:r w:rsidRPr="00EB70D2">
        <w:rPr>
          <w:rFonts w:ascii="Times New Roman" w:hAnsi="Times New Roman"/>
        </w:rPr>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68"/>
      <w:bookmarkEnd w:id="69"/>
      <w:bookmarkEnd w:id="70"/>
      <w:bookmarkEnd w:id="71"/>
    </w:p>
    <w:p w:rsidR="00EB22EA" w:rsidRPr="00B054DD" w:rsidRDefault="00EB22EA" w:rsidP="005B2DFD">
      <w:pPr>
        <w:pStyle w:val="ae"/>
        <w:spacing w:before="120" w:after="120" w:line="276" w:lineRule="auto"/>
        <w:ind w:left="0" w:firstLine="709"/>
        <w:contextualSpacing w:val="0"/>
        <w:jc w:val="both"/>
        <w:rPr>
          <w:rFonts w:ascii="Times New Roman" w:hAnsi="Times New Roman"/>
          <w:szCs w:val="24"/>
        </w:rPr>
      </w:pPr>
      <w:r w:rsidRPr="00B054DD">
        <w:rPr>
          <w:rFonts w:ascii="Times New Roman" w:hAnsi="Times New Roman"/>
          <w:szCs w:val="24"/>
        </w:rPr>
        <w:t>В соответствии со СНиП 41-02-2003 «Тепловые сети» (п.6.17) аварийная подпитка в количестве 2 % от объема воды в тепловых сетях и присоединенных к ним систем теплопотребления может осуществляться химически не обработанной и недеаэрированной водой.</w:t>
      </w:r>
    </w:p>
    <w:p w:rsidR="00EB22EA" w:rsidRPr="00B054DD" w:rsidRDefault="00EB22EA" w:rsidP="005B2DFD">
      <w:pPr>
        <w:pStyle w:val="ae"/>
        <w:spacing w:before="120" w:after="120" w:line="276" w:lineRule="auto"/>
        <w:ind w:left="0" w:firstLine="709"/>
        <w:contextualSpacing w:val="0"/>
        <w:jc w:val="both"/>
        <w:rPr>
          <w:rFonts w:ascii="Times New Roman" w:hAnsi="Times New Roman"/>
          <w:szCs w:val="24"/>
        </w:rPr>
      </w:pPr>
      <w:r w:rsidRPr="00B054DD">
        <w:rPr>
          <w:rFonts w:ascii="Times New Roman" w:hAnsi="Times New Roman"/>
          <w:szCs w:val="24"/>
        </w:rPr>
        <w:t xml:space="preserve">Перспективные балансы производительности </w:t>
      </w:r>
      <w:r w:rsidR="00EC6F3C">
        <w:rPr>
          <w:rFonts w:ascii="Times New Roman" w:hAnsi="Times New Roman"/>
          <w:szCs w:val="24"/>
        </w:rPr>
        <w:t xml:space="preserve">проектируемых </w:t>
      </w:r>
      <w:r w:rsidRPr="00B054DD">
        <w:rPr>
          <w:rFonts w:ascii="Times New Roman" w:hAnsi="Times New Roman"/>
          <w:szCs w:val="24"/>
        </w:rPr>
        <w:t>водоподготовительных установок теплоносителя и максимального потребления теплоносителя в аварийных режимах систем теплоснабжения представлены в таблице 3.3.</w:t>
      </w:r>
    </w:p>
    <w:p w:rsidR="00EB22EA" w:rsidRDefault="00EB22EA" w:rsidP="005B2DFD">
      <w:pPr>
        <w:pStyle w:val="ae"/>
        <w:spacing w:before="120" w:after="120" w:line="276" w:lineRule="auto"/>
        <w:ind w:left="0" w:firstLine="709"/>
        <w:contextualSpacing w:val="0"/>
        <w:jc w:val="both"/>
        <w:rPr>
          <w:rFonts w:ascii="Times New Roman" w:hAnsi="Times New Roman"/>
          <w:szCs w:val="24"/>
        </w:rPr>
        <w:sectPr w:rsidR="00EB22EA" w:rsidSect="005B2DFD">
          <w:pgSz w:w="11906" w:h="16838" w:code="9"/>
          <w:pgMar w:top="1134" w:right="567" w:bottom="1134" w:left="1134" w:header="720" w:footer="487" w:gutter="0"/>
          <w:pgBorders w:offsetFrom="page">
            <w:top w:val="single" w:sz="4" w:space="20" w:color="auto"/>
            <w:left w:val="single" w:sz="4" w:space="20" w:color="auto"/>
            <w:bottom w:val="single" w:sz="4" w:space="20" w:color="auto"/>
            <w:right w:val="single" w:sz="4" w:space="20" w:color="auto"/>
          </w:pgBorders>
          <w:cols w:space="720"/>
          <w:docGrid w:linePitch="326"/>
        </w:sectPr>
      </w:pPr>
    </w:p>
    <w:p w:rsidR="00EC6F3C" w:rsidRPr="00EC6F3C" w:rsidRDefault="00EC6F3C" w:rsidP="00EC6F3C">
      <w:pPr>
        <w:pStyle w:val="aa"/>
        <w:keepNext/>
        <w:spacing w:after="0" w:line="276" w:lineRule="auto"/>
        <w:rPr>
          <w:rFonts w:ascii="Times New Roman" w:hAnsi="Times New Roman"/>
          <w:b w:val="0"/>
        </w:rPr>
      </w:pPr>
      <w:bookmarkStart w:id="72" w:name="_Toc405454016"/>
      <w:r w:rsidRPr="00EC6F3C">
        <w:rPr>
          <w:rFonts w:ascii="Times New Roman" w:hAnsi="Times New Roman"/>
        </w:rPr>
        <w:t xml:space="preserve">Таблица </w:t>
      </w:r>
      <w:r w:rsidR="00B8360B">
        <w:rPr>
          <w:rFonts w:ascii="Times New Roman" w:hAnsi="Times New Roman"/>
        </w:rPr>
        <w:fldChar w:fldCharType="begin"/>
      </w:r>
      <w:r w:rsidR="00B8360B">
        <w:rPr>
          <w:rFonts w:ascii="Times New Roman" w:hAnsi="Times New Roman"/>
        </w:rPr>
        <w:instrText xml:space="preserve"> STYLEREF 1 \s </w:instrText>
      </w:r>
      <w:r w:rsidR="00B8360B">
        <w:rPr>
          <w:rFonts w:ascii="Times New Roman" w:hAnsi="Times New Roman"/>
        </w:rPr>
        <w:fldChar w:fldCharType="separate"/>
      </w:r>
      <w:r w:rsidR="007C6BB1">
        <w:rPr>
          <w:rFonts w:ascii="Times New Roman" w:hAnsi="Times New Roman"/>
          <w:noProof/>
        </w:rPr>
        <w:t>3</w:t>
      </w:r>
      <w:r w:rsidR="00B8360B">
        <w:rPr>
          <w:rFonts w:ascii="Times New Roman" w:hAnsi="Times New Roman"/>
        </w:rPr>
        <w:fldChar w:fldCharType="end"/>
      </w:r>
      <w:r w:rsidR="00B8360B">
        <w:rPr>
          <w:rFonts w:ascii="Times New Roman" w:hAnsi="Times New Roman"/>
        </w:rPr>
        <w:t>.</w:t>
      </w:r>
      <w:r w:rsidR="00B8360B">
        <w:rPr>
          <w:rFonts w:ascii="Times New Roman" w:hAnsi="Times New Roman"/>
        </w:rPr>
        <w:fldChar w:fldCharType="begin"/>
      </w:r>
      <w:r w:rsidR="00B8360B">
        <w:rPr>
          <w:rFonts w:ascii="Times New Roman" w:hAnsi="Times New Roman"/>
        </w:rPr>
        <w:instrText xml:space="preserve"> SEQ Таблица \* ARABIC \s 1 </w:instrText>
      </w:r>
      <w:r w:rsidR="00B8360B">
        <w:rPr>
          <w:rFonts w:ascii="Times New Roman" w:hAnsi="Times New Roman"/>
        </w:rPr>
        <w:fldChar w:fldCharType="separate"/>
      </w:r>
      <w:r w:rsidR="007C6BB1">
        <w:rPr>
          <w:rFonts w:ascii="Times New Roman" w:hAnsi="Times New Roman"/>
          <w:noProof/>
        </w:rPr>
        <w:t>3</w:t>
      </w:r>
      <w:r w:rsidR="00B8360B">
        <w:rPr>
          <w:rFonts w:ascii="Times New Roman" w:hAnsi="Times New Roman"/>
        </w:rPr>
        <w:fldChar w:fldCharType="end"/>
      </w:r>
      <w:r w:rsidRPr="00EC6F3C">
        <w:rPr>
          <w:rFonts w:ascii="Times New Roman" w:hAnsi="Times New Roman"/>
          <w:b w:val="0"/>
        </w:rPr>
        <w:t xml:space="preserve"> - Перспективные балансы производительности проектируемых водоподготовительных установок теплоносителя и максимального потребления теплоносителя в аварийных режимах систем теплоснабжения</w:t>
      </w:r>
      <w:bookmarkEnd w:id="72"/>
    </w:p>
    <w:tbl>
      <w:tblPr>
        <w:tblW w:w="5000" w:type="pct"/>
        <w:tblLook w:val="04A0" w:firstRow="1" w:lastRow="0" w:firstColumn="1" w:lastColumn="0" w:noHBand="0" w:noVBand="1"/>
      </w:tblPr>
      <w:tblGrid>
        <w:gridCol w:w="3452"/>
        <w:gridCol w:w="1548"/>
        <w:gridCol w:w="3451"/>
        <w:gridCol w:w="3451"/>
        <w:gridCol w:w="3451"/>
      </w:tblGrid>
      <w:tr w:rsidR="00EB22EA" w:rsidRPr="00802C1C" w:rsidTr="00EC6F3C">
        <w:trPr>
          <w:cantSplit/>
          <w:trHeight w:val="420"/>
          <w:tblHeader/>
        </w:trPr>
        <w:tc>
          <w:tcPr>
            <w:tcW w:w="11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b/>
                <w:bCs/>
                <w:color w:val="000000"/>
                <w:szCs w:val="24"/>
              </w:rPr>
            </w:pPr>
            <w:r w:rsidRPr="00802C1C">
              <w:rPr>
                <w:rFonts w:ascii="Times New Roman" w:hAnsi="Times New Roman"/>
                <w:b/>
                <w:bCs/>
                <w:color w:val="000000"/>
                <w:szCs w:val="24"/>
              </w:rPr>
              <w:t>Показатель</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b/>
                <w:bCs/>
                <w:color w:val="000000"/>
                <w:szCs w:val="24"/>
              </w:rPr>
            </w:pPr>
            <w:r w:rsidRPr="00802C1C">
              <w:rPr>
                <w:rFonts w:ascii="Times New Roman" w:hAnsi="Times New Roman"/>
                <w:b/>
                <w:bCs/>
                <w:color w:val="000000"/>
                <w:szCs w:val="24"/>
              </w:rPr>
              <w:t>Единицы измерения</w:t>
            </w:r>
          </w:p>
        </w:tc>
        <w:tc>
          <w:tcPr>
            <w:tcW w:w="1124" w:type="pct"/>
            <w:tcBorders>
              <w:top w:val="single" w:sz="4" w:space="0" w:color="auto"/>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b/>
                <w:bCs/>
                <w:color w:val="000000"/>
                <w:szCs w:val="24"/>
              </w:rPr>
            </w:pPr>
            <w:r w:rsidRPr="00802C1C">
              <w:rPr>
                <w:rFonts w:ascii="Times New Roman" w:hAnsi="Times New Roman"/>
                <w:b/>
                <w:bCs/>
                <w:color w:val="000000"/>
                <w:szCs w:val="24"/>
              </w:rPr>
              <w:t>2013 г.</w:t>
            </w:r>
          </w:p>
        </w:tc>
        <w:tc>
          <w:tcPr>
            <w:tcW w:w="1124" w:type="pct"/>
            <w:tcBorders>
              <w:top w:val="single" w:sz="4" w:space="0" w:color="auto"/>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b/>
                <w:bCs/>
                <w:color w:val="000000"/>
                <w:szCs w:val="24"/>
              </w:rPr>
            </w:pPr>
            <w:r w:rsidRPr="00802C1C">
              <w:rPr>
                <w:rFonts w:ascii="Times New Roman" w:hAnsi="Times New Roman"/>
                <w:b/>
                <w:bCs/>
                <w:color w:val="000000"/>
                <w:szCs w:val="24"/>
              </w:rPr>
              <w:t>2014 г.</w:t>
            </w:r>
          </w:p>
        </w:tc>
        <w:tc>
          <w:tcPr>
            <w:tcW w:w="1124" w:type="pct"/>
            <w:tcBorders>
              <w:top w:val="single" w:sz="4" w:space="0" w:color="auto"/>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b/>
                <w:bCs/>
                <w:color w:val="000000"/>
                <w:szCs w:val="24"/>
              </w:rPr>
            </w:pPr>
            <w:r w:rsidRPr="00802C1C">
              <w:rPr>
                <w:rFonts w:ascii="Times New Roman" w:hAnsi="Times New Roman"/>
                <w:b/>
                <w:bCs/>
                <w:color w:val="000000"/>
                <w:szCs w:val="24"/>
              </w:rPr>
              <w:t>2015-2028 гг.</w:t>
            </w:r>
          </w:p>
        </w:tc>
      </w:tr>
      <w:tr w:rsidR="00EB22EA" w:rsidRPr="00802C1C" w:rsidTr="00EC6F3C">
        <w:trPr>
          <w:cantSplit/>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b/>
                <w:bCs/>
                <w:color w:val="000000"/>
                <w:szCs w:val="24"/>
              </w:rPr>
            </w:pPr>
            <w:r w:rsidRPr="00802C1C">
              <w:rPr>
                <w:rFonts w:ascii="Times New Roman" w:hAnsi="Times New Roman"/>
                <w:b/>
                <w:bCs/>
                <w:color w:val="000000"/>
                <w:szCs w:val="24"/>
              </w:rPr>
              <w:t xml:space="preserve">Зона действия </w:t>
            </w:r>
            <w:r w:rsidR="00802C1C" w:rsidRPr="00802C1C">
              <w:rPr>
                <w:rFonts w:ascii="Times New Roman" w:hAnsi="Times New Roman"/>
                <w:b/>
                <w:bCs/>
                <w:color w:val="000000"/>
                <w:szCs w:val="24"/>
              </w:rPr>
              <w:t>котельной «</w:t>
            </w:r>
            <w:r w:rsidRPr="00802C1C">
              <w:rPr>
                <w:rFonts w:ascii="Times New Roman" w:hAnsi="Times New Roman"/>
                <w:b/>
                <w:bCs/>
                <w:color w:val="000000"/>
                <w:szCs w:val="24"/>
              </w:rPr>
              <w:t>Фабрика №12»</w:t>
            </w:r>
          </w:p>
        </w:tc>
      </w:tr>
      <w:tr w:rsidR="00EB22EA" w:rsidRPr="00802C1C" w:rsidTr="00EC6F3C">
        <w:trPr>
          <w:cantSplit/>
          <w:trHeight w:val="300"/>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EB22EA" w:rsidRPr="00802C1C" w:rsidRDefault="00EB22EA" w:rsidP="00EB22EA">
            <w:pPr>
              <w:spacing w:line="240" w:lineRule="auto"/>
              <w:rPr>
                <w:rFonts w:ascii="Times New Roman" w:hAnsi="Times New Roman"/>
                <w:color w:val="000000"/>
                <w:szCs w:val="24"/>
              </w:rPr>
            </w:pPr>
            <w:r w:rsidRPr="00802C1C">
              <w:rPr>
                <w:rFonts w:ascii="Times New Roman" w:hAnsi="Times New Roman"/>
                <w:color w:val="000000"/>
                <w:szCs w:val="24"/>
              </w:rPr>
              <w:t>Расчетная производительность ВПУ</w:t>
            </w:r>
          </w:p>
        </w:tc>
        <w:tc>
          <w:tcPr>
            <w:tcW w:w="50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т/ч</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0</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0</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14,1</w:t>
            </w:r>
          </w:p>
        </w:tc>
      </w:tr>
      <w:tr w:rsidR="00EB22EA" w:rsidRPr="00802C1C" w:rsidTr="00EC6F3C">
        <w:trPr>
          <w:cantSplit/>
          <w:trHeight w:val="510"/>
        </w:trPr>
        <w:tc>
          <w:tcPr>
            <w:tcW w:w="1124" w:type="pct"/>
            <w:tcBorders>
              <w:top w:val="nil"/>
              <w:left w:val="single" w:sz="4" w:space="0" w:color="auto"/>
              <w:bottom w:val="nil"/>
              <w:right w:val="single" w:sz="4" w:space="0" w:color="auto"/>
            </w:tcBorders>
            <w:shd w:val="clear" w:color="auto" w:fill="auto"/>
            <w:vAlign w:val="center"/>
            <w:hideMark/>
          </w:tcPr>
          <w:p w:rsidR="00EB22EA" w:rsidRPr="00802C1C" w:rsidRDefault="00EB22EA" w:rsidP="00EB22EA">
            <w:pPr>
              <w:spacing w:line="240" w:lineRule="auto"/>
              <w:rPr>
                <w:rFonts w:ascii="Times New Roman" w:hAnsi="Times New Roman"/>
                <w:color w:val="000000"/>
                <w:szCs w:val="24"/>
              </w:rPr>
            </w:pPr>
            <w:r w:rsidRPr="00802C1C">
              <w:rPr>
                <w:rFonts w:ascii="Times New Roman" w:hAnsi="Times New Roman"/>
                <w:color w:val="000000"/>
                <w:szCs w:val="24"/>
              </w:rPr>
              <w:t>Максимальная подпитка тепловой сети в аварийном режиме, в т. ч:</w:t>
            </w:r>
          </w:p>
        </w:tc>
        <w:tc>
          <w:tcPr>
            <w:tcW w:w="50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т/ч</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37,59</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37,59</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37,59</w:t>
            </w:r>
          </w:p>
        </w:tc>
      </w:tr>
      <w:tr w:rsidR="00EB22EA" w:rsidRPr="00802C1C" w:rsidTr="00EC6F3C">
        <w:trPr>
          <w:cantSplit/>
          <w:trHeight w:val="300"/>
        </w:trPr>
        <w:tc>
          <w:tcPr>
            <w:tcW w:w="11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22EA" w:rsidRPr="00802C1C" w:rsidRDefault="00EB22EA" w:rsidP="00EB22EA">
            <w:pPr>
              <w:spacing w:line="240" w:lineRule="auto"/>
              <w:rPr>
                <w:rFonts w:ascii="Times New Roman" w:hAnsi="Times New Roman"/>
                <w:color w:val="000000"/>
                <w:szCs w:val="24"/>
              </w:rPr>
            </w:pPr>
            <w:r w:rsidRPr="00802C1C">
              <w:rPr>
                <w:rFonts w:ascii="Times New Roman" w:hAnsi="Times New Roman"/>
                <w:color w:val="000000"/>
                <w:szCs w:val="24"/>
              </w:rPr>
              <w:t>Резерв (+) / дефицит (-) ВПУ</w:t>
            </w:r>
          </w:p>
        </w:tc>
        <w:tc>
          <w:tcPr>
            <w:tcW w:w="50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т/ч</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-37,59</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-37,59</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-23,49</w:t>
            </w:r>
          </w:p>
        </w:tc>
      </w:tr>
      <w:tr w:rsidR="00EB22EA" w:rsidRPr="00802C1C" w:rsidTr="00EC6F3C">
        <w:trPr>
          <w:cantSplit/>
          <w:trHeight w:val="300"/>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EB22EA" w:rsidRPr="00802C1C" w:rsidRDefault="00EB22EA" w:rsidP="00EB22EA">
            <w:pPr>
              <w:spacing w:line="240" w:lineRule="auto"/>
              <w:rPr>
                <w:rFonts w:ascii="Times New Roman" w:hAnsi="Times New Roman"/>
                <w:color w:val="000000"/>
                <w:szCs w:val="24"/>
              </w:rPr>
            </w:pPr>
            <w:r w:rsidRPr="00802C1C">
              <w:rPr>
                <w:rFonts w:ascii="Times New Roman" w:hAnsi="Times New Roman"/>
                <w:color w:val="000000"/>
                <w:szCs w:val="24"/>
              </w:rPr>
              <w:t>Доля резерва</w:t>
            </w:r>
          </w:p>
        </w:tc>
        <w:tc>
          <w:tcPr>
            <w:tcW w:w="50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w:t>
            </w:r>
          </w:p>
        </w:tc>
      </w:tr>
      <w:tr w:rsidR="00EB22EA" w:rsidRPr="00802C1C" w:rsidTr="00EC6F3C">
        <w:trPr>
          <w:cantSplit/>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b/>
                <w:bCs/>
                <w:color w:val="000000"/>
                <w:szCs w:val="24"/>
              </w:rPr>
            </w:pPr>
            <w:r w:rsidRPr="00802C1C">
              <w:rPr>
                <w:rFonts w:ascii="Times New Roman" w:hAnsi="Times New Roman"/>
                <w:b/>
                <w:bCs/>
                <w:color w:val="000000"/>
                <w:szCs w:val="24"/>
              </w:rPr>
              <w:t xml:space="preserve">Зона действия </w:t>
            </w:r>
            <w:r w:rsidR="00802C1C" w:rsidRPr="00802C1C">
              <w:rPr>
                <w:rFonts w:ascii="Times New Roman" w:hAnsi="Times New Roman"/>
                <w:b/>
                <w:bCs/>
                <w:color w:val="000000"/>
                <w:szCs w:val="24"/>
              </w:rPr>
              <w:t>котельной «</w:t>
            </w:r>
            <w:r w:rsidRPr="00802C1C">
              <w:rPr>
                <w:rFonts w:ascii="Times New Roman" w:hAnsi="Times New Roman"/>
                <w:b/>
                <w:bCs/>
                <w:color w:val="000000"/>
                <w:szCs w:val="24"/>
              </w:rPr>
              <w:t>Авангардная»</w:t>
            </w:r>
          </w:p>
        </w:tc>
      </w:tr>
      <w:tr w:rsidR="00EB22EA" w:rsidRPr="00802C1C" w:rsidTr="00EC6F3C">
        <w:trPr>
          <w:cantSplit/>
          <w:trHeight w:val="300"/>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EB22EA" w:rsidRPr="00802C1C" w:rsidRDefault="00EB22EA" w:rsidP="00EB22EA">
            <w:pPr>
              <w:spacing w:line="240" w:lineRule="auto"/>
              <w:rPr>
                <w:rFonts w:ascii="Times New Roman" w:hAnsi="Times New Roman"/>
                <w:color w:val="000000"/>
                <w:szCs w:val="24"/>
              </w:rPr>
            </w:pPr>
            <w:r w:rsidRPr="00802C1C">
              <w:rPr>
                <w:rFonts w:ascii="Times New Roman" w:hAnsi="Times New Roman"/>
                <w:color w:val="000000"/>
                <w:szCs w:val="24"/>
              </w:rPr>
              <w:t>Расчетная производительность ВПУ</w:t>
            </w:r>
          </w:p>
        </w:tc>
        <w:tc>
          <w:tcPr>
            <w:tcW w:w="50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т/ч</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0</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0</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5,06</w:t>
            </w:r>
          </w:p>
        </w:tc>
      </w:tr>
      <w:tr w:rsidR="00EB22EA" w:rsidRPr="00802C1C" w:rsidTr="00EC6F3C">
        <w:trPr>
          <w:cantSplit/>
          <w:trHeight w:val="510"/>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EB22EA" w:rsidRPr="00802C1C" w:rsidRDefault="00EB22EA" w:rsidP="00EB22EA">
            <w:pPr>
              <w:spacing w:line="240" w:lineRule="auto"/>
              <w:rPr>
                <w:rFonts w:ascii="Times New Roman" w:hAnsi="Times New Roman"/>
                <w:color w:val="000000"/>
                <w:szCs w:val="24"/>
              </w:rPr>
            </w:pPr>
            <w:r w:rsidRPr="00802C1C">
              <w:rPr>
                <w:rFonts w:ascii="Times New Roman" w:hAnsi="Times New Roman"/>
                <w:color w:val="000000"/>
                <w:szCs w:val="24"/>
              </w:rPr>
              <w:t>Максимальная подпитка тепловой сети в аварийном режиме, в т. ч:</w:t>
            </w:r>
          </w:p>
        </w:tc>
        <w:tc>
          <w:tcPr>
            <w:tcW w:w="50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т/ч</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13,482</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13,482</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13,482</w:t>
            </w:r>
          </w:p>
        </w:tc>
      </w:tr>
      <w:tr w:rsidR="00EB22EA" w:rsidRPr="00802C1C" w:rsidTr="00EC6F3C">
        <w:trPr>
          <w:cantSplit/>
          <w:trHeight w:val="300"/>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EB22EA" w:rsidRPr="00802C1C" w:rsidRDefault="00EB22EA" w:rsidP="00EB22EA">
            <w:pPr>
              <w:spacing w:line="240" w:lineRule="auto"/>
              <w:rPr>
                <w:rFonts w:ascii="Times New Roman" w:hAnsi="Times New Roman"/>
                <w:color w:val="000000"/>
                <w:szCs w:val="24"/>
              </w:rPr>
            </w:pPr>
            <w:r w:rsidRPr="00802C1C">
              <w:rPr>
                <w:rFonts w:ascii="Times New Roman" w:hAnsi="Times New Roman"/>
                <w:color w:val="000000"/>
                <w:szCs w:val="24"/>
              </w:rPr>
              <w:t>Резерв (+) / дефицит (-) ВПУ</w:t>
            </w:r>
          </w:p>
        </w:tc>
        <w:tc>
          <w:tcPr>
            <w:tcW w:w="50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т/ч</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-13,48</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-13,48</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-8,42</w:t>
            </w:r>
          </w:p>
        </w:tc>
      </w:tr>
      <w:tr w:rsidR="00EB22EA" w:rsidRPr="00802C1C" w:rsidTr="00EC6F3C">
        <w:trPr>
          <w:cantSplit/>
          <w:trHeight w:val="300"/>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EB22EA" w:rsidRPr="00802C1C" w:rsidRDefault="00EB22EA" w:rsidP="00EB22EA">
            <w:pPr>
              <w:spacing w:line="240" w:lineRule="auto"/>
              <w:rPr>
                <w:rFonts w:ascii="Times New Roman" w:hAnsi="Times New Roman"/>
                <w:color w:val="000000"/>
                <w:szCs w:val="24"/>
              </w:rPr>
            </w:pPr>
            <w:r w:rsidRPr="00802C1C">
              <w:rPr>
                <w:rFonts w:ascii="Times New Roman" w:hAnsi="Times New Roman"/>
                <w:color w:val="000000"/>
                <w:szCs w:val="24"/>
              </w:rPr>
              <w:t>Доля резерва</w:t>
            </w:r>
          </w:p>
        </w:tc>
        <w:tc>
          <w:tcPr>
            <w:tcW w:w="50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w:t>
            </w:r>
          </w:p>
        </w:tc>
      </w:tr>
      <w:tr w:rsidR="00EB22EA" w:rsidRPr="00802C1C" w:rsidTr="00EC6F3C">
        <w:trPr>
          <w:cantSplit/>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b/>
                <w:bCs/>
                <w:color w:val="000000"/>
                <w:szCs w:val="24"/>
              </w:rPr>
            </w:pPr>
            <w:r w:rsidRPr="00802C1C">
              <w:rPr>
                <w:rFonts w:ascii="Times New Roman" w:hAnsi="Times New Roman"/>
                <w:b/>
                <w:bCs/>
                <w:color w:val="000000"/>
                <w:szCs w:val="24"/>
              </w:rPr>
              <w:t xml:space="preserve">Зона действия котельной №1 </w:t>
            </w:r>
            <w:r w:rsidR="00802C1C" w:rsidRPr="00802C1C">
              <w:rPr>
                <w:rFonts w:ascii="Times New Roman" w:hAnsi="Times New Roman"/>
                <w:b/>
                <w:bCs/>
                <w:color w:val="000000"/>
                <w:szCs w:val="24"/>
              </w:rPr>
              <w:t>п. Надёжный</w:t>
            </w:r>
          </w:p>
        </w:tc>
      </w:tr>
      <w:tr w:rsidR="00EB22EA" w:rsidRPr="00802C1C" w:rsidTr="00EC6F3C">
        <w:trPr>
          <w:cantSplit/>
          <w:trHeight w:val="300"/>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EB22EA" w:rsidRPr="00802C1C" w:rsidRDefault="00EB22EA" w:rsidP="00EB22EA">
            <w:pPr>
              <w:spacing w:line="240" w:lineRule="auto"/>
              <w:rPr>
                <w:rFonts w:ascii="Times New Roman" w:hAnsi="Times New Roman"/>
                <w:color w:val="000000"/>
                <w:szCs w:val="24"/>
              </w:rPr>
            </w:pPr>
            <w:r w:rsidRPr="00802C1C">
              <w:rPr>
                <w:rFonts w:ascii="Times New Roman" w:hAnsi="Times New Roman"/>
                <w:color w:val="000000"/>
                <w:szCs w:val="24"/>
              </w:rPr>
              <w:t>Расчетная производительность ВПУ</w:t>
            </w:r>
          </w:p>
        </w:tc>
        <w:tc>
          <w:tcPr>
            <w:tcW w:w="50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т/ч</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0</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0</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0,61</w:t>
            </w:r>
          </w:p>
        </w:tc>
      </w:tr>
      <w:tr w:rsidR="00EB22EA" w:rsidRPr="00802C1C" w:rsidTr="00EC6F3C">
        <w:trPr>
          <w:cantSplit/>
          <w:trHeight w:val="510"/>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EB22EA" w:rsidRPr="00802C1C" w:rsidRDefault="00EB22EA" w:rsidP="00EB22EA">
            <w:pPr>
              <w:spacing w:line="240" w:lineRule="auto"/>
              <w:rPr>
                <w:rFonts w:ascii="Times New Roman" w:hAnsi="Times New Roman"/>
                <w:color w:val="000000"/>
                <w:szCs w:val="24"/>
              </w:rPr>
            </w:pPr>
            <w:r w:rsidRPr="00802C1C">
              <w:rPr>
                <w:rFonts w:ascii="Times New Roman" w:hAnsi="Times New Roman"/>
                <w:color w:val="000000"/>
                <w:szCs w:val="24"/>
              </w:rPr>
              <w:t>Максимальная подпитка тепловой сети в аварийном режиме, в т. ч:</w:t>
            </w:r>
          </w:p>
        </w:tc>
        <w:tc>
          <w:tcPr>
            <w:tcW w:w="50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т/ч</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1,6358</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1,6358</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1,6358</w:t>
            </w:r>
          </w:p>
        </w:tc>
      </w:tr>
      <w:tr w:rsidR="00EB22EA" w:rsidRPr="00802C1C" w:rsidTr="00EC6F3C">
        <w:trPr>
          <w:cantSplit/>
          <w:trHeight w:val="300"/>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EB22EA" w:rsidRPr="00802C1C" w:rsidRDefault="00EB22EA" w:rsidP="00EB22EA">
            <w:pPr>
              <w:spacing w:line="240" w:lineRule="auto"/>
              <w:rPr>
                <w:rFonts w:ascii="Times New Roman" w:hAnsi="Times New Roman"/>
                <w:color w:val="000000"/>
                <w:szCs w:val="24"/>
              </w:rPr>
            </w:pPr>
            <w:r w:rsidRPr="00802C1C">
              <w:rPr>
                <w:rFonts w:ascii="Times New Roman" w:hAnsi="Times New Roman"/>
                <w:color w:val="000000"/>
                <w:szCs w:val="24"/>
              </w:rPr>
              <w:t>Резерв (+) / дефицит (-) ВПУ</w:t>
            </w:r>
          </w:p>
        </w:tc>
        <w:tc>
          <w:tcPr>
            <w:tcW w:w="50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т/ч</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-1,64</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-1,64</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-1,03</w:t>
            </w:r>
          </w:p>
        </w:tc>
      </w:tr>
      <w:tr w:rsidR="00EB22EA" w:rsidRPr="00802C1C" w:rsidTr="00EC6F3C">
        <w:trPr>
          <w:cantSplit/>
          <w:trHeight w:val="300"/>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EB22EA" w:rsidRPr="00802C1C" w:rsidRDefault="00EB22EA" w:rsidP="00EB22EA">
            <w:pPr>
              <w:spacing w:line="240" w:lineRule="auto"/>
              <w:rPr>
                <w:rFonts w:ascii="Times New Roman" w:hAnsi="Times New Roman"/>
                <w:color w:val="000000"/>
                <w:szCs w:val="24"/>
              </w:rPr>
            </w:pPr>
            <w:r w:rsidRPr="00802C1C">
              <w:rPr>
                <w:rFonts w:ascii="Times New Roman" w:hAnsi="Times New Roman"/>
                <w:color w:val="000000"/>
                <w:szCs w:val="24"/>
              </w:rPr>
              <w:t>Доля резерва</w:t>
            </w:r>
          </w:p>
        </w:tc>
        <w:tc>
          <w:tcPr>
            <w:tcW w:w="50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w:t>
            </w:r>
          </w:p>
        </w:tc>
      </w:tr>
      <w:tr w:rsidR="00EB22EA" w:rsidRPr="00802C1C" w:rsidTr="00EC6F3C">
        <w:trPr>
          <w:cantSplit/>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b/>
                <w:bCs/>
                <w:color w:val="000000"/>
                <w:szCs w:val="24"/>
              </w:rPr>
            </w:pPr>
            <w:r w:rsidRPr="00802C1C">
              <w:rPr>
                <w:rFonts w:ascii="Times New Roman" w:hAnsi="Times New Roman"/>
                <w:b/>
                <w:bCs/>
                <w:color w:val="000000"/>
                <w:szCs w:val="24"/>
              </w:rPr>
              <w:t xml:space="preserve">Зона действия </w:t>
            </w:r>
            <w:r w:rsidR="00802C1C" w:rsidRPr="00802C1C">
              <w:rPr>
                <w:rFonts w:ascii="Times New Roman" w:hAnsi="Times New Roman"/>
                <w:b/>
                <w:bCs/>
                <w:color w:val="000000"/>
                <w:szCs w:val="24"/>
              </w:rPr>
              <w:t>котельной «</w:t>
            </w:r>
            <w:r w:rsidRPr="00802C1C">
              <w:rPr>
                <w:rFonts w:ascii="Times New Roman" w:hAnsi="Times New Roman"/>
                <w:b/>
                <w:bCs/>
                <w:color w:val="000000"/>
                <w:szCs w:val="24"/>
              </w:rPr>
              <w:t>БСИ»</w:t>
            </w:r>
          </w:p>
        </w:tc>
      </w:tr>
      <w:tr w:rsidR="00EB22EA" w:rsidRPr="00802C1C" w:rsidTr="00EC6F3C">
        <w:trPr>
          <w:cantSplit/>
          <w:trHeight w:val="300"/>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EB22EA" w:rsidRPr="00802C1C" w:rsidRDefault="00EB22EA" w:rsidP="00EB22EA">
            <w:pPr>
              <w:spacing w:line="240" w:lineRule="auto"/>
              <w:rPr>
                <w:rFonts w:ascii="Times New Roman" w:hAnsi="Times New Roman"/>
                <w:color w:val="000000"/>
                <w:szCs w:val="24"/>
              </w:rPr>
            </w:pPr>
            <w:r w:rsidRPr="00802C1C">
              <w:rPr>
                <w:rFonts w:ascii="Times New Roman" w:hAnsi="Times New Roman"/>
                <w:color w:val="000000"/>
                <w:szCs w:val="24"/>
              </w:rPr>
              <w:t>Расчетная производительность ВПУ</w:t>
            </w:r>
          </w:p>
        </w:tc>
        <w:tc>
          <w:tcPr>
            <w:tcW w:w="50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т/ч</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0</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0</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0,91</w:t>
            </w:r>
          </w:p>
        </w:tc>
      </w:tr>
      <w:tr w:rsidR="00EB22EA" w:rsidRPr="00802C1C" w:rsidTr="00EC6F3C">
        <w:trPr>
          <w:cantSplit/>
          <w:trHeight w:val="510"/>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EB22EA" w:rsidRPr="00802C1C" w:rsidRDefault="00EB22EA" w:rsidP="00EB22EA">
            <w:pPr>
              <w:spacing w:line="240" w:lineRule="auto"/>
              <w:rPr>
                <w:rFonts w:ascii="Times New Roman" w:hAnsi="Times New Roman"/>
                <w:color w:val="000000"/>
                <w:szCs w:val="24"/>
              </w:rPr>
            </w:pPr>
            <w:r w:rsidRPr="00802C1C">
              <w:rPr>
                <w:rFonts w:ascii="Times New Roman" w:hAnsi="Times New Roman"/>
                <w:color w:val="000000"/>
                <w:szCs w:val="24"/>
              </w:rPr>
              <w:t>Максимальная подпитка тепловой сети в аварийном режиме, в т. ч:</w:t>
            </w:r>
          </w:p>
        </w:tc>
        <w:tc>
          <w:tcPr>
            <w:tcW w:w="50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т/ч</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2,426</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2,426</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2,426</w:t>
            </w:r>
          </w:p>
        </w:tc>
      </w:tr>
      <w:tr w:rsidR="00EB22EA" w:rsidRPr="00802C1C" w:rsidTr="00EC6F3C">
        <w:trPr>
          <w:cantSplit/>
          <w:trHeight w:val="300"/>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EB22EA" w:rsidRPr="00802C1C" w:rsidRDefault="00EB22EA" w:rsidP="00EB22EA">
            <w:pPr>
              <w:spacing w:line="240" w:lineRule="auto"/>
              <w:rPr>
                <w:rFonts w:ascii="Times New Roman" w:hAnsi="Times New Roman"/>
                <w:color w:val="000000"/>
                <w:szCs w:val="24"/>
              </w:rPr>
            </w:pPr>
            <w:r w:rsidRPr="00802C1C">
              <w:rPr>
                <w:rFonts w:ascii="Times New Roman" w:hAnsi="Times New Roman"/>
                <w:color w:val="000000"/>
                <w:szCs w:val="24"/>
              </w:rPr>
              <w:t>Резерв (+) / дефицит (-) ВПУ</w:t>
            </w:r>
          </w:p>
        </w:tc>
        <w:tc>
          <w:tcPr>
            <w:tcW w:w="50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т/ч</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-2,43</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-2,43</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-1,52</w:t>
            </w:r>
          </w:p>
        </w:tc>
      </w:tr>
      <w:tr w:rsidR="00EB22EA" w:rsidRPr="00802C1C" w:rsidTr="00EC6F3C">
        <w:trPr>
          <w:cantSplit/>
          <w:trHeight w:val="300"/>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EB22EA" w:rsidRPr="00802C1C" w:rsidRDefault="00EB22EA" w:rsidP="00EB22EA">
            <w:pPr>
              <w:spacing w:line="240" w:lineRule="auto"/>
              <w:rPr>
                <w:rFonts w:ascii="Times New Roman" w:hAnsi="Times New Roman"/>
                <w:color w:val="000000"/>
                <w:szCs w:val="24"/>
              </w:rPr>
            </w:pPr>
            <w:r w:rsidRPr="00802C1C">
              <w:rPr>
                <w:rFonts w:ascii="Times New Roman" w:hAnsi="Times New Roman"/>
                <w:color w:val="000000"/>
                <w:szCs w:val="24"/>
              </w:rPr>
              <w:t>Доля резерва</w:t>
            </w:r>
          </w:p>
        </w:tc>
        <w:tc>
          <w:tcPr>
            <w:tcW w:w="50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w:t>
            </w:r>
          </w:p>
        </w:tc>
      </w:tr>
      <w:tr w:rsidR="00EB22EA" w:rsidRPr="00802C1C" w:rsidTr="00EC6F3C">
        <w:trPr>
          <w:cantSplit/>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b/>
                <w:bCs/>
                <w:color w:val="000000"/>
                <w:szCs w:val="24"/>
              </w:rPr>
            </w:pPr>
            <w:r w:rsidRPr="00802C1C">
              <w:rPr>
                <w:rFonts w:ascii="Times New Roman" w:hAnsi="Times New Roman"/>
                <w:b/>
                <w:bCs/>
                <w:color w:val="000000"/>
                <w:szCs w:val="24"/>
              </w:rPr>
              <w:t xml:space="preserve">Зона действия </w:t>
            </w:r>
            <w:r w:rsidR="00802C1C" w:rsidRPr="00802C1C">
              <w:rPr>
                <w:rFonts w:ascii="Times New Roman" w:hAnsi="Times New Roman"/>
                <w:b/>
                <w:bCs/>
                <w:color w:val="000000"/>
                <w:szCs w:val="24"/>
              </w:rPr>
              <w:t>котельной «</w:t>
            </w:r>
            <w:r w:rsidRPr="00802C1C">
              <w:rPr>
                <w:rFonts w:ascii="Times New Roman" w:hAnsi="Times New Roman"/>
                <w:b/>
                <w:bCs/>
                <w:color w:val="000000"/>
                <w:szCs w:val="24"/>
              </w:rPr>
              <w:t>Энергоблок №11»</w:t>
            </w:r>
          </w:p>
        </w:tc>
      </w:tr>
      <w:tr w:rsidR="00EB22EA" w:rsidRPr="00802C1C" w:rsidTr="00EC6F3C">
        <w:trPr>
          <w:cantSplit/>
          <w:trHeight w:val="300"/>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EB22EA" w:rsidRPr="00802C1C" w:rsidRDefault="00EB22EA" w:rsidP="00EB22EA">
            <w:pPr>
              <w:spacing w:line="240" w:lineRule="auto"/>
              <w:rPr>
                <w:rFonts w:ascii="Times New Roman" w:hAnsi="Times New Roman"/>
                <w:color w:val="000000"/>
                <w:szCs w:val="24"/>
              </w:rPr>
            </w:pPr>
            <w:r w:rsidRPr="00802C1C">
              <w:rPr>
                <w:rFonts w:ascii="Times New Roman" w:hAnsi="Times New Roman"/>
                <w:color w:val="000000"/>
                <w:szCs w:val="24"/>
              </w:rPr>
              <w:t>Расчетная производительность ВПУ</w:t>
            </w:r>
          </w:p>
        </w:tc>
        <w:tc>
          <w:tcPr>
            <w:tcW w:w="50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т/ч</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0</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0</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0,9</w:t>
            </w:r>
          </w:p>
        </w:tc>
      </w:tr>
      <w:tr w:rsidR="00EB22EA" w:rsidRPr="00802C1C" w:rsidTr="00EC6F3C">
        <w:trPr>
          <w:cantSplit/>
          <w:trHeight w:val="510"/>
        </w:trPr>
        <w:tc>
          <w:tcPr>
            <w:tcW w:w="1124" w:type="pct"/>
            <w:tcBorders>
              <w:top w:val="nil"/>
              <w:left w:val="single" w:sz="4" w:space="0" w:color="auto"/>
              <w:bottom w:val="nil"/>
              <w:right w:val="single" w:sz="4" w:space="0" w:color="auto"/>
            </w:tcBorders>
            <w:shd w:val="clear" w:color="auto" w:fill="auto"/>
            <w:vAlign w:val="center"/>
            <w:hideMark/>
          </w:tcPr>
          <w:p w:rsidR="00EB22EA" w:rsidRPr="00802C1C" w:rsidRDefault="00EB22EA" w:rsidP="00EB22EA">
            <w:pPr>
              <w:spacing w:line="240" w:lineRule="auto"/>
              <w:rPr>
                <w:rFonts w:ascii="Times New Roman" w:hAnsi="Times New Roman"/>
                <w:color w:val="000000"/>
                <w:szCs w:val="24"/>
              </w:rPr>
            </w:pPr>
            <w:r w:rsidRPr="00802C1C">
              <w:rPr>
                <w:rFonts w:ascii="Times New Roman" w:hAnsi="Times New Roman"/>
                <w:color w:val="000000"/>
                <w:szCs w:val="24"/>
              </w:rPr>
              <w:t>Максимальная подпитка тепловой сети в аварийном режиме, в т. ч:</w:t>
            </w:r>
          </w:p>
        </w:tc>
        <w:tc>
          <w:tcPr>
            <w:tcW w:w="50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т/ч</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2,3942</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2,3942</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2,3942</w:t>
            </w:r>
          </w:p>
        </w:tc>
      </w:tr>
      <w:tr w:rsidR="00EB22EA" w:rsidRPr="00802C1C" w:rsidTr="00EC6F3C">
        <w:trPr>
          <w:cantSplit/>
          <w:trHeight w:val="300"/>
        </w:trPr>
        <w:tc>
          <w:tcPr>
            <w:tcW w:w="11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22EA" w:rsidRPr="00802C1C" w:rsidRDefault="00EB22EA" w:rsidP="00EB22EA">
            <w:pPr>
              <w:spacing w:line="240" w:lineRule="auto"/>
              <w:rPr>
                <w:rFonts w:ascii="Times New Roman" w:hAnsi="Times New Roman"/>
                <w:color w:val="000000"/>
                <w:szCs w:val="24"/>
              </w:rPr>
            </w:pPr>
            <w:r w:rsidRPr="00802C1C">
              <w:rPr>
                <w:rFonts w:ascii="Times New Roman" w:hAnsi="Times New Roman"/>
                <w:color w:val="000000"/>
                <w:szCs w:val="24"/>
              </w:rPr>
              <w:t>Резерв (+) / дефицит (-) ВПУ</w:t>
            </w:r>
          </w:p>
        </w:tc>
        <w:tc>
          <w:tcPr>
            <w:tcW w:w="50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т/ч</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-2,39</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-2,39</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-1,49</w:t>
            </w:r>
          </w:p>
        </w:tc>
      </w:tr>
      <w:tr w:rsidR="00EB22EA" w:rsidRPr="00802C1C" w:rsidTr="00EC6F3C">
        <w:trPr>
          <w:cantSplit/>
          <w:trHeight w:val="300"/>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EB22EA" w:rsidRPr="00802C1C" w:rsidRDefault="00EB22EA" w:rsidP="00EB22EA">
            <w:pPr>
              <w:spacing w:line="240" w:lineRule="auto"/>
              <w:rPr>
                <w:rFonts w:ascii="Times New Roman" w:hAnsi="Times New Roman"/>
                <w:color w:val="000000"/>
                <w:szCs w:val="24"/>
              </w:rPr>
            </w:pPr>
            <w:r w:rsidRPr="00802C1C">
              <w:rPr>
                <w:rFonts w:ascii="Times New Roman" w:hAnsi="Times New Roman"/>
                <w:color w:val="000000"/>
                <w:szCs w:val="24"/>
              </w:rPr>
              <w:t>Доля резерва</w:t>
            </w:r>
          </w:p>
        </w:tc>
        <w:tc>
          <w:tcPr>
            <w:tcW w:w="50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w:t>
            </w:r>
          </w:p>
        </w:tc>
        <w:tc>
          <w:tcPr>
            <w:tcW w:w="1124" w:type="pct"/>
            <w:tcBorders>
              <w:top w:val="nil"/>
              <w:left w:val="nil"/>
              <w:bottom w:val="single" w:sz="4" w:space="0" w:color="auto"/>
              <w:right w:val="single" w:sz="4" w:space="0" w:color="auto"/>
            </w:tcBorders>
            <w:shd w:val="clear" w:color="auto" w:fill="auto"/>
            <w:vAlign w:val="center"/>
            <w:hideMark/>
          </w:tcPr>
          <w:p w:rsidR="00EB22EA" w:rsidRPr="00802C1C" w:rsidRDefault="00EB22EA" w:rsidP="00EB22EA">
            <w:pPr>
              <w:spacing w:line="240" w:lineRule="auto"/>
              <w:jc w:val="center"/>
              <w:rPr>
                <w:rFonts w:ascii="Times New Roman" w:hAnsi="Times New Roman"/>
                <w:color w:val="000000"/>
                <w:szCs w:val="24"/>
              </w:rPr>
            </w:pPr>
            <w:r w:rsidRPr="00802C1C">
              <w:rPr>
                <w:rFonts w:ascii="Times New Roman" w:hAnsi="Times New Roman"/>
                <w:color w:val="000000"/>
                <w:szCs w:val="24"/>
              </w:rPr>
              <w:t>-</w:t>
            </w:r>
          </w:p>
        </w:tc>
      </w:tr>
    </w:tbl>
    <w:p w:rsidR="00EB22EA" w:rsidRDefault="00EB22EA" w:rsidP="00B25504">
      <w:pPr>
        <w:spacing w:before="120" w:after="120" w:line="240" w:lineRule="auto"/>
        <w:ind w:firstLine="709"/>
        <w:jc w:val="both"/>
        <w:rPr>
          <w:rFonts w:ascii="Times New Roman" w:hAnsi="Times New Roman"/>
          <w:szCs w:val="24"/>
        </w:rPr>
        <w:sectPr w:rsidR="00EB22EA" w:rsidSect="005B2DFD">
          <w:pgSz w:w="16838" w:h="11906" w:orient="landscape" w:code="9"/>
          <w:pgMar w:top="1134" w:right="567" w:bottom="1134" w:left="1134" w:header="720" w:footer="487" w:gutter="0"/>
          <w:pgBorders w:offsetFrom="page">
            <w:top w:val="single" w:sz="4" w:space="20" w:color="auto"/>
            <w:left w:val="single" w:sz="4" w:space="20" w:color="auto"/>
            <w:bottom w:val="single" w:sz="4" w:space="20" w:color="auto"/>
            <w:right w:val="single" w:sz="4" w:space="20" w:color="auto"/>
          </w:pgBorders>
          <w:cols w:space="720"/>
          <w:docGrid w:linePitch="326"/>
        </w:sectPr>
      </w:pPr>
    </w:p>
    <w:p w:rsidR="00D50128" w:rsidRDefault="00D50128" w:rsidP="00EB22EA">
      <w:pPr>
        <w:pStyle w:val="1"/>
        <w:numPr>
          <w:ilvl w:val="0"/>
          <w:numId w:val="4"/>
        </w:numPr>
        <w:tabs>
          <w:tab w:val="num" w:pos="567"/>
          <w:tab w:val="left" w:pos="1100"/>
        </w:tabs>
        <w:suppressAutoHyphens/>
        <w:spacing w:before="120" w:after="0" w:line="240" w:lineRule="auto"/>
        <w:ind w:left="567" w:hanging="141"/>
        <w:jc w:val="both"/>
        <w:rPr>
          <w:rFonts w:ascii="Times New Roman" w:hAnsi="Times New Roman"/>
          <w:bCs/>
          <w:kern w:val="32"/>
          <w:szCs w:val="28"/>
        </w:rPr>
      </w:pPr>
      <w:bookmarkStart w:id="73" w:name="_Toc337658239"/>
      <w:bookmarkStart w:id="74" w:name="_Toc338244346"/>
      <w:bookmarkStart w:id="75" w:name="_Toc345671430"/>
      <w:bookmarkStart w:id="76" w:name="_Toc405455369"/>
      <w:r w:rsidRPr="00EB70D2">
        <w:rPr>
          <w:rFonts w:ascii="Times New Roman" w:hAnsi="Times New Roman"/>
          <w:bCs/>
          <w:kern w:val="32"/>
          <w:szCs w:val="28"/>
        </w:rPr>
        <w:t>Раздел 4. Предложения по строительству, реконструкции и техническому перевооружению источников тепловой энергии</w:t>
      </w:r>
      <w:bookmarkEnd w:id="73"/>
      <w:bookmarkEnd w:id="74"/>
      <w:bookmarkEnd w:id="75"/>
      <w:bookmarkEnd w:id="76"/>
    </w:p>
    <w:p w:rsidR="00EC6F3C" w:rsidRPr="00DA1C1F" w:rsidRDefault="00EC6F3C" w:rsidP="005B2DFD">
      <w:pPr>
        <w:pStyle w:val="ae"/>
        <w:spacing w:before="120" w:after="120" w:line="276" w:lineRule="auto"/>
        <w:ind w:left="0" w:firstLine="709"/>
        <w:contextualSpacing w:val="0"/>
        <w:jc w:val="both"/>
        <w:rPr>
          <w:rFonts w:ascii="Times New Roman" w:hAnsi="Times New Roman"/>
          <w:szCs w:val="24"/>
        </w:rPr>
      </w:pPr>
      <w:r w:rsidRPr="00DA1C1F">
        <w:rPr>
          <w:rFonts w:ascii="Times New Roman" w:hAnsi="Times New Roman"/>
          <w:szCs w:val="24"/>
        </w:rPr>
        <w:t>Предложения по строительству, реконструкции и техническому перевооружению источников тепловой энергии разрабатываются в соответствии с пунктом 10 и пунктом 41 Постановления Правительства РФ от 22.02.2012 №154 «О требованиях к схемам теплоснабжения, порядку их разработки и утверждения».</w:t>
      </w:r>
    </w:p>
    <w:p w:rsidR="00EC6F3C" w:rsidRPr="00DA1C1F" w:rsidRDefault="00EC6F3C" w:rsidP="005B2DFD">
      <w:pPr>
        <w:pStyle w:val="ae"/>
        <w:spacing w:before="120" w:after="120" w:line="276" w:lineRule="auto"/>
        <w:ind w:left="0" w:firstLine="709"/>
        <w:contextualSpacing w:val="0"/>
        <w:jc w:val="both"/>
        <w:rPr>
          <w:rFonts w:ascii="Times New Roman" w:hAnsi="Times New Roman"/>
          <w:szCs w:val="24"/>
        </w:rPr>
      </w:pPr>
      <w:r w:rsidRPr="00DA1C1F">
        <w:rPr>
          <w:rFonts w:ascii="Times New Roman" w:hAnsi="Times New Roman"/>
          <w:szCs w:val="24"/>
        </w:rPr>
        <w:t xml:space="preserve">Теплоснабжение </w:t>
      </w:r>
      <w:r>
        <w:rPr>
          <w:rFonts w:ascii="Times New Roman" w:hAnsi="Times New Roman"/>
          <w:szCs w:val="24"/>
        </w:rPr>
        <w:t xml:space="preserve">города Удачный </w:t>
      </w:r>
      <w:r w:rsidRPr="00DA1C1F">
        <w:rPr>
          <w:rFonts w:ascii="Times New Roman" w:hAnsi="Times New Roman"/>
          <w:szCs w:val="24"/>
        </w:rPr>
        <w:t xml:space="preserve">организовано от </w:t>
      </w:r>
      <w:r>
        <w:rPr>
          <w:rFonts w:ascii="Times New Roman" w:hAnsi="Times New Roman"/>
          <w:szCs w:val="24"/>
        </w:rPr>
        <w:t>5</w:t>
      </w:r>
      <w:r w:rsidRPr="00DA1C1F">
        <w:rPr>
          <w:rFonts w:ascii="Times New Roman" w:hAnsi="Times New Roman"/>
          <w:szCs w:val="24"/>
        </w:rPr>
        <w:t xml:space="preserve"> водогрейных котельных работающих на </w:t>
      </w:r>
      <w:r>
        <w:rPr>
          <w:rFonts w:ascii="Times New Roman" w:hAnsi="Times New Roman"/>
          <w:szCs w:val="24"/>
        </w:rPr>
        <w:t>электричестве (электрокотельные).</w:t>
      </w:r>
      <w:r w:rsidRPr="00DA1C1F">
        <w:rPr>
          <w:rFonts w:ascii="Times New Roman" w:hAnsi="Times New Roman"/>
          <w:szCs w:val="24"/>
        </w:rPr>
        <w:t xml:space="preserve"> Все многоквартирные дома и общественные здания (социального, культурного и бытового назначения), промышленные площадки подключены к этим котельным.</w:t>
      </w:r>
    </w:p>
    <w:p w:rsidR="00EC6F3C" w:rsidRDefault="00EC6F3C" w:rsidP="005B2DFD">
      <w:pPr>
        <w:pStyle w:val="ae"/>
        <w:spacing w:before="120" w:after="120" w:line="276" w:lineRule="auto"/>
        <w:ind w:left="0" w:firstLine="709"/>
        <w:contextualSpacing w:val="0"/>
        <w:jc w:val="both"/>
        <w:rPr>
          <w:rFonts w:ascii="Times New Roman" w:hAnsi="Times New Roman"/>
          <w:szCs w:val="24"/>
        </w:rPr>
      </w:pPr>
      <w:r w:rsidRPr="00263249">
        <w:rPr>
          <w:rFonts w:ascii="Times New Roman" w:hAnsi="Times New Roman"/>
          <w:szCs w:val="24"/>
        </w:rPr>
        <w:t>Теплоснабжение жителей</w:t>
      </w:r>
      <w:r>
        <w:rPr>
          <w:rFonts w:ascii="Times New Roman" w:hAnsi="Times New Roman"/>
          <w:szCs w:val="24"/>
        </w:rPr>
        <w:t xml:space="preserve"> индивидуальной жилой застройки осуществляется</w:t>
      </w:r>
      <w:r w:rsidRPr="00263249">
        <w:rPr>
          <w:rFonts w:ascii="Times New Roman" w:hAnsi="Times New Roman"/>
          <w:szCs w:val="24"/>
        </w:rPr>
        <w:t xml:space="preserve"> </w:t>
      </w:r>
      <w:r>
        <w:rPr>
          <w:rFonts w:ascii="Times New Roman" w:hAnsi="Times New Roman"/>
          <w:szCs w:val="24"/>
        </w:rPr>
        <w:t>печным отоплением</w:t>
      </w:r>
      <w:r w:rsidRPr="00263249">
        <w:rPr>
          <w:rFonts w:ascii="Times New Roman" w:hAnsi="Times New Roman"/>
          <w:szCs w:val="24"/>
        </w:rPr>
        <w:t>.</w:t>
      </w:r>
    </w:p>
    <w:p w:rsidR="00EC6F3C" w:rsidRPr="00DA1C1F" w:rsidRDefault="00EC6F3C" w:rsidP="005B2DFD">
      <w:pPr>
        <w:pStyle w:val="ae"/>
        <w:spacing w:before="120" w:after="120" w:line="276" w:lineRule="auto"/>
        <w:ind w:left="0" w:firstLine="709"/>
        <w:contextualSpacing w:val="0"/>
        <w:jc w:val="both"/>
        <w:rPr>
          <w:rFonts w:ascii="Times New Roman" w:hAnsi="Times New Roman"/>
          <w:szCs w:val="24"/>
        </w:rPr>
      </w:pPr>
      <w:r w:rsidRPr="00DA1C1F">
        <w:rPr>
          <w:rFonts w:ascii="Times New Roman" w:hAnsi="Times New Roman"/>
          <w:szCs w:val="24"/>
        </w:rPr>
        <w:t xml:space="preserve">Рассматриваемый вариант развития системы теплоснабжения основан на выборе оптимального направления повышения эффективности работы системы теплоснабжения </w:t>
      </w:r>
      <w:r>
        <w:rPr>
          <w:rFonts w:ascii="Times New Roman" w:hAnsi="Times New Roman"/>
          <w:szCs w:val="24"/>
        </w:rPr>
        <w:t>города Удачный</w:t>
      </w:r>
      <w:r w:rsidRPr="00DA1C1F">
        <w:rPr>
          <w:rFonts w:ascii="Times New Roman" w:hAnsi="Times New Roman"/>
          <w:szCs w:val="24"/>
        </w:rPr>
        <w:t>:</w:t>
      </w:r>
    </w:p>
    <w:p w:rsidR="00EC6F3C" w:rsidRPr="00DA1C1F" w:rsidRDefault="00EC6F3C" w:rsidP="005B2DFD">
      <w:pPr>
        <w:pStyle w:val="ae"/>
        <w:numPr>
          <w:ilvl w:val="0"/>
          <w:numId w:val="13"/>
        </w:numPr>
        <w:spacing w:before="120" w:after="120" w:line="276" w:lineRule="auto"/>
        <w:ind w:left="0" w:firstLine="709"/>
        <w:jc w:val="both"/>
        <w:rPr>
          <w:rFonts w:ascii="Times New Roman" w:hAnsi="Times New Roman"/>
          <w:szCs w:val="24"/>
        </w:rPr>
      </w:pPr>
      <w:r w:rsidRPr="00DA1C1F">
        <w:rPr>
          <w:rFonts w:ascii="Times New Roman" w:hAnsi="Times New Roman"/>
          <w:szCs w:val="24"/>
        </w:rPr>
        <w:t>снижение эксплуатационных и материальных затрат, за счет обновления парка основного и вспомогательного оборудования;</w:t>
      </w:r>
    </w:p>
    <w:p w:rsidR="00EC6F3C" w:rsidRPr="00DA1C1F" w:rsidRDefault="00EC6F3C" w:rsidP="005B2DFD">
      <w:pPr>
        <w:pStyle w:val="ae"/>
        <w:numPr>
          <w:ilvl w:val="0"/>
          <w:numId w:val="13"/>
        </w:numPr>
        <w:spacing w:before="120" w:after="120" w:line="276" w:lineRule="auto"/>
        <w:ind w:left="0" w:firstLine="709"/>
        <w:jc w:val="both"/>
        <w:rPr>
          <w:rFonts w:ascii="Times New Roman" w:hAnsi="Times New Roman"/>
          <w:szCs w:val="24"/>
        </w:rPr>
      </w:pPr>
      <w:r w:rsidRPr="00DA1C1F">
        <w:rPr>
          <w:rFonts w:ascii="Times New Roman" w:hAnsi="Times New Roman"/>
          <w:szCs w:val="24"/>
        </w:rPr>
        <w:t>повышение надежности системы теплоснабжения, замены изношенных тепловых сетей;</w:t>
      </w:r>
    </w:p>
    <w:p w:rsidR="00EC6F3C" w:rsidRPr="00DA1C1F" w:rsidRDefault="00EC6F3C" w:rsidP="005B2DFD">
      <w:pPr>
        <w:pStyle w:val="ae"/>
        <w:numPr>
          <w:ilvl w:val="0"/>
          <w:numId w:val="13"/>
        </w:numPr>
        <w:spacing w:before="120" w:after="120" w:line="276" w:lineRule="auto"/>
        <w:ind w:left="0" w:firstLine="709"/>
        <w:jc w:val="both"/>
        <w:rPr>
          <w:rFonts w:ascii="Times New Roman" w:hAnsi="Times New Roman"/>
          <w:szCs w:val="24"/>
        </w:rPr>
      </w:pPr>
      <w:r w:rsidRPr="00DA1C1F">
        <w:rPr>
          <w:rFonts w:ascii="Times New Roman" w:hAnsi="Times New Roman"/>
          <w:szCs w:val="24"/>
        </w:rPr>
        <w:t>повышение качества системы теплоснабжения;</w:t>
      </w:r>
    </w:p>
    <w:p w:rsidR="00EC6F3C" w:rsidRPr="00DA1C1F" w:rsidRDefault="00EC6F3C" w:rsidP="005B2DFD">
      <w:pPr>
        <w:pStyle w:val="ae"/>
        <w:spacing w:before="120" w:after="120" w:line="276" w:lineRule="auto"/>
        <w:ind w:left="0" w:firstLine="709"/>
        <w:contextualSpacing w:val="0"/>
        <w:jc w:val="both"/>
        <w:rPr>
          <w:rFonts w:ascii="Times New Roman" w:hAnsi="Times New Roman"/>
          <w:szCs w:val="24"/>
        </w:rPr>
      </w:pPr>
      <w:r w:rsidRPr="00DA1C1F">
        <w:rPr>
          <w:rFonts w:ascii="Times New Roman" w:hAnsi="Times New Roman"/>
          <w:szCs w:val="24"/>
        </w:rPr>
        <w:t xml:space="preserve">Критерием обеспечения перспективного спроса на тепловую мощность является выполнение балансов тепловой мощности источников тепловой энергии и спроса на тепловую мощность при расчетных условиях, заданных нормативами проектирования систем отопления, вентиляции и горячего водоснабжения объектов теплопотребления. Выполнение текущих и перспективных балансов тепловой мощности источников и текущей и перспективной тепловой нагрузки в каждой зоне действия источника тепловой энергии является главным условием для разработки вариантов развития системы теплоснабжения </w:t>
      </w:r>
      <w:r>
        <w:rPr>
          <w:rFonts w:ascii="Times New Roman" w:hAnsi="Times New Roman"/>
          <w:szCs w:val="24"/>
        </w:rPr>
        <w:t>города Удачный</w:t>
      </w:r>
      <w:r w:rsidRPr="00DA1C1F">
        <w:rPr>
          <w:rFonts w:ascii="Times New Roman" w:hAnsi="Times New Roman"/>
          <w:szCs w:val="24"/>
        </w:rPr>
        <w:t>.</w:t>
      </w:r>
    </w:p>
    <w:p w:rsidR="00EC6F3C" w:rsidRPr="00EC6F3C" w:rsidRDefault="00EC6F3C" w:rsidP="005B2DFD">
      <w:pPr>
        <w:pStyle w:val="ae"/>
        <w:spacing w:before="120" w:after="120" w:line="276" w:lineRule="auto"/>
        <w:ind w:left="0" w:firstLine="709"/>
        <w:contextualSpacing w:val="0"/>
        <w:jc w:val="both"/>
        <w:rPr>
          <w:rFonts w:ascii="Times New Roman" w:hAnsi="Times New Roman"/>
          <w:szCs w:val="24"/>
        </w:rPr>
      </w:pPr>
    </w:p>
    <w:p w:rsidR="00D50128" w:rsidRDefault="00D50128" w:rsidP="00A3192D">
      <w:pPr>
        <w:pStyle w:val="2"/>
        <w:spacing w:line="276" w:lineRule="auto"/>
        <w:ind w:left="993" w:right="194" w:hanging="426"/>
        <w:rPr>
          <w:rFonts w:ascii="Times New Roman" w:hAnsi="Times New Roman"/>
        </w:rPr>
      </w:pPr>
      <w:bookmarkStart w:id="77" w:name="_Toc405455370"/>
      <w:bookmarkStart w:id="78" w:name="_Toc345516913"/>
      <w:bookmarkStart w:id="79" w:name="_Toc337658240"/>
      <w:bookmarkStart w:id="80" w:name="_Toc338244347"/>
      <w:r w:rsidRPr="00986179">
        <w:rPr>
          <w:rFonts w:ascii="Times New Roman" w:hAnsi="Times New Roman"/>
        </w:rPr>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Обоснование отсутствия возможности передачи тепловой энергии от существующих или реконструируемых источников тепловой энергии основывается на расчетах радиуса эффективного теплоснабжения</w:t>
      </w:r>
      <w:bookmarkEnd w:id="77"/>
    </w:p>
    <w:p w:rsidR="000A7D0C" w:rsidRPr="009C4E07" w:rsidRDefault="000A7D0C" w:rsidP="005B2DFD">
      <w:pPr>
        <w:pStyle w:val="ae"/>
        <w:spacing w:before="120" w:after="120" w:line="276" w:lineRule="auto"/>
        <w:ind w:left="0" w:firstLine="709"/>
        <w:contextualSpacing w:val="0"/>
        <w:jc w:val="both"/>
        <w:rPr>
          <w:rFonts w:ascii="Times New Roman" w:hAnsi="Times New Roman"/>
          <w:szCs w:val="24"/>
        </w:rPr>
      </w:pPr>
      <w:r>
        <w:rPr>
          <w:rFonts w:ascii="Times New Roman" w:hAnsi="Times New Roman"/>
          <w:szCs w:val="24"/>
        </w:rPr>
        <w:t>Согласно данным предоставленным Администрацией г. Удачный приростов площадей строительных фондов на расчетный срок Схемы теплоснабжения не планируется. С</w:t>
      </w:r>
      <w:r w:rsidRPr="009C4E07">
        <w:rPr>
          <w:rFonts w:ascii="Times New Roman" w:hAnsi="Times New Roman"/>
          <w:szCs w:val="24"/>
        </w:rPr>
        <w:t xml:space="preserve">троительство дополнительных тепловых мощностей в </w:t>
      </w:r>
      <w:r>
        <w:rPr>
          <w:rFonts w:ascii="Times New Roman" w:hAnsi="Times New Roman"/>
          <w:szCs w:val="24"/>
        </w:rPr>
        <w:t>городе</w:t>
      </w:r>
      <w:r w:rsidRPr="009C4E07">
        <w:rPr>
          <w:rFonts w:ascii="Times New Roman" w:hAnsi="Times New Roman"/>
          <w:szCs w:val="24"/>
        </w:rPr>
        <w:t xml:space="preserve"> не требуется.</w:t>
      </w:r>
    </w:p>
    <w:p w:rsidR="00EC6F3C" w:rsidRPr="00EC6F3C" w:rsidRDefault="00EC6F3C" w:rsidP="005B2DFD">
      <w:pPr>
        <w:pStyle w:val="ae"/>
        <w:spacing w:before="120" w:after="120" w:line="276" w:lineRule="auto"/>
        <w:ind w:left="0" w:firstLine="709"/>
        <w:contextualSpacing w:val="0"/>
        <w:jc w:val="both"/>
        <w:rPr>
          <w:rFonts w:ascii="Times New Roman" w:hAnsi="Times New Roman"/>
          <w:szCs w:val="24"/>
        </w:rPr>
      </w:pPr>
    </w:p>
    <w:p w:rsidR="00D50128" w:rsidRDefault="00D50128" w:rsidP="00A3192D">
      <w:pPr>
        <w:pStyle w:val="2"/>
        <w:spacing w:line="276" w:lineRule="auto"/>
        <w:ind w:left="993" w:right="194" w:hanging="426"/>
        <w:rPr>
          <w:rFonts w:ascii="Times New Roman" w:hAnsi="Times New Roman"/>
        </w:rPr>
      </w:pPr>
      <w:bookmarkStart w:id="81" w:name="_Toc405455371"/>
      <w:bookmarkStart w:id="82" w:name="_Toc345516328"/>
      <w:bookmarkEnd w:id="78"/>
      <w:r w:rsidRPr="00986179">
        <w:rPr>
          <w:rFonts w:ascii="Times New Roman" w:hAnsi="Times New Roman"/>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Start w:id="83" w:name="_Toc345515574"/>
      <w:bookmarkEnd w:id="81"/>
      <w:r w:rsidRPr="00986179">
        <w:rPr>
          <w:rFonts w:ascii="Times New Roman" w:hAnsi="Times New Roman"/>
        </w:rPr>
        <w:t xml:space="preserve"> </w:t>
      </w:r>
    </w:p>
    <w:p w:rsidR="00EC6F3C" w:rsidRPr="000A7D0C" w:rsidRDefault="000A7D0C" w:rsidP="005B2DFD">
      <w:pPr>
        <w:pStyle w:val="ae"/>
        <w:spacing w:before="120" w:after="120" w:line="276" w:lineRule="auto"/>
        <w:ind w:left="0" w:firstLine="709"/>
        <w:contextualSpacing w:val="0"/>
        <w:jc w:val="both"/>
        <w:rPr>
          <w:rFonts w:ascii="Times New Roman" w:hAnsi="Times New Roman"/>
          <w:szCs w:val="24"/>
        </w:rPr>
      </w:pPr>
      <w:r>
        <w:rPr>
          <w:rFonts w:ascii="Times New Roman" w:hAnsi="Times New Roman"/>
          <w:szCs w:val="24"/>
        </w:rPr>
        <w:t>Согласно данным предоставленным Администрацией г. Удачный приростов площадей строительных фондов на расчетный срок Схемы теплоснабжения не планируется. Приростов тепловой нагрузки на расчетный срок Схемы теплоснабжения не предвидится. Реконструкция источников теплоснабжения с увеличением тепловой мощности не требуется.</w:t>
      </w:r>
    </w:p>
    <w:p w:rsidR="00EC6F3C" w:rsidRPr="000A7D0C" w:rsidRDefault="00EC6F3C" w:rsidP="005B2DFD">
      <w:pPr>
        <w:pStyle w:val="ae"/>
        <w:spacing w:before="120" w:after="120" w:line="276" w:lineRule="auto"/>
        <w:ind w:left="0" w:firstLine="709"/>
        <w:contextualSpacing w:val="0"/>
        <w:jc w:val="both"/>
        <w:rPr>
          <w:rFonts w:ascii="Times New Roman" w:hAnsi="Times New Roman"/>
          <w:szCs w:val="24"/>
        </w:rPr>
      </w:pPr>
    </w:p>
    <w:p w:rsidR="00D50128" w:rsidRDefault="00D50128" w:rsidP="00A3192D">
      <w:pPr>
        <w:pStyle w:val="2"/>
        <w:spacing w:line="276" w:lineRule="auto"/>
        <w:ind w:left="993" w:right="194" w:hanging="426"/>
        <w:rPr>
          <w:rFonts w:ascii="Times New Roman" w:hAnsi="Times New Roman"/>
        </w:rPr>
      </w:pPr>
      <w:bookmarkStart w:id="84" w:name="_Toc405455372"/>
      <w:bookmarkEnd w:id="83"/>
      <w:r w:rsidRPr="00986179">
        <w:rPr>
          <w:rFonts w:ascii="Times New Roman" w:hAnsi="Times New Roman"/>
        </w:rPr>
        <w:t>Предложения по техническому перевооружению источников тепловой энергии с целью повышения эффективности работы систем теплоснабжения</w:t>
      </w:r>
      <w:bookmarkEnd w:id="82"/>
      <w:bookmarkEnd w:id="84"/>
    </w:p>
    <w:p w:rsidR="00B06B84" w:rsidRPr="009359B2" w:rsidRDefault="00B06B84" w:rsidP="005B2DFD">
      <w:pPr>
        <w:pStyle w:val="ae"/>
        <w:spacing w:before="120" w:after="120" w:line="276" w:lineRule="auto"/>
        <w:ind w:left="0" w:firstLine="709"/>
        <w:contextualSpacing w:val="0"/>
        <w:jc w:val="both"/>
        <w:rPr>
          <w:rFonts w:ascii="Times New Roman" w:hAnsi="Times New Roman"/>
          <w:szCs w:val="24"/>
        </w:rPr>
      </w:pPr>
      <w:r>
        <w:rPr>
          <w:rFonts w:ascii="Times New Roman" w:hAnsi="Times New Roman"/>
          <w:szCs w:val="24"/>
        </w:rPr>
        <w:t xml:space="preserve">С целью повышения эффективности работы систем теплоснабжения г. Удачный предлагается частичная реконструкция существующих электрокотельных </w:t>
      </w:r>
      <w:r w:rsidR="00802C1C">
        <w:rPr>
          <w:rFonts w:ascii="Times New Roman" w:hAnsi="Times New Roman"/>
          <w:szCs w:val="24"/>
        </w:rPr>
        <w:t>с заменых котельных агрегатов</w:t>
      </w:r>
      <w:r>
        <w:rPr>
          <w:rFonts w:ascii="Times New Roman" w:hAnsi="Times New Roman"/>
          <w:szCs w:val="24"/>
        </w:rPr>
        <w:t xml:space="preserve"> с истекшим сроком эксплуатации. План мероприятий по замене котельного оборудования представлен в таблице 4.1</w:t>
      </w:r>
    </w:p>
    <w:p w:rsidR="00B06B84" w:rsidRPr="00331DE8" w:rsidRDefault="00B06B84" w:rsidP="00B06B84">
      <w:pPr>
        <w:pStyle w:val="aa"/>
        <w:keepNext/>
        <w:spacing w:after="0" w:line="276" w:lineRule="auto"/>
        <w:rPr>
          <w:rFonts w:ascii="Times New Roman" w:hAnsi="Times New Roman"/>
          <w:b w:val="0"/>
        </w:rPr>
      </w:pPr>
      <w:bookmarkStart w:id="85" w:name="_Toc405131532"/>
      <w:bookmarkStart w:id="86" w:name="_Toc405454017"/>
      <w:r w:rsidRPr="00331DE8">
        <w:rPr>
          <w:rFonts w:ascii="Times New Roman" w:hAnsi="Times New Roman"/>
        </w:rPr>
        <w:t xml:space="preserve">Таблица </w:t>
      </w:r>
      <w:r w:rsidR="00B8360B">
        <w:rPr>
          <w:rFonts w:ascii="Times New Roman" w:hAnsi="Times New Roman"/>
        </w:rPr>
        <w:fldChar w:fldCharType="begin"/>
      </w:r>
      <w:r w:rsidR="00B8360B">
        <w:rPr>
          <w:rFonts w:ascii="Times New Roman" w:hAnsi="Times New Roman"/>
        </w:rPr>
        <w:instrText xml:space="preserve"> STYLEREF 1 \s </w:instrText>
      </w:r>
      <w:r w:rsidR="00B8360B">
        <w:rPr>
          <w:rFonts w:ascii="Times New Roman" w:hAnsi="Times New Roman"/>
        </w:rPr>
        <w:fldChar w:fldCharType="separate"/>
      </w:r>
      <w:r w:rsidR="007C6BB1">
        <w:rPr>
          <w:rFonts w:ascii="Times New Roman" w:hAnsi="Times New Roman"/>
          <w:noProof/>
        </w:rPr>
        <w:t>4</w:t>
      </w:r>
      <w:r w:rsidR="00B8360B">
        <w:rPr>
          <w:rFonts w:ascii="Times New Roman" w:hAnsi="Times New Roman"/>
        </w:rPr>
        <w:fldChar w:fldCharType="end"/>
      </w:r>
      <w:r w:rsidR="00B8360B">
        <w:rPr>
          <w:rFonts w:ascii="Times New Roman" w:hAnsi="Times New Roman"/>
        </w:rPr>
        <w:t>.</w:t>
      </w:r>
      <w:r w:rsidR="00B8360B">
        <w:rPr>
          <w:rFonts w:ascii="Times New Roman" w:hAnsi="Times New Roman"/>
        </w:rPr>
        <w:fldChar w:fldCharType="begin"/>
      </w:r>
      <w:r w:rsidR="00B8360B">
        <w:rPr>
          <w:rFonts w:ascii="Times New Roman" w:hAnsi="Times New Roman"/>
        </w:rPr>
        <w:instrText xml:space="preserve"> SEQ Таблица \* ARABIC \s 1 </w:instrText>
      </w:r>
      <w:r w:rsidR="00B8360B">
        <w:rPr>
          <w:rFonts w:ascii="Times New Roman" w:hAnsi="Times New Roman"/>
        </w:rPr>
        <w:fldChar w:fldCharType="separate"/>
      </w:r>
      <w:r w:rsidR="007C6BB1">
        <w:rPr>
          <w:rFonts w:ascii="Times New Roman" w:hAnsi="Times New Roman"/>
          <w:noProof/>
        </w:rPr>
        <w:t>1</w:t>
      </w:r>
      <w:r w:rsidR="00B8360B">
        <w:rPr>
          <w:rFonts w:ascii="Times New Roman" w:hAnsi="Times New Roman"/>
        </w:rPr>
        <w:fldChar w:fldCharType="end"/>
      </w:r>
      <w:r w:rsidRPr="00331DE8">
        <w:rPr>
          <w:rFonts w:ascii="Times New Roman" w:hAnsi="Times New Roman"/>
          <w:b w:val="0"/>
        </w:rPr>
        <w:t xml:space="preserve"> - План мероприятий по замене котельного оборудования</w:t>
      </w:r>
      <w:bookmarkEnd w:id="85"/>
      <w:bookmarkEnd w:id="86"/>
    </w:p>
    <w:tbl>
      <w:tblPr>
        <w:tblW w:w="5000" w:type="pct"/>
        <w:tblLook w:val="04A0" w:firstRow="1" w:lastRow="0" w:firstColumn="1" w:lastColumn="0" w:noHBand="0" w:noVBand="1"/>
      </w:tblPr>
      <w:tblGrid>
        <w:gridCol w:w="2012"/>
        <w:gridCol w:w="2376"/>
        <w:gridCol w:w="2011"/>
        <w:gridCol w:w="2011"/>
        <w:gridCol w:w="2011"/>
      </w:tblGrid>
      <w:tr w:rsidR="00B06B84" w:rsidRPr="00802C1C" w:rsidTr="00802C1C">
        <w:trPr>
          <w:trHeight w:val="705"/>
          <w:tblHeader/>
        </w:trPr>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b/>
                <w:bCs/>
                <w:color w:val="000000"/>
                <w:szCs w:val="24"/>
              </w:rPr>
            </w:pPr>
            <w:r w:rsidRPr="00802C1C">
              <w:rPr>
                <w:rFonts w:ascii="Times New Roman" w:hAnsi="Times New Roman"/>
                <w:b/>
                <w:bCs/>
                <w:color w:val="000000"/>
                <w:szCs w:val="24"/>
              </w:rPr>
              <w:t>Наименование котельной</w:t>
            </w:r>
          </w:p>
        </w:tc>
        <w:tc>
          <w:tcPr>
            <w:tcW w:w="1140" w:type="pct"/>
            <w:tcBorders>
              <w:top w:val="single" w:sz="4" w:space="0" w:color="auto"/>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b/>
                <w:bCs/>
                <w:color w:val="000000"/>
                <w:szCs w:val="24"/>
              </w:rPr>
            </w:pPr>
            <w:r w:rsidRPr="00802C1C">
              <w:rPr>
                <w:rFonts w:ascii="Times New Roman" w:hAnsi="Times New Roman"/>
                <w:b/>
                <w:bCs/>
                <w:color w:val="000000"/>
                <w:szCs w:val="24"/>
              </w:rPr>
              <w:t>Котельный агрегат</w:t>
            </w:r>
          </w:p>
        </w:tc>
        <w:tc>
          <w:tcPr>
            <w:tcW w:w="965" w:type="pct"/>
            <w:tcBorders>
              <w:top w:val="single" w:sz="4" w:space="0" w:color="auto"/>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b/>
                <w:bCs/>
                <w:color w:val="000000"/>
                <w:szCs w:val="24"/>
              </w:rPr>
            </w:pPr>
            <w:r w:rsidRPr="00802C1C">
              <w:rPr>
                <w:rFonts w:ascii="Times New Roman" w:hAnsi="Times New Roman"/>
                <w:b/>
                <w:bCs/>
                <w:color w:val="000000"/>
                <w:szCs w:val="24"/>
              </w:rPr>
              <w:t>Год ввода в эксплуатацию</w:t>
            </w:r>
          </w:p>
        </w:tc>
        <w:tc>
          <w:tcPr>
            <w:tcW w:w="965" w:type="pct"/>
            <w:tcBorders>
              <w:top w:val="single" w:sz="4" w:space="0" w:color="auto"/>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b/>
                <w:bCs/>
                <w:color w:val="000000"/>
                <w:szCs w:val="24"/>
              </w:rPr>
            </w:pPr>
            <w:r w:rsidRPr="00802C1C">
              <w:rPr>
                <w:rFonts w:ascii="Times New Roman" w:hAnsi="Times New Roman"/>
                <w:b/>
                <w:bCs/>
                <w:color w:val="000000"/>
                <w:szCs w:val="24"/>
              </w:rPr>
              <w:t>Мероприятия</w:t>
            </w:r>
          </w:p>
        </w:tc>
        <w:tc>
          <w:tcPr>
            <w:tcW w:w="965" w:type="pct"/>
            <w:tcBorders>
              <w:top w:val="single" w:sz="4" w:space="0" w:color="auto"/>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b/>
                <w:bCs/>
                <w:color w:val="000000"/>
                <w:szCs w:val="24"/>
              </w:rPr>
            </w:pPr>
            <w:r w:rsidRPr="00802C1C">
              <w:rPr>
                <w:rFonts w:ascii="Times New Roman" w:hAnsi="Times New Roman"/>
                <w:b/>
                <w:bCs/>
                <w:color w:val="000000"/>
                <w:szCs w:val="24"/>
              </w:rPr>
              <w:t>Период реализации мероприятий</w:t>
            </w:r>
          </w:p>
        </w:tc>
      </w:tr>
      <w:tr w:rsidR="00B06B84" w:rsidRPr="00802C1C" w:rsidTr="00B8360B">
        <w:trPr>
          <w:trHeight w:val="765"/>
        </w:trPr>
        <w:tc>
          <w:tcPr>
            <w:tcW w:w="965" w:type="pct"/>
            <w:vMerge w:val="restart"/>
            <w:tcBorders>
              <w:top w:val="nil"/>
              <w:left w:val="single" w:sz="4" w:space="0" w:color="auto"/>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Котельная "Фабрика №12"</w:t>
            </w:r>
          </w:p>
        </w:tc>
        <w:tc>
          <w:tcPr>
            <w:tcW w:w="1140"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№13 КЭВ-10000/10 5Ц2</w:t>
            </w:r>
          </w:p>
        </w:tc>
        <w:tc>
          <w:tcPr>
            <w:tcW w:w="965"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1999</w:t>
            </w:r>
          </w:p>
        </w:tc>
        <w:tc>
          <w:tcPr>
            <w:tcW w:w="965"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Замена КА в связи с окончанием срока эксплуатации</w:t>
            </w:r>
          </w:p>
        </w:tc>
        <w:tc>
          <w:tcPr>
            <w:tcW w:w="965"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2028 г.</w:t>
            </w:r>
          </w:p>
        </w:tc>
      </w:tr>
      <w:tr w:rsidR="00B06B84" w:rsidRPr="00802C1C" w:rsidTr="00B8360B">
        <w:trPr>
          <w:trHeight w:val="765"/>
        </w:trPr>
        <w:tc>
          <w:tcPr>
            <w:tcW w:w="965" w:type="pct"/>
            <w:vMerge/>
            <w:tcBorders>
              <w:top w:val="nil"/>
              <w:left w:val="single" w:sz="4" w:space="0" w:color="auto"/>
              <w:bottom w:val="single" w:sz="4" w:space="0" w:color="auto"/>
              <w:right w:val="single" w:sz="4" w:space="0" w:color="auto"/>
            </w:tcBorders>
            <w:vAlign w:val="center"/>
            <w:hideMark/>
          </w:tcPr>
          <w:p w:rsidR="00B06B84" w:rsidRPr="00802C1C" w:rsidRDefault="00B06B84" w:rsidP="00B8360B">
            <w:pPr>
              <w:spacing w:line="240" w:lineRule="auto"/>
              <w:rPr>
                <w:rFonts w:ascii="Times New Roman" w:hAnsi="Times New Roman"/>
                <w:color w:val="000000"/>
                <w:szCs w:val="24"/>
              </w:rPr>
            </w:pPr>
          </w:p>
        </w:tc>
        <w:tc>
          <w:tcPr>
            <w:tcW w:w="1140"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№14 КЭВ-10000/10 5Ц2</w:t>
            </w:r>
          </w:p>
        </w:tc>
        <w:tc>
          <w:tcPr>
            <w:tcW w:w="965"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1999</w:t>
            </w:r>
          </w:p>
        </w:tc>
        <w:tc>
          <w:tcPr>
            <w:tcW w:w="965"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Замена КА в связи с окончанием срока эксплуатации</w:t>
            </w:r>
          </w:p>
        </w:tc>
        <w:tc>
          <w:tcPr>
            <w:tcW w:w="965"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2029 г.</w:t>
            </w:r>
          </w:p>
        </w:tc>
      </w:tr>
      <w:tr w:rsidR="00B06B84" w:rsidRPr="00802C1C" w:rsidTr="00B8360B">
        <w:trPr>
          <w:trHeight w:val="765"/>
        </w:trPr>
        <w:tc>
          <w:tcPr>
            <w:tcW w:w="965" w:type="pct"/>
            <w:vMerge w:val="restart"/>
            <w:tcBorders>
              <w:top w:val="nil"/>
              <w:left w:val="single" w:sz="4" w:space="0" w:color="auto"/>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Котельная "Авангардная"</w:t>
            </w:r>
          </w:p>
        </w:tc>
        <w:tc>
          <w:tcPr>
            <w:tcW w:w="1140"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 КЭВ -2500/6</w:t>
            </w:r>
          </w:p>
        </w:tc>
        <w:tc>
          <w:tcPr>
            <w:tcW w:w="965"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1971</w:t>
            </w:r>
          </w:p>
        </w:tc>
        <w:tc>
          <w:tcPr>
            <w:tcW w:w="965"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Замена КА в связи с окончанием срока эксплуатации</w:t>
            </w:r>
          </w:p>
        </w:tc>
        <w:tc>
          <w:tcPr>
            <w:tcW w:w="965"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2015 г.</w:t>
            </w:r>
          </w:p>
        </w:tc>
      </w:tr>
      <w:tr w:rsidR="00B06B84" w:rsidRPr="00802C1C" w:rsidTr="00B8360B">
        <w:trPr>
          <w:trHeight w:val="765"/>
        </w:trPr>
        <w:tc>
          <w:tcPr>
            <w:tcW w:w="965" w:type="pct"/>
            <w:vMerge/>
            <w:tcBorders>
              <w:top w:val="nil"/>
              <w:left w:val="single" w:sz="4" w:space="0" w:color="auto"/>
              <w:bottom w:val="single" w:sz="4" w:space="0" w:color="auto"/>
              <w:right w:val="single" w:sz="4" w:space="0" w:color="auto"/>
            </w:tcBorders>
            <w:vAlign w:val="center"/>
            <w:hideMark/>
          </w:tcPr>
          <w:p w:rsidR="00B06B84" w:rsidRPr="00802C1C" w:rsidRDefault="00B06B84" w:rsidP="00B8360B">
            <w:pPr>
              <w:spacing w:line="240" w:lineRule="auto"/>
              <w:rPr>
                <w:rFonts w:ascii="Times New Roman" w:hAnsi="Times New Roman"/>
                <w:color w:val="000000"/>
                <w:szCs w:val="24"/>
              </w:rPr>
            </w:pPr>
          </w:p>
        </w:tc>
        <w:tc>
          <w:tcPr>
            <w:tcW w:w="1140"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 КЭВ -2500/6</w:t>
            </w:r>
          </w:p>
        </w:tc>
        <w:tc>
          <w:tcPr>
            <w:tcW w:w="965"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1971</w:t>
            </w:r>
          </w:p>
        </w:tc>
        <w:tc>
          <w:tcPr>
            <w:tcW w:w="965"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Замена КА в связи с окончанием срока эксплуатации</w:t>
            </w:r>
          </w:p>
        </w:tc>
        <w:tc>
          <w:tcPr>
            <w:tcW w:w="965"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2015 г.</w:t>
            </w:r>
          </w:p>
        </w:tc>
      </w:tr>
      <w:tr w:rsidR="00B06B84" w:rsidRPr="00802C1C" w:rsidTr="00B8360B">
        <w:trPr>
          <w:trHeight w:val="765"/>
        </w:trPr>
        <w:tc>
          <w:tcPr>
            <w:tcW w:w="965" w:type="pct"/>
            <w:vMerge/>
            <w:tcBorders>
              <w:top w:val="nil"/>
              <w:left w:val="single" w:sz="4" w:space="0" w:color="auto"/>
              <w:bottom w:val="single" w:sz="4" w:space="0" w:color="auto"/>
              <w:right w:val="single" w:sz="4" w:space="0" w:color="auto"/>
            </w:tcBorders>
            <w:vAlign w:val="center"/>
            <w:hideMark/>
          </w:tcPr>
          <w:p w:rsidR="00B06B84" w:rsidRPr="00802C1C" w:rsidRDefault="00B06B84" w:rsidP="00B8360B">
            <w:pPr>
              <w:spacing w:line="240" w:lineRule="auto"/>
              <w:rPr>
                <w:rFonts w:ascii="Times New Roman" w:hAnsi="Times New Roman"/>
                <w:color w:val="000000"/>
                <w:szCs w:val="24"/>
              </w:rPr>
            </w:pPr>
          </w:p>
        </w:tc>
        <w:tc>
          <w:tcPr>
            <w:tcW w:w="1140"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№3 КЭВ -2500/6</w:t>
            </w:r>
          </w:p>
        </w:tc>
        <w:tc>
          <w:tcPr>
            <w:tcW w:w="965"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1971</w:t>
            </w:r>
          </w:p>
        </w:tc>
        <w:tc>
          <w:tcPr>
            <w:tcW w:w="965"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Замена КА в связи с окончанием срока эксплуатации</w:t>
            </w:r>
          </w:p>
        </w:tc>
        <w:tc>
          <w:tcPr>
            <w:tcW w:w="965"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2016 г.</w:t>
            </w:r>
          </w:p>
        </w:tc>
      </w:tr>
      <w:tr w:rsidR="00B06B84" w:rsidRPr="00802C1C" w:rsidTr="00B8360B">
        <w:trPr>
          <w:trHeight w:val="765"/>
        </w:trPr>
        <w:tc>
          <w:tcPr>
            <w:tcW w:w="965" w:type="pct"/>
            <w:vMerge/>
            <w:tcBorders>
              <w:top w:val="nil"/>
              <w:left w:val="single" w:sz="4" w:space="0" w:color="auto"/>
              <w:bottom w:val="single" w:sz="4" w:space="0" w:color="auto"/>
              <w:right w:val="single" w:sz="4" w:space="0" w:color="auto"/>
            </w:tcBorders>
            <w:vAlign w:val="center"/>
            <w:hideMark/>
          </w:tcPr>
          <w:p w:rsidR="00B06B84" w:rsidRPr="00802C1C" w:rsidRDefault="00B06B84" w:rsidP="00B8360B">
            <w:pPr>
              <w:spacing w:line="240" w:lineRule="auto"/>
              <w:rPr>
                <w:rFonts w:ascii="Times New Roman" w:hAnsi="Times New Roman"/>
                <w:color w:val="000000"/>
                <w:szCs w:val="24"/>
              </w:rPr>
            </w:pPr>
          </w:p>
        </w:tc>
        <w:tc>
          <w:tcPr>
            <w:tcW w:w="1140"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№7 КЭВ -2500/6</w:t>
            </w:r>
          </w:p>
        </w:tc>
        <w:tc>
          <w:tcPr>
            <w:tcW w:w="965"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1971</w:t>
            </w:r>
          </w:p>
        </w:tc>
        <w:tc>
          <w:tcPr>
            <w:tcW w:w="965"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Замена КА в связи с окончанием срока эксплуатации</w:t>
            </w:r>
          </w:p>
        </w:tc>
        <w:tc>
          <w:tcPr>
            <w:tcW w:w="965"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2016 г.</w:t>
            </w:r>
          </w:p>
        </w:tc>
      </w:tr>
      <w:tr w:rsidR="00B06B84" w:rsidRPr="00802C1C" w:rsidTr="00B8360B">
        <w:trPr>
          <w:trHeight w:val="765"/>
        </w:trPr>
        <w:tc>
          <w:tcPr>
            <w:tcW w:w="965" w:type="pct"/>
            <w:vMerge w:val="restart"/>
            <w:tcBorders>
              <w:top w:val="nil"/>
              <w:left w:val="single" w:sz="4" w:space="0" w:color="auto"/>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Котельная "БСИ"</w:t>
            </w:r>
          </w:p>
        </w:tc>
        <w:tc>
          <w:tcPr>
            <w:tcW w:w="1140"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№4 КЭВ -2500/6</w:t>
            </w:r>
          </w:p>
        </w:tc>
        <w:tc>
          <w:tcPr>
            <w:tcW w:w="965"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1985</w:t>
            </w:r>
          </w:p>
        </w:tc>
        <w:tc>
          <w:tcPr>
            <w:tcW w:w="965"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Замена КА в связи с окончанием срока эксплуатации</w:t>
            </w:r>
          </w:p>
        </w:tc>
        <w:tc>
          <w:tcPr>
            <w:tcW w:w="965"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2017 г.</w:t>
            </w:r>
          </w:p>
        </w:tc>
      </w:tr>
      <w:tr w:rsidR="00B06B84" w:rsidRPr="00802C1C" w:rsidTr="00B8360B">
        <w:trPr>
          <w:trHeight w:val="765"/>
        </w:trPr>
        <w:tc>
          <w:tcPr>
            <w:tcW w:w="965" w:type="pct"/>
            <w:vMerge/>
            <w:tcBorders>
              <w:top w:val="nil"/>
              <w:left w:val="single" w:sz="4" w:space="0" w:color="auto"/>
              <w:bottom w:val="single" w:sz="4" w:space="0" w:color="auto"/>
              <w:right w:val="single" w:sz="4" w:space="0" w:color="auto"/>
            </w:tcBorders>
            <w:vAlign w:val="center"/>
            <w:hideMark/>
          </w:tcPr>
          <w:p w:rsidR="00B06B84" w:rsidRPr="00802C1C" w:rsidRDefault="00B06B84" w:rsidP="00B8360B">
            <w:pPr>
              <w:spacing w:line="240" w:lineRule="auto"/>
              <w:rPr>
                <w:rFonts w:ascii="Times New Roman" w:hAnsi="Times New Roman"/>
                <w:color w:val="000000"/>
                <w:szCs w:val="24"/>
              </w:rPr>
            </w:pPr>
          </w:p>
        </w:tc>
        <w:tc>
          <w:tcPr>
            <w:tcW w:w="1140"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№5 КЭВ -2500/6</w:t>
            </w:r>
          </w:p>
        </w:tc>
        <w:tc>
          <w:tcPr>
            <w:tcW w:w="965"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1985</w:t>
            </w:r>
          </w:p>
        </w:tc>
        <w:tc>
          <w:tcPr>
            <w:tcW w:w="965"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Замена КА в связи с окончанием срока эксплуатации</w:t>
            </w:r>
          </w:p>
        </w:tc>
        <w:tc>
          <w:tcPr>
            <w:tcW w:w="965"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2017 г.</w:t>
            </w:r>
          </w:p>
        </w:tc>
      </w:tr>
    </w:tbl>
    <w:p w:rsidR="005B2DFD" w:rsidRDefault="00B06B84" w:rsidP="005B2DFD">
      <w:pPr>
        <w:pStyle w:val="ae"/>
        <w:spacing w:before="120" w:after="120" w:line="276" w:lineRule="auto"/>
        <w:ind w:left="0" w:firstLine="709"/>
        <w:contextualSpacing w:val="0"/>
        <w:jc w:val="both"/>
        <w:rPr>
          <w:rFonts w:ascii="Times New Roman" w:hAnsi="Times New Roman"/>
          <w:szCs w:val="24"/>
        </w:rPr>
      </w:pPr>
      <w:r>
        <w:rPr>
          <w:rFonts w:ascii="Times New Roman" w:hAnsi="Times New Roman"/>
          <w:szCs w:val="24"/>
        </w:rPr>
        <w:t>План мероприятий по замене насосных агрегатов на котельных г. Удачный представлен в таблице 4.2</w:t>
      </w:r>
    </w:p>
    <w:p w:rsidR="005B2DFD" w:rsidRDefault="005B2DFD" w:rsidP="005B2DFD">
      <w:pPr>
        <w:pStyle w:val="ae"/>
        <w:spacing w:before="120" w:after="120" w:line="276" w:lineRule="auto"/>
        <w:ind w:left="0" w:firstLine="709"/>
        <w:contextualSpacing w:val="0"/>
        <w:jc w:val="both"/>
        <w:rPr>
          <w:rFonts w:ascii="Times New Roman" w:hAnsi="Times New Roman"/>
          <w:szCs w:val="24"/>
        </w:rPr>
        <w:sectPr w:rsidR="005B2DFD" w:rsidSect="005B2DFD">
          <w:pgSz w:w="11906" w:h="16838" w:code="9"/>
          <w:pgMar w:top="1134" w:right="567" w:bottom="1134" w:left="1134" w:header="720" w:footer="487" w:gutter="0"/>
          <w:pgBorders w:offsetFrom="page">
            <w:top w:val="single" w:sz="4" w:space="20" w:color="auto"/>
            <w:left w:val="single" w:sz="4" w:space="20" w:color="auto"/>
            <w:bottom w:val="single" w:sz="4" w:space="20" w:color="auto"/>
            <w:right w:val="single" w:sz="4" w:space="20" w:color="auto"/>
          </w:pgBorders>
          <w:cols w:space="720"/>
          <w:docGrid w:linePitch="326"/>
        </w:sectPr>
      </w:pPr>
    </w:p>
    <w:p w:rsidR="00B06B84" w:rsidRPr="005F2BCB" w:rsidRDefault="00B06B84" w:rsidP="00B06B84">
      <w:pPr>
        <w:pStyle w:val="aa"/>
        <w:keepNext/>
        <w:spacing w:after="0" w:line="276" w:lineRule="auto"/>
        <w:rPr>
          <w:rFonts w:ascii="Times New Roman" w:hAnsi="Times New Roman"/>
          <w:b w:val="0"/>
        </w:rPr>
      </w:pPr>
      <w:bookmarkStart w:id="87" w:name="_Toc405131533"/>
      <w:bookmarkStart w:id="88" w:name="_Toc405454018"/>
      <w:r w:rsidRPr="005F2BCB">
        <w:rPr>
          <w:rFonts w:ascii="Times New Roman" w:hAnsi="Times New Roman"/>
        </w:rPr>
        <w:t xml:space="preserve">Таблица </w:t>
      </w:r>
      <w:r w:rsidR="00B8360B">
        <w:rPr>
          <w:rFonts w:ascii="Times New Roman" w:hAnsi="Times New Roman"/>
        </w:rPr>
        <w:fldChar w:fldCharType="begin"/>
      </w:r>
      <w:r w:rsidR="00B8360B">
        <w:rPr>
          <w:rFonts w:ascii="Times New Roman" w:hAnsi="Times New Roman"/>
        </w:rPr>
        <w:instrText xml:space="preserve"> STYLEREF 1 \s </w:instrText>
      </w:r>
      <w:r w:rsidR="00B8360B">
        <w:rPr>
          <w:rFonts w:ascii="Times New Roman" w:hAnsi="Times New Roman"/>
        </w:rPr>
        <w:fldChar w:fldCharType="separate"/>
      </w:r>
      <w:r w:rsidR="007C6BB1">
        <w:rPr>
          <w:rFonts w:ascii="Times New Roman" w:hAnsi="Times New Roman"/>
          <w:noProof/>
        </w:rPr>
        <w:t>4</w:t>
      </w:r>
      <w:r w:rsidR="00B8360B">
        <w:rPr>
          <w:rFonts w:ascii="Times New Roman" w:hAnsi="Times New Roman"/>
        </w:rPr>
        <w:fldChar w:fldCharType="end"/>
      </w:r>
      <w:r w:rsidR="00B8360B">
        <w:rPr>
          <w:rFonts w:ascii="Times New Roman" w:hAnsi="Times New Roman"/>
        </w:rPr>
        <w:t>.</w:t>
      </w:r>
      <w:r w:rsidR="00B8360B">
        <w:rPr>
          <w:rFonts w:ascii="Times New Roman" w:hAnsi="Times New Roman"/>
        </w:rPr>
        <w:fldChar w:fldCharType="begin"/>
      </w:r>
      <w:r w:rsidR="00B8360B">
        <w:rPr>
          <w:rFonts w:ascii="Times New Roman" w:hAnsi="Times New Roman"/>
        </w:rPr>
        <w:instrText xml:space="preserve"> SEQ Таблица \* ARABIC \s 1 </w:instrText>
      </w:r>
      <w:r w:rsidR="00B8360B">
        <w:rPr>
          <w:rFonts w:ascii="Times New Roman" w:hAnsi="Times New Roman"/>
        </w:rPr>
        <w:fldChar w:fldCharType="separate"/>
      </w:r>
      <w:r w:rsidR="007C6BB1">
        <w:rPr>
          <w:rFonts w:ascii="Times New Roman" w:hAnsi="Times New Roman"/>
          <w:noProof/>
        </w:rPr>
        <w:t>2</w:t>
      </w:r>
      <w:r w:rsidR="00B8360B">
        <w:rPr>
          <w:rFonts w:ascii="Times New Roman" w:hAnsi="Times New Roman"/>
        </w:rPr>
        <w:fldChar w:fldCharType="end"/>
      </w:r>
      <w:r w:rsidRPr="005F2BCB">
        <w:rPr>
          <w:rFonts w:ascii="Times New Roman" w:hAnsi="Times New Roman"/>
          <w:b w:val="0"/>
        </w:rPr>
        <w:t xml:space="preserve"> - План мероприятий по замене насосного оборудования</w:t>
      </w:r>
      <w:bookmarkEnd w:id="87"/>
      <w:bookmarkEnd w:id="88"/>
    </w:p>
    <w:tbl>
      <w:tblPr>
        <w:tblW w:w="5000" w:type="pct"/>
        <w:tblLook w:val="04A0" w:firstRow="1" w:lastRow="0" w:firstColumn="1" w:lastColumn="0" w:noHBand="0" w:noVBand="1"/>
      </w:tblPr>
      <w:tblGrid>
        <w:gridCol w:w="1769"/>
        <w:gridCol w:w="1211"/>
        <w:gridCol w:w="685"/>
        <w:gridCol w:w="1013"/>
        <w:gridCol w:w="916"/>
        <w:gridCol w:w="1655"/>
        <w:gridCol w:w="1611"/>
        <w:gridCol w:w="1561"/>
      </w:tblGrid>
      <w:tr w:rsidR="00B06B84" w:rsidRPr="00802C1C" w:rsidTr="00B8360B">
        <w:trPr>
          <w:cantSplit/>
          <w:trHeight w:val="300"/>
          <w:tblHeader/>
        </w:trPr>
        <w:tc>
          <w:tcPr>
            <w:tcW w:w="8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b/>
                <w:bCs/>
                <w:color w:val="000000"/>
                <w:szCs w:val="24"/>
              </w:rPr>
            </w:pPr>
            <w:r w:rsidRPr="00802C1C">
              <w:rPr>
                <w:rFonts w:ascii="Times New Roman" w:hAnsi="Times New Roman"/>
                <w:b/>
                <w:bCs/>
                <w:color w:val="000000"/>
                <w:szCs w:val="24"/>
              </w:rPr>
              <w:t>Назначение</w:t>
            </w:r>
          </w:p>
        </w:tc>
        <w:tc>
          <w:tcPr>
            <w:tcW w:w="7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b/>
                <w:bCs/>
                <w:color w:val="000000"/>
                <w:szCs w:val="24"/>
              </w:rPr>
            </w:pPr>
            <w:r w:rsidRPr="00802C1C">
              <w:rPr>
                <w:rFonts w:ascii="Times New Roman" w:hAnsi="Times New Roman"/>
                <w:b/>
                <w:bCs/>
                <w:color w:val="000000"/>
                <w:szCs w:val="24"/>
              </w:rPr>
              <w:t>Тип насосного агрегата</w:t>
            </w:r>
          </w:p>
        </w:tc>
        <w:tc>
          <w:tcPr>
            <w:tcW w:w="4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b/>
                <w:bCs/>
                <w:color w:val="000000"/>
                <w:szCs w:val="24"/>
              </w:rPr>
            </w:pPr>
            <w:r w:rsidRPr="00802C1C">
              <w:rPr>
                <w:rFonts w:ascii="Times New Roman" w:hAnsi="Times New Roman"/>
                <w:b/>
                <w:bCs/>
                <w:color w:val="000000"/>
                <w:szCs w:val="24"/>
              </w:rPr>
              <w:t>Кол-во, шт.</w:t>
            </w:r>
          </w:p>
        </w:tc>
        <w:tc>
          <w:tcPr>
            <w:tcW w:w="956" w:type="pct"/>
            <w:gridSpan w:val="2"/>
            <w:tcBorders>
              <w:top w:val="single" w:sz="4" w:space="0" w:color="auto"/>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b/>
                <w:bCs/>
                <w:color w:val="000000"/>
                <w:szCs w:val="24"/>
              </w:rPr>
            </w:pPr>
            <w:r w:rsidRPr="00802C1C">
              <w:rPr>
                <w:rFonts w:ascii="Times New Roman" w:hAnsi="Times New Roman"/>
                <w:b/>
                <w:bCs/>
                <w:color w:val="000000"/>
                <w:szCs w:val="24"/>
              </w:rPr>
              <w:t>Техническая характеристика</w:t>
            </w:r>
          </w:p>
        </w:tc>
        <w:tc>
          <w:tcPr>
            <w:tcW w:w="6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b/>
                <w:bCs/>
                <w:color w:val="000000"/>
                <w:szCs w:val="24"/>
              </w:rPr>
            </w:pPr>
            <w:r w:rsidRPr="00802C1C">
              <w:rPr>
                <w:rFonts w:ascii="Times New Roman" w:hAnsi="Times New Roman"/>
                <w:b/>
                <w:bCs/>
                <w:color w:val="000000"/>
                <w:szCs w:val="24"/>
              </w:rPr>
              <w:t>Год ввода в эксплуатацию</w:t>
            </w:r>
          </w:p>
        </w:tc>
        <w:tc>
          <w:tcPr>
            <w:tcW w:w="668" w:type="pct"/>
            <w:vMerge w:val="restart"/>
            <w:tcBorders>
              <w:top w:val="single" w:sz="4" w:space="0" w:color="auto"/>
              <w:left w:val="single" w:sz="4" w:space="0" w:color="auto"/>
              <w:right w:val="single" w:sz="4" w:space="0" w:color="auto"/>
            </w:tcBorders>
            <w:vAlign w:val="center"/>
          </w:tcPr>
          <w:p w:rsidR="00B06B84" w:rsidRPr="00802C1C" w:rsidRDefault="00B06B84" w:rsidP="00B8360B">
            <w:pPr>
              <w:spacing w:line="240" w:lineRule="auto"/>
              <w:jc w:val="center"/>
              <w:rPr>
                <w:rFonts w:ascii="Times New Roman" w:hAnsi="Times New Roman"/>
                <w:b/>
                <w:bCs/>
                <w:color w:val="000000"/>
                <w:szCs w:val="24"/>
              </w:rPr>
            </w:pPr>
            <w:r w:rsidRPr="00802C1C">
              <w:rPr>
                <w:rFonts w:ascii="Times New Roman" w:hAnsi="Times New Roman"/>
                <w:b/>
                <w:bCs/>
                <w:color w:val="000000"/>
                <w:szCs w:val="24"/>
              </w:rPr>
              <w:t>Мероприятия</w:t>
            </w:r>
          </w:p>
        </w:tc>
        <w:tc>
          <w:tcPr>
            <w:tcW w:w="614" w:type="pct"/>
            <w:vMerge w:val="restart"/>
            <w:tcBorders>
              <w:top w:val="single" w:sz="4" w:space="0" w:color="auto"/>
              <w:left w:val="single" w:sz="4" w:space="0" w:color="auto"/>
              <w:right w:val="single" w:sz="4" w:space="0" w:color="auto"/>
            </w:tcBorders>
            <w:vAlign w:val="center"/>
          </w:tcPr>
          <w:p w:rsidR="00B06B84" w:rsidRPr="00802C1C" w:rsidRDefault="00B06B84" w:rsidP="00B8360B">
            <w:pPr>
              <w:spacing w:line="240" w:lineRule="auto"/>
              <w:jc w:val="center"/>
              <w:rPr>
                <w:rFonts w:ascii="Times New Roman" w:hAnsi="Times New Roman"/>
                <w:b/>
                <w:bCs/>
                <w:color w:val="000000"/>
                <w:szCs w:val="24"/>
              </w:rPr>
            </w:pPr>
            <w:r w:rsidRPr="00802C1C">
              <w:rPr>
                <w:rFonts w:ascii="Times New Roman" w:hAnsi="Times New Roman"/>
                <w:b/>
                <w:bCs/>
                <w:color w:val="000000"/>
                <w:szCs w:val="24"/>
              </w:rPr>
              <w:t>Период реализации мероприятий</w:t>
            </w:r>
          </w:p>
        </w:tc>
      </w:tr>
      <w:tr w:rsidR="00B06B84" w:rsidRPr="00802C1C" w:rsidTr="00B8360B">
        <w:trPr>
          <w:cantSplit/>
          <w:trHeight w:val="300"/>
          <w:tblHeader/>
        </w:trPr>
        <w:tc>
          <w:tcPr>
            <w:tcW w:w="898" w:type="pct"/>
            <w:vMerge/>
            <w:tcBorders>
              <w:top w:val="single" w:sz="4" w:space="0" w:color="auto"/>
              <w:left w:val="single" w:sz="4" w:space="0" w:color="auto"/>
              <w:bottom w:val="single" w:sz="4" w:space="0" w:color="auto"/>
              <w:right w:val="single" w:sz="4" w:space="0" w:color="auto"/>
            </w:tcBorders>
            <w:vAlign w:val="center"/>
            <w:hideMark/>
          </w:tcPr>
          <w:p w:rsidR="00B06B84" w:rsidRPr="00802C1C" w:rsidRDefault="00B06B84" w:rsidP="00B8360B">
            <w:pPr>
              <w:spacing w:line="240" w:lineRule="auto"/>
              <w:rPr>
                <w:rFonts w:ascii="Times New Roman" w:hAnsi="Times New Roman"/>
                <w:b/>
                <w:bCs/>
                <w:color w:val="000000"/>
                <w:szCs w:val="24"/>
              </w:rPr>
            </w:pP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B06B84" w:rsidRPr="00802C1C" w:rsidRDefault="00B06B84" w:rsidP="00B8360B">
            <w:pPr>
              <w:spacing w:line="240" w:lineRule="auto"/>
              <w:rPr>
                <w:rFonts w:ascii="Times New Roman" w:hAnsi="Times New Roman"/>
                <w:b/>
                <w:bCs/>
                <w:color w:val="000000"/>
                <w:szCs w:val="24"/>
              </w:rPr>
            </w:pPr>
          </w:p>
        </w:tc>
        <w:tc>
          <w:tcPr>
            <w:tcW w:w="498" w:type="pct"/>
            <w:vMerge/>
            <w:tcBorders>
              <w:top w:val="single" w:sz="4" w:space="0" w:color="auto"/>
              <w:left w:val="single" w:sz="4" w:space="0" w:color="auto"/>
              <w:bottom w:val="single" w:sz="4" w:space="0" w:color="auto"/>
              <w:right w:val="single" w:sz="4" w:space="0" w:color="auto"/>
            </w:tcBorders>
            <w:vAlign w:val="center"/>
            <w:hideMark/>
          </w:tcPr>
          <w:p w:rsidR="00B06B84" w:rsidRPr="00802C1C" w:rsidRDefault="00B06B84" w:rsidP="00B8360B">
            <w:pPr>
              <w:spacing w:line="240" w:lineRule="auto"/>
              <w:rPr>
                <w:rFonts w:ascii="Times New Roman" w:hAnsi="Times New Roman"/>
                <w:b/>
                <w:bCs/>
                <w:color w:val="000000"/>
                <w:szCs w:val="24"/>
              </w:rPr>
            </w:pPr>
          </w:p>
        </w:tc>
        <w:tc>
          <w:tcPr>
            <w:tcW w:w="956" w:type="pct"/>
            <w:gridSpan w:val="2"/>
            <w:tcBorders>
              <w:top w:val="single" w:sz="4" w:space="0" w:color="auto"/>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b/>
                <w:bCs/>
                <w:color w:val="000000"/>
                <w:szCs w:val="24"/>
              </w:rPr>
            </w:pPr>
            <w:r w:rsidRPr="00802C1C">
              <w:rPr>
                <w:rFonts w:ascii="Times New Roman" w:hAnsi="Times New Roman"/>
                <w:b/>
                <w:bCs/>
                <w:color w:val="000000"/>
                <w:szCs w:val="24"/>
              </w:rPr>
              <w:t>Насоса</w:t>
            </w: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B06B84" w:rsidRPr="00802C1C" w:rsidRDefault="00B06B84" w:rsidP="00B8360B">
            <w:pPr>
              <w:spacing w:line="240" w:lineRule="auto"/>
              <w:rPr>
                <w:rFonts w:ascii="Times New Roman" w:hAnsi="Times New Roman"/>
                <w:b/>
                <w:bCs/>
                <w:color w:val="000000"/>
                <w:szCs w:val="24"/>
              </w:rPr>
            </w:pPr>
          </w:p>
        </w:tc>
        <w:tc>
          <w:tcPr>
            <w:tcW w:w="668" w:type="pct"/>
            <w:vMerge/>
            <w:tcBorders>
              <w:left w:val="single" w:sz="4" w:space="0" w:color="auto"/>
              <w:right w:val="single" w:sz="4" w:space="0" w:color="auto"/>
            </w:tcBorders>
          </w:tcPr>
          <w:p w:rsidR="00B06B84" w:rsidRPr="00802C1C" w:rsidRDefault="00B06B84" w:rsidP="00B8360B">
            <w:pPr>
              <w:spacing w:line="240" w:lineRule="auto"/>
              <w:rPr>
                <w:rFonts w:ascii="Times New Roman" w:hAnsi="Times New Roman"/>
                <w:b/>
                <w:bCs/>
                <w:color w:val="000000"/>
                <w:szCs w:val="24"/>
              </w:rPr>
            </w:pPr>
          </w:p>
        </w:tc>
        <w:tc>
          <w:tcPr>
            <w:tcW w:w="614" w:type="pct"/>
            <w:vMerge/>
            <w:tcBorders>
              <w:left w:val="single" w:sz="4" w:space="0" w:color="auto"/>
              <w:right w:val="single" w:sz="4" w:space="0" w:color="auto"/>
            </w:tcBorders>
          </w:tcPr>
          <w:p w:rsidR="00B06B84" w:rsidRPr="00802C1C" w:rsidRDefault="00B06B84" w:rsidP="00B8360B">
            <w:pPr>
              <w:spacing w:line="240" w:lineRule="auto"/>
              <w:rPr>
                <w:rFonts w:ascii="Times New Roman" w:hAnsi="Times New Roman"/>
                <w:b/>
                <w:bCs/>
                <w:color w:val="000000"/>
                <w:szCs w:val="24"/>
              </w:rPr>
            </w:pPr>
          </w:p>
        </w:tc>
      </w:tr>
      <w:tr w:rsidR="00B06B84" w:rsidRPr="00802C1C" w:rsidTr="00B8360B">
        <w:trPr>
          <w:cantSplit/>
          <w:trHeight w:val="540"/>
          <w:tblHeader/>
        </w:trPr>
        <w:tc>
          <w:tcPr>
            <w:tcW w:w="898" w:type="pct"/>
            <w:vMerge/>
            <w:tcBorders>
              <w:top w:val="single" w:sz="4" w:space="0" w:color="auto"/>
              <w:left w:val="single" w:sz="4" w:space="0" w:color="auto"/>
              <w:bottom w:val="single" w:sz="4" w:space="0" w:color="auto"/>
              <w:right w:val="single" w:sz="4" w:space="0" w:color="auto"/>
            </w:tcBorders>
            <w:vAlign w:val="center"/>
            <w:hideMark/>
          </w:tcPr>
          <w:p w:rsidR="00B06B84" w:rsidRPr="00802C1C" w:rsidRDefault="00B06B84" w:rsidP="00B8360B">
            <w:pPr>
              <w:spacing w:line="240" w:lineRule="auto"/>
              <w:rPr>
                <w:rFonts w:ascii="Times New Roman" w:hAnsi="Times New Roman"/>
                <w:b/>
                <w:bCs/>
                <w:color w:val="000000"/>
                <w:szCs w:val="24"/>
              </w:rPr>
            </w:pP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B06B84" w:rsidRPr="00802C1C" w:rsidRDefault="00B06B84" w:rsidP="00B8360B">
            <w:pPr>
              <w:spacing w:line="240" w:lineRule="auto"/>
              <w:rPr>
                <w:rFonts w:ascii="Times New Roman" w:hAnsi="Times New Roman"/>
                <w:b/>
                <w:bCs/>
                <w:color w:val="000000"/>
                <w:szCs w:val="24"/>
              </w:rPr>
            </w:pPr>
          </w:p>
        </w:tc>
        <w:tc>
          <w:tcPr>
            <w:tcW w:w="498" w:type="pct"/>
            <w:vMerge/>
            <w:tcBorders>
              <w:top w:val="single" w:sz="4" w:space="0" w:color="auto"/>
              <w:left w:val="single" w:sz="4" w:space="0" w:color="auto"/>
              <w:bottom w:val="single" w:sz="4" w:space="0" w:color="auto"/>
              <w:right w:val="single" w:sz="4" w:space="0" w:color="auto"/>
            </w:tcBorders>
            <w:vAlign w:val="center"/>
            <w:hideMark/>
          </w:tcPr>
          <w:p w:rsidR="00B06B84" w:rsidRPr="00802C1C" w:rsidRDefault="00B06B84" w:rsidP="00B8360B">
            <w:pPr>
              <w:spacing w:line="240" w:lineRule="auto"/>
              <w:rPr>
                <w:rFonts w:ascii="Times New Roman" w:hAnsi="Times New Roman"/>
                <w:b/>
                <w:bCs/>
                <w:color w:val="000000"/>
                <w:szCs w:val="24"/>
              </w:rPr>
            </w:pPr>
          </w:p>
        </w:tc>
        <w:tc>
          <w:tcPr>
            <w:tcW w:w="479"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b/>
                <w:bCs/>
                <w:color w:val="000000"/>
                <w:szCs w:val="24"/>
              </w:rPr>
            </w:pPr>
            <w:r w:rsidRPr="00802C1C">
              <w:rPr>
                <w:rFonts w:ascii="Times New Roman" w:hAnsi="Times New Roman"/>
                <w:b/>
                <w:bCs/>
                <w:color w:val="000000"/>
                <w:szCs w:val="24"/>
              </w:rPr>
              <w:t>Подача, м</w:t>
            </w:r>
            <w:r w:rsidRPr="00802C1C">
              <w:rPr>
                <w:rFonts w:ascii="Times New Roman" w:hAnsi="Times New Roman"/>
                <w:b/>
                <w:bCs/>
                <w:color w:val="000000"/>
                <w:szCs w:val="24"/>
                <w:vertAlign w:val="superscript"/>
              </w:rPr>
              <w:t>3</w:t>
            </w:r>
            <w:r w:rsidRPr="00802C1C">
              <w:rPr>
                <w:rFonts w:ascii="Times New Roman" w:hAnsi="Times New Roman"/>
                <w:b/>
                <w:bCs/>
                <w:color w:val="000000"/>
                <w:szCs w:val="24"/>
              </w:rPr>
              <w:t>/ч</w:t>
            </w:r>
          </w:p>
        </w:tc>
        <w:tc>
          <w:tcPr>
            <w:tcW w:w="477"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b/>
                <w:bCs/>
                <w:color w:val="000000"/>
                <w:szCs w:val="24"/>
              </w:rPr>
            </w:pPr>
            <w:r w:rsidRPr="00802C1C">
              <w:rPr>
                <w:rFonts w:ascii="Times New Roman" w:hAnsi="Times New Roman"/>
                <w:b/>
                <w:bCs/>
                <w:color w:val="000000"/>
                <w:szCs w:val="24"/>
              </w:rPr>
              <w:t>Напор, м вод. ст.</w:t>
            </w: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B06B84" w:rsidRPr="00802C1C" w:rsidRDefault="00B06B84" w:rsidP="00B8360B">
            <w:pPr>
              <w:spacing w:line="240" w:lineRule="auto"/>
              <w:rPr>
                <w:rFonts w:ascii="Times New Roman" w:hAnsi="Times New Roman"/>
                <w:b/>
                <w:bCs/>
                <w:color w:val="000000"/>
                <w:szCs w:val="24"/>
              </w:rPr>
            </w:pPr>
          </w:p>
        </w:tc>
        <w:tc>
          <w:tcPr>
            <w:tcW w:w="668" w:type="pct"/>
            <w:vMerge/>
            <w:tcBorders>
              <w:left w:val="single" w:sz="4" w:space="0" w:color="auto"/>
              <w:bottom w:val="single" w:sz="4" w:space="0" w:color="auto"/>
              <w:right w:val="single" w:sz="4" w:space="0" w:color="auto"/>
            </w:tcBorders>
          </w:tcPr>
          <w:p w:rsidR="00B06B84" w:rsidRPr="00802C1C" w:rsidRDefault="00B06B84" w:rsidP="00B8360B">
            <w:pPr>
              <w:spacing w:line="240" w:lineRule="auto"/>
              <w:rPr>
                <w:rFonts w:ascii="Times New Roman" w:hAnsi="Times New Roman"/>
                <w:b/>
                <w:bCs/>
                <w:color w:val="000000"/>
                <w:szCs w:val="24"/>
              </w:rPr>
            </w:pPr>
          </w:p>
        </w:tc>
        <w:tc>
          <w:tcPr>
            <w:tcW w:w="614" w:type="pct"/>
            <w:vMerge/>
            <w:tcBorders>
              <w:left w:val="single" w:sz="4" w:space="0" w:color="auto"/>
              <w:bottom w:val="single" w:sz="4" w:space="0" w:color="auto"/>
              <w:right w:val="single" w:sz="4" w:space="0" w:color="auto"/>
            </w:tcBorders>
          </w:tcPr>
          <w:p w:rsidR="00B06B84" w:rsidRPr="00802C1C" w:rsidRDefault="00B06B84" w:rsidP="00B8360B">
            <w:pPr>
              <w:spacing w:line="240" w:lineRule="auto"/>
              <w:rPr>
                <w:rFonts w:ascii="Times New Roman" w:hAnsi="Times New Roman"/>
                <w:b/>
                <w:bCs/>
                <w:color w:val="000000"/>
                <w:szCs w:val="24"/>
              </w:rPr>
            </w:pPr>
          </w:p>
        </w:tc>
      </w:tr>
      <w:tr w:rsidR="00B06B84" w:rsidRPr="00802C1C" w:rsidTr="00B8360B">
        <w:trPr>
          <w:cantSplit/>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b/>
                <w:bCs/>
                <w:color w:val="000000"/>
                <w:szCs w:val="24"/>
              </w:rPr>
            </w:pPr>
            <w:r w:rsidRPr="00802C1C">
              <w:rPr>
                <w:rFonts w:ascii="Times New Roman" w:hAnsi="Times New Roman"/>
                <w:b/>
                <w:bCs/>
                <w:color w:val="000000"/>
                <w:szCs w:val="24"/>
              </w:rPr>
              <w:t>Котельная "Фабрика №12"</w:t>
            </w:r>
          </w:p>
        </w:tc>
      </w:tr>
      <w:tr w:rsidR="00B06B84" w:rsidRPr="00802C1C" w:rsidTr="00B8360B">
        <w:trPr>
          <w:cantSplit/>
          <w:trHeight w:val="300"/>
        </w:trPr>
        <w:tc>
          <w:tcPr>
            <w:tcW w:w="898" w:type="pct"/>
            <w:tcBorders>
              <w:top w:val="nil"/>
              <w:left w:val="single" w:sz="4" w:space="0" w:color="auto"/>
              <w:bottom w:val="single" w:sz="4" w:space="0" w:color="auto"/>
              <w:right w:val="single" w:sz="4" w:space="0" w:color="auto"/>
            </w:tcBorders>
            <w:shd w:val="clear" w:color="auto" w:fill="auto"/>
            <w:vAlign w:val="center"/>
            <w:hideMark/>
          </w:tcPr>
          <w:p w:rsidR="00B06B84" w:rsidRPr="00802C1C" w:rsidRDefault="00B06B84" w:rsidP="00B8360B">
            <w:pPr>
              <w:spacing w:line="240" w:lineRule="auto"/>
              <w:rPr>
                <w:rFonts w:ascii="Times New Roman" w:hAnsi="Times New Roman"/>
                <w:color w:val="000000"/>
                <w:szCs w:val="24"/>
              </w:rPr>
            </w:pPr>
            <w:r w:rsidRPr="00802C1C">
              <w:rPr>
                <w:rFonts w:ascii="Times New Roman" w:hAnsi="Times New Roman"/>
                <w:color w:val="000000"/>
                <w:szCs w:val="24"/>
              </w:rPr>
              <w:t>Насос сетевой</w:t>
            </w:r>
          </w:p>
        </w:tc>
        <w:tc>
          <w:tcPr>
            <w:tcW w:w="751"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Д1250-125УХЛ4</w:t>
            </w:r>
          </w:p>
        </w:tc>
        <w:tc>
          <w:tcPr>
            <w:tcW w:w="498"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w:t>
            </w:r>
          </w:p>
        </w:tc>
        <w:tc>
          <w:tcPr>
            <w:tcW w:w="479"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1250</w:t>
            </w:r>
          </w:p>
        </w:tc>
        <w:tc>
          <w:tcPr>
            <w:tcW w:w="477"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125</w:t>
            </w:r>
          </w:p>
        </w:tc>
        <w:tc>
          <w:tcPr>
            <w:tcW w:w="615"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1977</w:t>
            </w:r>
          </w:p>
        </w:tc>
        <w:tc>
          <w:tcPr>
            <w:tcW w:w="668" w:type="pct"/>
            <w:tcBorders>
              <w:top w:val="nil"/>
              <w:left w:val="nil"/>
              <w:bottom w:val="single" w:sz="4" w:space="0" w:color="auto"/>
              <w:right w:val="single" w:sz="4" w:space="0" w:color="auto"/>
            </w:tcBorders>
            <w:vAlign w:val="center"/>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Замена НА в связи с окончанием срока эксплуатации</w:t>
            </w:r>
          </w:p>
        </w:tc>
        <w:tc>
          <w:tcPr>
            <w:tcW w:w="614" w:type="pct"/>
            <w:tcBorders>
              <w:top w:val="nil"/>
              <w:left w:val="nil"/>
              <w:bottom w:val="single" w:sz="4" w:space="0" w:color="auto"/>
              <w:right w:val="single" w:sz="4" w:space="0" w:color="auto"/>
            </w:tcBorders>
            <w:vAlign w:val="center"/>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2015</w:t>
            </w:r>
          </w:p>
        </w:tc>
      </w:tr>
      <w:tr w:rsidR="00B06B84" w:rsidRPr="00802C1C" w:rsidTr="00B8360B">
        <w:trPr>
          <w:cantSplit/>
          <w:trHeight w:val="300"/>
        </w:trPr>
        <w:tc>
          <w:tcPr>
            <w:tcW w:w="898" w:type="pct"/>
            <w:tcBorders>
              <w:top w:val="nil"/>
              <w:left w:val="single" w:sz="4" w:space="0" w:color="auto"/>
              <w:bottom w:val="single" w:sz="4" w:space="0" w:color="auto"/>
              <w:right w:val="single" w:sz="4" w:space="0" w:color="auto"/>
            </w:tcBorders>
            <w:shd w:val="clear" w:color="auto" w:fill="auto"/>
            <w:vAlign w:val="center"/>
            <w:hideMark/>
          </w:tcPr>
          <w:p w:rsidR="00B06B84" w:rsidRPr="00802C1C" w:rsidRDefault="00B06B84" w:rsidP="00B8360B">
            <w:pPr>
              <w:spacing w:line="240" w:lineRule="auto"/>
              <w:rPr>
                <w:rFonts w:ascii="Times New Roman" w:hAnsi="Times New Roman"/>
                <w:color w:val="000000"/>
                <w:szCs w:val="24"/>
              </w:rPr>
            </w:pPr>
            <w:r w:rsidRPr="00802C1C">
              <w:rPr>
                <w:rFonts w:ascii="Times New Roman" w:hAnsi="Times New Roman"/>
                <w:color w:val="000000"/>
                <w:szCs w:val="24"/>
              </w:rPr>
              <w:t>Насос сетевой</w:t>
            </w:r>
          </w:p>
        </w:tc>
        <w:tc>
          <w:tcPr>
            <w:tcW w:w="751"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1Д1250-125УХЛ4</w:t>
            </w:r>
          </w:p>
        </w:tc>
        <w:tc>
          <w:tcPr>
            <w:tcW w:w="498"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w:t>
            </w:r>
          </w:p>
        </w:tc>
        <w:tc>
          <w:tcPr>
            <w:tcW w:w="479"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1250</w:t>
            </w:r>
          </w:p>
        </w:tc>
        <w:tc>
          <w:tcPr>
            <w:tcW w:w="477"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125</w:t>
            </w:r>
          </w:p>
        </w:tc>
        <w:tc>
          <w:tcPr>
            <w:tcW w:w="615"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2001</w:t>
            </w:r>
          </w:p>
        </w:tc>
        <w:tc>
          <w:tcPr>
            <w:tcW w:w="668" w:type="pct"/>
            <w:tcBorders>
              <w:top w:val="nil"/>
              <w:left w:val="nil"/>
              <w:bottom w:val="single" w:sz="4" w:space="0" w:color="auto"/>
              <w:right w:val="single" w:sz="4" w:space="0" w:color="auto"/>
            </w:tcBorders>
            <w:vAlign w:val="center"/>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Замена НА в связи с окончанием срока эксплуатации</w:t>
            </w:r>
          </w:p>
        </w:tc>
        <w:tc>
          <w:tcPr>
            <w:tcW w:w="614" w:type="pct"/>
            <w:tcBorders>
              <w:top w:val="nil"/>
              <w:left w:val="nil"/>
              <w:bottom w:val="single" w:sz="4" w:space="0" w:color="auto"/>
              <w:right w:val="single" w:sz="4" w:space="0" w:color="auto"/>
            </w:tcBorders>
            <w:vAlign w:val="center"/>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2021</w:t>
            </w:r>
          </w:p>
        </w:tc>
      </w:tr>
      <w:tr w:rsidR="00B06B84" w:rsidRPr="00802C1C" w:rsidTr="00B8360B">
        <w:trPr>
          <w:cantSplit/>
          <w:trHeight w:val="300"/>
        </w:trPr>
        <w:tc>
          <w:tcPr>
            <w:tcW w:w="898" w:type="pct"/>
            <w:tcBorders>
              <w:top w:val="nil"/>
              <w:left w:val="single" w:sz="4" w:space="0" w:color="auto"/>
              <w:bottom w:val="single" w:sz="4" w:space="0" w:color="auto"/>
              <w:right w:val="single" w:sz="4" w:space="0" w:color="auto"/>
            </w:tcBorders>
            <w:shd w:val="clear" w:color="auto" w:fill="auto"/>
            <w:vAlign w:val="center"/>
            <w:hideMark/>
          </w:tcPr>
          <w:p w:rsidR="00B06B84" w:rsidRPr="00802C1C" w:rsidRDefault="00B06B84" w:rsidP="00B8360B">
            <w:pPr>
              <w:spacing w:line="240" w:lineRule="auto"/>
              <w:rPr>
                <w:rFonts w:ascii="Times New Roman" w:hAnsi="Times New Roman"/>
                <w:color w:val="000000"/>
                <w:szCs w:val="24"/>
              </w:rPr>
            </w:pPr>
            <w:r w:rsidRPr="00802C1C">
              <w:rPr>
                <w:rFonts w:ascii="Times New Roman" w:hAnsi="Times New Roman"/>
                <w:color w:val="000000"/>
                <w:szCs w:val="24"/>
              </w:rPr>
              <w:t>Насос сетевой</w:t>
            </w:r>
          </w:p>
        </w:tc>
        <w:tc>
          <w:tcPr>
            <w:tcW w:w="751"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1Д1250-125УХЛ4</w:t>
            </w:r>
          </w:p>
        </w:tc>
        <w:tc>
          <w:tcPr>
            <w:tcW w:w="498"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w:t>
            </w:r>
          </w:p>
        </w:tc>
        <w:tc>
          <w:tcPr>
            <w:tcW w:w="479"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1250</w:t>
            </w:r>
          </w:p>
        </w:tc>
        <w:tc>
          <w:tcPr>
            <w:tcW w:w="477"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125</w:t>
            </w:r>
          </w:p>
        </w:tc>
        <w:tc>
          <w:tcPr>
            <w:tcW w:w="615"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1999</w:t>
            </w:r>
          </w:p>
        </w:tc>
        <w:tc>
          <w:tcPr>
            <w:tcW w:w="668" w:type="pct"/>
            <w:tcBorders>
              <w:top w:val="nil"/>
              <w:left w:val="nil"/>
              <w:bottom w:val="single" w:sz="4" w:space="0" w:color="auto"/>
              <w:right w:val="single" w:sz="4" w:space="0" w:color="auto"/>
            </w:tcBorders>
            <w:vAlign w:val="center"/>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Замена НА в связи с окончанием срока эксплуатации</w:t>
            </w:r>
          </w:p>
        </w:tc>
        <w:tc>
          <w:tcPr>
            <w:tcW w:w="614" w:type="pct"/>
            <w:tcBorders>
              <w:top w:val="nil"/>
              <w:left w:val="nil"/>
              <w:bottom w:val="single" w:sz="4" w:space="0" w:color="auto"/>
              <w:right w:val="single" w:sz="4" w:space="0" w:color="auto"/>
            </w:tcBorders>
            <w:vAlign w:val="center"/>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2019</w:t>
            </w:r>
          </w:p>
        </w:tc>
      </w:tr>
      <w:tr w:rsidR="00B06B84" w:rsidRPr="00802C1C" w:rsidTr="00B8360B">
        <w:trPr>
          <w:cantSplit/>
          <w:trHeight w:val="300"/>
        </w:trPr>
        <w:tc>
          <w:tcPr>
            <w:tcW w:w="898" w:type="pct"/>
            <w:tcBorders>
              <w:top w:val="nil"/>
              <w:left w:val="single" w:sz="4" w:space="0" w:color="auto"/>
              <w:bottom w:val="single" w:sz="4" w:space="0" w:color="auto"/>
              <w:right w:val="single" w:sz="4" w:space="0" w:color="auto"/>
            </w:tcBorders>
            <w:shd w:val="clear" w:color="auto" w:fill="auto"/>
            <w:vAlign w:val="center"/>
            <w:hideMark/>
          </w:tcPr>
          <w:p w:rsidR="00B06B84" w:rsidRPr="00802C1C" w:rsidRDefault="00B06B84" w:rsidP="00B8360B">
            <w:pPr>
              <w:spacing w:line="240" w:lineRule="auto"/>
              <w:rPr>
                <w:rFonts w:ascii="Times New Roman" w:hAnsi="Times New Roman"/>
                <w:color w:val="000000"/>
                <w:szCs w:val="24"/>
              </w:rPr>
            </w:pPr>
            <w:r w:rsidRPr="00802C1C">
              <w:rPr>
                <w:rFonts w:ascii="Times New Roman" w:hAnsi="Times New Roman"/>
                <w:color w:val="000000"/>
                <w:szCs w:val="24"/>
              </w:rPr>
              <w:t>Насос ГВС</w:t>
            </w:r>
          </w:p>
        </w:tc>
        <w:tc>
          <w:tcPr>
            <w:tcW w:w="751"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1Д315-71-УХЛ4</w:t>
            </w:r>
          </w:p>
        </w:tc>
        <w:tc>
          <w:tcPr>
            <w:tcW w:w="498"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w:t>
            </w:r>
          </w:p>
        </w:tc>
        <w:tc>
          <w:tcPr>
            <w:tcW w:w="479"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315</w:t>
            </w:r>
          </w:p>
        </w:tc>
        <w:tc>
          <w:tcPr>
            <w:tcW w:w="477"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71</w:t>
            </w:r>
          </w:p>
        </w:tc>
        <w:tc>
          <w:tcPr>
            <w:tcW w:w="615"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2006</w:t>
            </w:r>
          </w:p>
        </w:tc>
        <w:tc>
          <w:tcPr>
            <w:tcW w:w="668" w:type="pct"/>
            <w:tcBorders>
              <w:top w:val="nil"/>
              <w:left w:val="nil"/>
              <w:bottom w:val="single" w:sz="4" w:space="0" w:color="auto"/>
              <w:right w:val="single" w:sz="4" w:space="0" w:color="auto"/>
            </w:tcBorders>
            <w:vAlign w:val="center"/>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Замена НА в связи с окончанием срока эксплуатации</w:t>
            </w:r>
          </w:p>
        </w:tc>
        <w:tc>
          <w:tcPr>
            <w:tcW w:w="614" w:type="pct"/>
            <w:tcBorders>
              <w:top w:val="nil"/>
              <w:left w:val="nil"/>
              <w:bottom w:val="single" w:sz="4" w:space="0" w:color="auto"/>
              <w:right w:val="single" w:sz="4" w:space="0" w:color="auto"/>
            </w:tcBorders>
            <w:vAlign w:val="center"/>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2026</w:t>
            </w:r>
          </w:p>
        </w:tc>
      </w:tr>
      <w:tr w:rsidR="00B06B84" w:rsidRPr="00802C1C" w:rsidTr="00B8360B">
        <w:trPr>
          <w:cantSplit/>
          <w:trHeight w:val="300"/>
        </w:trPr>
        <w:tc>
          <w:tcPr>
            <w:tcW w:w="898" w:type="pct"/>
            <w:tcBorders>
              <w:top w:val="nil"/>
              <w:left w:val="single" w:sz="4" w:space="0" w:color="auto"/>
              <w:bottom w:val="single" w:sz="4" w:space="0" w:color="auto"/>
              <w:right w:val="single" w:sz="4" w:space="0" w:color="auto"/>
            </w:tcBorders>
            <w:shd w:val="clear" w:color="auto" w:fill="auto"/>
            <w:vAlign w:val="center"/>
            <w:hideMark/>
          </w:tcPr>
          <w:p w:rsidR="00B06B84" w:rsidRPr="00802C1C" w:rsidRDefault="00B06B84" w:rsidP="00B8360B">
            <w:pPr>
              <w:spacing w:line="240" w:lineRule="auto"/>
              <w:rPr>
                <w:rFonts w:ascii="Times New Roman" w:hAnsi="Times New Roman"/>
                <w:color w:val="000000"/>
                <w:szCs w:val="24"/>
              </w:rPr>
            </w:pPr>
            <w:r w:rsidRPr="00802C1C">
              <w:rPr>
                <w:rFonts w:ascii="Times New Roman" w:hAnsi="Times New Roman"/>
                <w:color w:val="000000"/>
                <w:szCs w:val="24"/>
              </w:rPr>
              <w:t>Насос ГВС</w:t>
            </w:r>
          </w:p>
        </w:tc>
        <w:tc>
          <w:tcPr>
            <w:tcW w:w="751"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1Д315-71-УХЛ4</w:t>
            </w:r>
          </w:p>
        </w:tc>
        <w:tc>
          <w:tcPr>
            <w:tcW w:w="498"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w:t>
            </w:r>
          </w:p>
        </w:tc>
        <w:tc>
          <w:tcPr>
            <w:tcW w:w="479"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315</w:t>
            </w:r>
          </w:p>
        </w:tc>
        <w:tc>
          <w:tcPr>
            <w:tcW w:w="477"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71</w:t>
            </w:r>
          </w:p>
        </w:tc>
        <w:tc>
          <w:tcPr>
            <w:tcW w:w="615"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2003</w:t>
            </w:r>
          </w:p>
        </w:tc>
        <w:tc>
          <w:tcPr>
            <w:tcW w:w="668" w:type="pct"/>
            <w:tcBorders>
              <w:top w:val="nil"/>
              <w:left w:val="nil"/>
              <w:bottom w:val="single" w:sz="4" w:space="0" w:color="auto"/>
              <w:right w:val="single" w:sz="4" w:space="0" w:color="auto"/>
            </w:tcBorders>
            <w:vAlign w:val="center"/>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Замена НА в связи с окончанием срока эксплуатации</w:t>
            </w:r>
          </w:p>
        </w:tc>
        <w:tc>
          <w:tcPr>
            <w:tcW w:w="614" w:type="pct"/>
            <w:tcBorders>
              <w:top w:val="nil"/>
              <w:left w:val="nil"/>
              <w:bottom w:val="single" w:sz="4" w:space="0" w:color="auto"/>
              <w:right w:val="single" w:sz="4" w:space="0" w:color="auto"/>
            </w:tcBorders>
            <w:vAlign w:val="center"/>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2023</w:t>
            </w:r>
          </w:p>
        </w:tc>
      </w:tr>
      <w:tr w:rsidR="00B06B84" w:rsidRPr="00802C1C" w:rsidTr="00B8360B">
        <w:trPr>
          <w:cantSplit/>
          <w:trHeight w:val="300"/>
        </w:trPr>
        <w:tc>
          <w:tcPr>
            <w:tcW w:w="898" w:type="pct"/>
            <w:tcBorders>
              <w:top w:val="nil"/>
              <w:left w:val="single" w:sz="4" w:space="0" w:color="auto"/>
              <w:bottom w:val="single" w:sz="4" w:space="0" w:color="auto"/>
              <w:right w:val="single" w:sz="4" w:space="0" w:color="auto"/>
            </w:tcBorders>
            <w:shd w:val="clear" w:color="auto" w:fill="auto"/>
            <w:vAlign w:val="center"/>
            <w:hideMark/>
          </w:tcPr>
          <w:p w:rsidR="00B06B84" w:rsidRPr="00802C1C" w:rsidRDefault="00B06B84" w:rsidP="00B8360B">
            <w:pPr>
              <w:spacing w:line="240" w:lineRule="auto"/>
              <w:rPr>
                <w:rFonts w:ascii="Times New Roman" w:hAnsi="Times New Roman"/>
                <w:color w:val="000000"/>
                <w:szCs w:val="24"/>
              </w:rPr>
            </w:pPr>
            <w:r w:rsidRPr="00802C1C">
              <w:rPr>
                <w:rFonts w:ascii="Times New Roman" w:hAnsi="Times New Roman"/>
                <w:color w:val="000000"/>
                <w:szCs w:val="24"/>
              </w:rPr>
              <w:t>Насос подпиточный</w:t>
            </w:r>
          </w:p>
        </w:tc>
        <w:tc>
          <w:tcPr>
            <w:tcW w:w="751"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К100-80-160С</w:t>
            </w:r>
          </w:p>
        </w:tc>
        <w:tc>
          <w:tcPr>
            <w:tcW w:w="498"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w:t>
            </w:r>
          </w:p>
        </w:tc>
        <w:tc>
          <w:tcPr>
            <w:tcW w:w="479"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100</w:t>
            </w:r>
          </w:p>
        </w:tc>
        <w:tc>
          <w:tcPr>
            <w:tcW w:w="477"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32</w:t>
            </w:r>
          </w:p>
        </w:tc>
        <w:tc>
          <w:tcPr>
            <w:tcW w:w="615"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2003</w:t>
            </w:r>
          </w:p>
        </w:tc>
        <w:tc>
          <w:tcPr>
            <w:tcW w:w="668" w:type="pct"/>
            <w:tcBorders>
              <w:top w:val="nil"/>
              <w:left w:val="nil"/>
              <w:bottom w:val="single" w:sz="4" w:space="0" w:color="auto"/>
              <w:right w:val="single" w:sz="4" w:space="0" w:color="auto"/>
            </w:tcBorders>
            <w:vAlign w:val="center"/>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Замена НА в связи с окончанием срока эксплуатации</w:t>
            </w:r>
          </w:p>
        </w:tc>
        <w:tc>
          <w:tcPr>
            <w:tcW w:w="614" w:type="pct"/>
            <w:tcBorders>
              <w:top w:val="nil"/>
              <w:left w:val="nil"/>
              <w:bottom w:val="single" w:sz="4" w:space="0" w:color="auto"/>
              <w:right w:val="single" w:sz="4" w:space="0" w:color="auto"/>
            </w:tcBorders>
            <w:vAlign w:val="center"/>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2023</w:t>
            </w:r>
          </w:p>
        </w:tc>
      </w:tr>
      <w:tr w:rsidR="00B06B84" w:rsidRPr="00802C1C" w:rsidTr="00B8360B">
        <w:trPr>
          <w:cantSplit/>
          <w:trHeight w:val="30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06B84" w:rsidRPr="00802C1C" w:rsidRDefault="00B06B84" w:rsidP="00B8360B">
            <w:pPr>
              <w:spacing w:line="240" w:lineRule="auto"/>
              <w:jc w:val="center"/>
              <w:rPr>
                <w:rFonts w:ascii="Times New Roman" w:hAnsi="Times New Roman"/>
                <w:b/>
                <w:bCs/>
                <w:color w:val="000000"/>
                <w:szCs w:val="24"/>
              </w:rPr>
            </w:pPr>
            <w:r w:rsidRPr="00802C1C">
              <w:rPr>
                <w:rFonts w:ascii="Times New Roman" w:hAnsi="Times New Roman"/>
                <w:b/>
                <w:bCs/>
                <w:color w:val="000000"/>
                <w:szCs w:val="24"/>
              </w:rPr>
              <w:t>Котельная "Авангардная"</w:t>
            </w:r>
          </w:p>
        </w:tc>
      </w:tr>
      <w:tr w:rsidR="00B06B84" w:rsidRPr="00802C1C" w:rsidTr="00B8360B">
        <w:trPr>
          <w:cantSplit/>
          <w:trHeight w:val="300"/>
        </w:trPr>
        <w:tc>
          <w:tcPr>
            <w:tcW w:w="898" w:type="pct"/>
            <w:tcBorders>
              <w:top w:val="nil"/>
              <w:left w:val="single" w:sz="4" w:space="0" w:color="auto"/>
              <w:bottom w:val="single" w:sz="4" w:space="0" w:color="auto"/>
              <w:right w:val="single" w:sz="4" w:space="0" w:color="auto"/>
            </w:tcBorders>
            <w:shd w:val="clear" w:color="auto" w:fill="auto"/>
            <w:vAlign w:val="center"/>
            <w:hideMark/>
          </w:tcPr>
          <w:p w:rsidR="00B06B84" w:rsidRPr="00802C1C" w:rsidRDefault="00B06B84" w:rsidP="00B8360B">
            <w:pPr>
              <w:spacing w:line="240" w:lineRule="auto"/>
              <w:rPr>
                <w:rFonts w:ascii="Times New Roman" w:hAnsi="Times New Roman"/>
                <w:color w:val="000000"/>
                <w:szCs w:val="24"/>
              </w:rPr>
            </w:pPr>
            <w:r w:rsidRPr="00802C1C">
              <w:rPr>
                <w:rFonts w:ascii="Times New Roman" w:hAnsi="Times New Roman"/>
                <w:color w:val="000000"/>
                <w:szCs w:val="24"/>
              </w:rPr>
              <w:t xml:space="preserve">Насос сетевой </w:t>
            </w:r>
          </w:p>
        </w:tc>
        <w:tc>
          <w:tcPr>
            <w:tcW w:w="751"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1Д630/90</w:t>
            </w:r>
          </w:p>
        </w:tc>
        <w:tc>
          <w:tcPr>
            <w:tcW w:w="498"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3</w:t>
            </w:r>
          </w:p>
        </w:tc>
        <w:tc>
          <w:tcPr>
            <w:tcW w:w="479"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630</w:t>
            </w:r>
          </w:p>
        </w:tc>
        <w:tc>
          <w:tcPr>
            <w:tcW w:w="477"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90</w:t>
            </w:r>
          </w:p>
        </w:tc>
        <w:tc>
          <w:tcPr>
            <w:tcW w:w="615"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2008</w:t>
            </w:r>
          </w:p>
        </w:tc>
        <w:tc>
          <w:tcPr>
            <w:tcW w:w="668" w:type="pct"/>
            <w:tcBorders>
              <w:top w:val="nil"/>
              <w:left w:val="nil"/>
              <w:bottom w:val="single" w:sz="4" w:space="0" w:color="auto"/>
              <w:right w:val="single" w:sz="4" w:space="0" w:color="auto"/>
            </w:tcBorders>
            <w:vAlign w:val="center"/>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Замена НА в связи с окончанием срока эксплуатации</w:t>
            </w:r>
          </w:p>
        </w:tc>
        <w:tc>
          <w:tcPr>
            <w:tcW w:w="614" w:type="pct"/>
            <w:tcBorders>
              <w:top w:val="nil"/>
              <w:left w:val="nil"/>
              <w:bottom w:val="single" w:sz="4" w:space="0" w:color="auto"/>
              <w:right w:val="single" w:sz="4" w:space="0" w:color="auto"/>
            </w:tcBorders>
            <w:vAlign w:val="center"/>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2028</w:t>
            </w:r>
          </w:p>
        </w:tc>
      </w:tr>
      <w:tr w:rsidR="00B06B84" w:rsidRPr="00802C1C" w:rsidTr="00B8360B">
        <w:trPr>
          <w:cantSplit/>
          <w:trHeight w:val="510"/>
        </w:trPr>
        <w:tc>
          <w:tcPr>
            <w:tcW w:w="898" w:type="pct"/>
            <w:tcBorders>
              <w:top w:val="nil"/>
              <w:left w:val="single" w:sz="4" w:space="0" w:color="auto"/>
              <w:bottom w:val="single" w:sz="4" w:space="0" w:color="auto"/>
              <w:right w:val="single" w:sz="4" w:space="0" w:color="auto"/>
            </w:tcBorders>
            <w:shd w:val="clear" w:color="auto" w:fill="auto"/>
            <w:vAlign w:val="center"/>
            <w:hideMark/>
          </w:tcPr>
          <w:p w:rsidR="00B06B84" w:rsidRPr="00802C1C" w:rsidRDefault="00B06B84" w:rsidP="00B8360B">
            <w:pPr>
              <w:spacing w:line="240" w:lineRule="auto"/>
              <w:rPr>
                <w:rFonts w:ascii="Times New Roman" w:hAnsi="Times New Roman"/>
                <w:color w:val="000000"/>
                <w:szCs w:val="24"/>
              </w:rPr>
            </w:pPr>
            <w:r w:rsidRPr="00802C1C">
              <w:rPr>
                <w:rFonts w:ascii="Times New Roman" w:hAnsi="Times New Roman"/>
                <w:color w:val="000000"/>
                <w:szCs w:val="24"/>
              </w:rPr>
              <w:t xml:space="preserve">Насос подкачивающий </w:t>
            </w:r>
          </w:p>
        </w:tc>
        <w:tc>
          <w:tcPr>
            <w:tcW w:w="751"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1Д1250/63</w:t>
            </w:r>
          </w:p>
        </w:tc>
        <w:tc>
          <w:tcPr>
            <w:tcW w:w="498"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w:t>
            </w:r>
          </w:p>
        </w:tc>
        <w:tc>
          <w:tcPr>
            <w:tcW w:w="479"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1250</w:t>
            </w:r>
          </w:p>
        </w:tc>
        <w:tc>
          <w:tcPr>
            <w:tcW w:w="477"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63</w:t>
            </w:r>
          </w:p>
        </w:tc>
        <w:tc>
          <w:tcPr>
            <w:tcW w:w="615"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2008</w:t>
            </w:r>
          </w:p>
        </w:tc>
        <w:tc>
          <w:tcPr>
            <w:tcW w:w="668" w:type="pct"/>
            <w:tcBorders>
              <w:top w:val="nil"/>
              <w:left w:val="nil"/>
              <w:bottom w:val="single" w:sz="4" w:space="0" w:color="auto"/>
              <w:right w:val="single" w:sz="4" w:space="0" w:color="auto"/>
            </w:tcBorders>
            <w:vAlign w:val="center"/>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Замена НА в связи с окончанием срока эксплуатации</w:t>
            </w:r>
          </w:p>
        </w:tc>
        <w:tc>
          <w:tcPr>
            <w:tcW w:w="614" w:type="pct"/>
            <w:tcBorders>
              <w:top w:val="nil"/>
              <w:left w:val="nil"/>
              <w:bottom w:val="single" w:sz="4" w:space="0" w:color="auto"/>
              <w:right w:val="single" w:sz="4" w:space="0" w:color="auto"/>
            </w:tcBorders>
            <w:vAlign w:val="center"/>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2028</w:t>
            </w:r>
          </w:p>
        </w:tc>
      </w:tr>
      <w:tr w:rsidR="00B06B84" w:rsidRPr="00802C1C" w:rsidTr="00B8360B">
        <w:trPr>
          <w:cantSplit/>
          <w:trHeight w:val="510"/>
        </w:trPr>
        <w:tc>
          <w:tcPr>
            <w:tcW w:w="898" w:type="pct"/>
            <w:tcBorders>
              <w:top w:val="nil"/>
              <w:left w:val="single" w:sz="4" w:space="0" w:color="auto"/>
              <w:bottom w:val="single" w:sz="4" w:space="0" w:color="auto"/>
              <w:right w:val="single" w:sz="4" w:space="0" w:color="auto"/>
            </w:tcBorders>
            <w:shd w:val="clear" w:color="auto" w:fill="auto"/>
            <w:vAlign w:val="center"/>
            <w:hideMark/>
          </w:tcPr>
          <w:p w:rsidR="00B06B84" w:rsidRPr="00802C1C" w:rsidRDefault="00B06B84" w:rsidP="00B8360B">
            <w:pPr>
              <w:spacing w:line="240" w:lineRule="auto"/>
              <w:rPr>
                <w:rFonts w:ascii="Times New Roman" w:hAnsi="Times New Roman"/>
                <w:color w:val="000000"/>
                <w:szCs w:val="24"/>
              </w:rPr>
            </w:pPr>
            <w:r w:rsidRPr="00802C1C">
              <w:rPr>
                <w:rFonts w:ascii="Times New Roman" w:hAnsi="Times New Roman"/>
                <w:color w:val="000000"/>
                <w:szCs w:val="24"/>
              </w:rPr>
              <w:t xml:space="preserve">Насос подкачивающий </w:t>
            </w:r>
          </w:p>
        </w:tc>
        <w:tc>
          <w:tcPr>
            <w:tcW w:w="751"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300Д/36</w:t>
            </w:r>
          </w:p>
        </w:tc>
        <w:tc>
          <w:tcPr>
            <w:tcW w:w="498"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w:t>
            </w:r>
          </w:p>
        </w:tc>
        <w:tc>
          <w:tcPr>
            <w:tcW w:w="479"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300</w:t>
            </w:r>
          </w:p>
        </w:tc>
        <w:tc>
          <w:tcPr>
            <w:tcW w:w="477"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36</w:t>
            </w:r>
          </w:p>
        </w:tc>
        <w:tc>
          <w:tcPr>
            <w:tcW w:w="615"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2008</w:t>
            </w:r>
          </w:p>
        </w:tc>
        <w:tc>
          <w:tcPr>
            <w:tcW w:w="668" w:type="pct"/>
            <w:tcBorders>
              <w:top w:val="nil"/>
              <w:left w:val="nil"/>
              <w:bottom w:val="single" w:sz="4" w:space="0" w:color="auto"/>
              <w:right w:val="single" w:sz="4" w:space="0" w:color="auto"/>
            </w:tcBorders>
            <w:vAlign w:val="center"/>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Замена НА в связи с окончанием срока эксплуатации</w:t>
            </w:r>
          </w:p>
        </w:tc>
        <w:tc>
          <w:tcPr>
            <w:tcW w:w="614" w:type="pct"/>
            <w:tcBorders>
              <w:top w:val="nil"/>
              <w:left w:val="nil"/>
              <w:bottom w:val="single" w:sz="4" w:space="0" w:color="auto"/>
              <w:right w:val="single" w:sz="4" w:space="0" w:color="auto"/>
            </w:tcBorders>
            <w:vAlign w:val="center"/>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2028</w:t>
            </w:r>
          </w:p>
        </w:tc>
      </w:tr>
      <w:tr w:rsidR="00B06B84" w:rsidRPr="00802C1C" w:rsidTr="00B8360B">
        <w:trPr>
          <w:cantSplit/>
          <w:trHeight w:val="300"/>
        </w:trPr>
        <w:tc>
          <w:tcPr>
            <w:tcW w:w="898" w:type="pct"/>
            <w:tcBorders>
              <w:top w:val="nil"/>
              <w:left w:val="single" w:sz="4" w:space="0" w:color="auto"/>
              <w:bottom w:val="single" w:sz="4" w:space="0" w:color="auto"/>
              <w:right w:val="single" w:sz="4" w:space="0" w:color="auto"/>
            </w:tcBorders>
            <w:shd w:val="clear" w:color="auto" w:fill="auto"/>
            <w:vAlign w:val="center"/>
            <w:hideMark/>
          </w:tcPr>
          <w:p w:rsidR="00B06B84" w:rsidRPr="00802C1C" w:rsidRDefault="00B06B84" w:rsidP="00B8360B">
            <w:pPr>
              <w:spacing w:line="240" w:lineRule="auto"/>
              <w:rPr>
                <w:rFonts w:ascii="Times New Roman" w:hAnsi="Times New Roman"/>
                <w:color w:val="000000"/>
                <w:szCs w:val="24"/>
              </w:rPr>
            </w:pPr>
            <w:r w:rsidRPr="00802C1C">
              <w:rPr>
                <w:rFonts w:ascii="Times New Roman" w:hAnsi="Times New Roman"/>
                <w:color w:val="000000"/>
                <w:szCs w:val="24"/>
              </w:rPr>
              <w:t>Насос ГВС</w:t>
            </w:r>
          </w:p>
        </w:tc>
        <w:tc>
          <w:tcPr>
            <w:tcW w:w="751"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200Д90</w:t>
            </w:r>
          </w:p>
        </w:tc>
        <w:tc>
          <w:tcPr>
            <w:tcW w:w="498"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3</w:t>
            </w:r>
          </w:p>
        </w:tc>
        <w:tc>
          <w:tcPr>
            <w:tcW w:w="479"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720</w:t>
            </w:r>
          </w:p>
        </w:tc>
        <w:tc>
          <w:tcPr>
            <w:tcW w:w="477"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90</w:t>
            </w:r>
          </w:p>
        </w:tc>
        <w:tc>
          <w:tcPr>
            <w:tcW w:w="615"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2002</w:t>
            </w:r>
          </w:p>
        </w:tc>
        <w:tc>
          <w:tcPr>
            <w:tcW w:w="668" w:type="pct"/>
            <w:tcBorders>
              <w:top w:val="nil"/>
              <w:left w:val="nil"/>
              <w:bottom w:val="single" w:sz="4" w:space="0" w:color="auto"/>
              <w:right w:val="single" w:sz="4" w:space="0" w:color="auto"/>
            </w:tcBorders>
            <w:vAlign w:val="center"/>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Замена НА в связи с окончанием срока эксплуатации</w:t>
            </w:r>
          </w:p>
        </w:tc>
        <w:tc>
          <w:tcPr>
            <w:tcW w:w="614" w:type="pct"/>
            <w:tcBorders>
              <w:top w:val="nil"/>
              <w:left w:val="nil"/>
              <w:bottom w:val="single" w:sz="4" w:space="0" w:color="auto"/>
              <w:right w:val="single" w:sz="4" w:space="0" w:color="auto"/>
            </w:tcBorders>
            <w:vAlign w:val="center"/>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2022</w:t>
            </w:r>
          </w:p>
        </w:tc>
      </w:tr>
      <w:tr w:rsidR="00B06B84" w:rsidRPr="00802C1C" w:rsidTr="00B8360B">
        <w:trPr>
          <w:cantSplit/>
          <w:trHeight w:val="30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06B84" w:rsidRPr="00802C1C" w:rsidRDefault="00B06B84" w:rsidP="00B8360B">
            <w:pPr>
              <w:spacing w:line="240" w:lineRule="auto"/>
              <w:jc w:val="center"/>
              <w:rPr>
                <w:rFonts w:ascii="Times New Roman" w:hAnsi="Times New Roman"/>
                <w:b/>
                <w:bCs/>
                <w:color w:val="000000"/>
                <w:szCs w:val="24"/>
              </w:rPr>
            </w:pPr>
            <w:r w:rsidRPr="00802C1C">
              <w:rPr>
                <w:rFonts w:ascii="Times New Roman" w:hAnsi="Times New Roman"/>
                <w:b/>
                <w:bCs/>
                <w:color w:val="000000"/>
                <w:szCs w:val="24"/>
              </w:rPr>
              <w:t>Котельная №1 п. Надежный</w:t>
            </w:r>
          </w:p>
        </w:tc>
      </w:tr>
      <w:tr w:rsidR="00B06B84" w:rsidRPr="00802C1C" w:rsidTr="00B8360B">
        <w:trPr>
          <w:cantSplit/>
          <w:trHeight w:val="300"/>
        </w:trPr>
        <w:tc>
          <w:tcPr>
            <w:tcW w:w="898" w:type="pct"/>
            <w:tcBorders>
              <w:top w:val="nil"/>
              <w:left w:val="single" w:sz="4" w:space="0" w:color="auto"/>
              <w:bottom w:val="single" w:sz="4" w:space="0" w:color="auto"/>
              <w:right w:val="single" w:sz="4" w:space="0" w:color="auto"/>
            </w:tcBorders>
            <w:shd w:val="clear" w:color="auto" w:fill="auto"/>
            <w:vAlign w:val="center"/>
            <w:hideMark/>
          </w:tcPr>
          <w:p w:rsidR="00B06B84" w:rsidRPr="00802C1C" w:rsidRDefault="00B06B84" w:rsidP="00B8360B">
            <w:pPr>
              <w:spacing w:line="240" w:lineRule="auto"/>
              <w:rPr>
                <w:rFonts w:ascii="Times New Roman" w:hAnsi="Times New Roman"/>
                <w:color w:val="000000"/>
                <w:szCs w:val="24"/>
              </w:rPr>
            </w:pPr>
            <w:r w:rsidRPr="00802C1C">
              <w:rPr>
                <w:rFonts w:ascii="Times New Roman" w:hAnsi="Times New Roman"/>
                <w:color w:val="000000"/>
                <w:szCs w:val="24"/>
              </w:rPr>
              <w:t>Насос сетевой</w:t>
            </w:r>
          </w:p>
        </w:tc>
        <w:tc>
          <w:tcPr>
            <w:tcW w:w="751"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1Д630-90</w:t>
            </w:r>
          </w:p>
        </w:tc>
        <w:tc>
          <w:tcPr>
            <w:tcW w:w="498"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w:t>
            </w:r>
          </w:p>
        </w:tc>
        <w:tc>
          <w:tcPr>
            <w:tcW w:w="479"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630</w:t>
            </w:r>
          </w:p>
        </w:tc>
        <w:tc>
          <w:tcPr>
            <w:tcW w:w="477"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90</w:t>
            </w:r>
          </w:p>
        </w:tc>
        <w:tc>
          <w:tcPr>
            <w:tcW w:w="615"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2000</w:t>
            </w:r>
          </w:p>
        </w:tc>
        <w:tc>
          <w:tcPr>
            <w:tcW w:w="668" w:type="pct"/>
            <w:tcBorders>
              <w:top w:val="nil"/>
              <w:left w:val="nil"/>
              <w:bottom w:val="single" w:sz="4" w:space="0" w:color="auto"/>
              <w:right w:val="single" w:sz="4" w:space="0" w:color="auto"/>
            </w:tcBorders>
            <w:vAlign w:val="center"/>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Замена НА в связи с окончанием срока эксплуатации</w:t>
            </w:r>
          </w:p>
        </w:tc>
        <w:tc>
          <w:tcPr>
            <w:tcW w:w="614" w:type="pct"/>
            <w:tcBorders>
              <w:top w:val="nil"/>
              <w:left w:val="nil"/>
              <w:bottom w:val="single" w:sz="4" w:space="0" w:color="auto"/>
              <w:right w:val="single" w:sz="4" w:space="0" w:color="auto"/>
            </w:tcBorders>
            <w:vAlign w:val="center"/>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2020</w:t>
            </w:r>
          </w:p>
        </w:tc>
      </w:tr>
      <w:tr w:rsidR="00B06B84" w:rsidRPr="00802C1C" w:rsidTr="00B8360B">
        <w:trPr>
          <w:cantSplit/>
          <w:trHeight w:val="300"/>
        </w:trPr>
        <w:tc>
          <w:tcPr>
            <w:tcW w:w="898" w:type="pct"/>
            <w:tcBorders>
              <w:top w:val="nil"/>
              <w:left w:val="single" w:sz="4" w:space="0" w:color="auto"/>
              <w:bottom w:val="single" w:sz="4" w:space="0" w:color="auto"/>
              <w:right w:val="single" w:sz="4" w:space="0" w:color="auto"/>
            </w:tcBorders>
            <w:shd w:val="clear" w:color="auto" w:fill="auto"/>
            <w:vAlign w:val="center"/>
            <w:hideMark/>
          </w:tcPr>
          <w:p w:rsidR="00B06B84" w:rsidRPr="00802C1C" w:rsidRDefault="00B06B84" w:rsidP="00B8360B">
            <w:pPr>
              <w:spacing w:line="240" w:lineRule="auto"/>
              <w:rPr>
                <w:rFonts w:ascii="Times New Roman" w:hAnsi="Times New Roman"/>
                <w:color w:val="000000"/>
                <w:szCs w:val="24"/>
              </w:rPr>
            </w:pPr>
            <w:r w:rsidRPr="00802C1C">
              <w:rPr>
                <w:rFonts w:ascii="Times New Roman" w:hAnsi="Times New Roman"/>
                <w:color w:val="000000"/>
                <w:szCs w:val="24"/>
              </w:rPr>
              <w:t>Насос подпиточный</w:t>
            </w:r>
          </w:p>
        </w:tc>
        <w:tc>
          <w:tcPr>
            <w:tcW w:w="751"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К100-65-250</w:t>
            </w:r>
          </w:p>
        </w:tc>
        <w:tc>
          <w:tcPr>
            <w:tcW w:w="498"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w:t>
            </w:r>
          </w:p>
        </w:tc>
        <w:tc>
          <w:tcPr>
            <w:tcW w:w="479"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100</w:t>
            </w:r>
          </w:p>
        </w:tc>
        <w:tc>
          <w:tcPr>
            <w:tcW w:w="477"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80</w:t>
            </w:r>
          </w:p>
        </w:tc>
        <w:tc>
          <w:tcPr>
            <w:tcW w:w="615"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1995</w:t>
            </w:r>
          </w:p>
        </w:tc>
        <w:tc>
          <w:tcPr>
            <w:tcW w:w="668" w:type="pct"/>
            <w:tcBorders>
              <w:top w:val="nil"/>
              <w:left w:val="nil"/>
              <w:bottom w:val="single" w:sz="4" w:space="0" w:color="auto"/>
              <w:right w:val="single" w:sz="4" w:space="0" w:color="auto"/>
            </w:tcBorders>
            <w:vAlign w:val="center"/>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Замена НА в связи с окончанием срока эксплуатации</w:t>
            </w:r>
          </w:p>
        </w:tc>
        <w:tc>
          <w:tcPr>
            <w:tcW w:w="614" w:type="pct"/>
            <w:tcBorders>
              <w:top w:val="nil"/>
              <w:left w:val="nil"/>
              <w:bottom w:val="single" w:sz="4" w:space="0" w:color="auto"/>
              <w:right w:val="single" w:sz="4" w:space="0" w:color="auto"/>
            </w:tcBorders>
            <w:vAlign w:val="center"/>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2018</w:t>
            </w:r>
          </w:p>
        </w:tc>
      </w:tr>
      <w:tr w:rsidR="00B06B84" w:rsidRPr="00802C1C" w:rsidTr="00B8360B">
        <w:trPr>
          <w:cantSplit/>
          <w:trHeight w:val="510"/>
        </w:trPr>
        <w:tc>
          <w:tcPr>
            <w:tcW w:w="898" w:type="pct"/>
            <w:tcBorders>
              <w:top w:val="nil"/>
              <w:left w:val="single" w:sz="4" w:space="0" w:color="auto"/>
              <w:bottom w:val="single" w:sz="4" w:space="0" w:color="auto"/>
              <w:right w:val="single" w:sz="4" w:space="0" w:color="auto"/>
            </w:tcBorders>
            <w:shd w:val="clear" w:color="auto" w:fill="auto"/>
            <w:vAlign w:val="center"/>
            <w:hideMark/>
          </w:tcPr>
          <w:p w:rsidR="00B06B84" w:rsidRPr="00802C1C" w:rsidRDefault="00B06B84" w:rsidP="00B8360B">
            <w:pPr>
              <w:spacing w:line="240" w:lineRule="auto"/>
              <w:rPr>
                <w:rFonts w:ascii="Times New Roman" w:hAnsi="Times New Roman"/>
                <w:color w:val="000000"/>
                <w:szCs w:val="24"/>
              </w:rPr>
            </w:pPr>
            <w:r w:rsidRPr="00802C1C">
              <w:rPr>
                <w:rFonts w:ascii="Times New Roman" w:hAnsi="Times New Roman"/>
                <w:color w:val="000000"/>
                <w:szCs w:val="24"/>
              </w:rPr>
              <w:t>Насос подпиточный ГВС</w:t>
            </w:r>
          </w:p>
        </w:tc>
        <w:tc>
          <w:tcPr>
            <w:tcW w:w="751"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200-Д-36</w:t>
            </w:r>
          </w:p>
        </w:tc>
        <w:tc>
          <w:tcPr>
            <w:tcW w:w="498"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w:t>
            </w:r>
          </w:p>
        </w:tc>
        <w:tc>
          <w:tcPr>
            <w:tcW w:w="479"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200</w:t>
            </w:r>
          </w:p>
        </w:tc>
        <w:tc>
          <w:tcPr>
            <w:tcW w:w="477"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36</w:t>
            </w:r>
          </w:p>
        </w:tc>
        <w:tc>
          <w:tcPr>
            <w:tcW w:w="615"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2002</w:t>
            </w:r>
          </w:p>
        </w:tc>
        <w:tc>
          <w:tcPr>
            <w:tcW w:w="668" w:type="pct"/>
            <w:tcBorders>
              <w:top w:val="nil"/>
              <w:left w:val="nil"/>
              <w:bottom w:val="single" w:sz="4" w:space="0" w:color="auto"/>
              <w:right w:val="single" w:sz="4" w:space="0" w:color="auto"/>
            </w:tcBorders>
            <w:vAlign w:val="center"/>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Замена НА в связи с окончанием срока эксплуатации</w:t>
            </w:r>
          </w:p>
        </w:tc>
        <w:tc>
          <w:tcPr>
            <w:tcW w:w="614" w:type="pct"/>
            <w:tcBorders>
              <w:top w:val="nil"/>
              <w:left w:val="nil"/>
              <w:bottom w:val="single" w:sz="4" w:space="0" w:color="auto"/>
              <w:right w:val="single" w:sz="4" w:space="0" w:color="auto"/>
            </w:tcBorders>
            <w:vAlign w:val="center"/>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2022</w:t>
            </w:r>
          </w:p>
        </w:tc>
      </w:tr>
      <w:tr w:rsidR="00B06B84" w:rsidRPr="00802C1C" w:rsidTr="00B8360B">
        <w:trPr>
          <w:cantSplit/>
          <w:trHeight w:val="300"/>
        </w:trPr>
        <w:tc>
          <w:tcPr>
            <w:tcW w:w="898" w:type="pct"/>
            <w:tcBorders>
              <w:top w:val="nil"/>
              <w:left w:val="single" w:sz="4" w:space="0" w:color="auto"/>
              <w:bottom w:val="single" w:sz="4" w:space="0" w:color="auto"/>
              <w:right w:val="single" w:sz="4" w:space="0" w:color="auto"/>
            </w:tcBorders>
            <w:shd w:val="clear" w:color="auto" w:fill="auto"/>
            <w:vAlign w:val="center"/>
            <w:hideMark/>
          </w:tcPr>
          <w:p w:rsidR="00B06B84" w:rsidRPr="00802C1C" w:rsidRDefault="00B06B84" w:rsidP="00B8360B">
            <w:pPr>
              <w:spacing w:line="240" w:lineRule="auto"/>
              <w:rPr>
                <w:rFonts w:ascii="Times New Roman" w:hAnsi="Times New Roman"/>
                <w:color w:val="000000"/>
                <w:szCs w:val="24"/>
              </w:rPr>
            </w:pPr>
            <w:r w:rsidRPr="00802C1C">
              <w:rPr>
                <w:rFonts w:ascii="Times New Roman" w:hAnsi="Times New Roman"/>
                <w:color w:val="000000"/>
                <w:szCs w:val="24"/>
              </w:rPr>
              <w:t>Насос ГВС</w:t>
            </w:r>
          </w:p>
        </w:tc>
        <w:tc>
          <w:tcPr>
            <w:tcW w:w="751"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1Д315-50</w:t>
            </w:r>
          </w:p>
        </w:tc>
        <w:tc>
          <w:tcPr>
            <w:tcW w:w="498"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w:t>
            </w:r>
          </w:p>
        </w:tc>
        <w:tc>
          <w:tcPr>
            <w:tcW w:w="479"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315</w:t>
            </w:r>
          </w:p>
        </w:tc>
        <w:tc>
          <w:tcPr>
            <w:tcW w:w="477"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50</w:t>
            </w:r>
          </w:p>
        </w:tc>
        <w:tc>
          <w:tcPr>
            <w:tcW w:w="615"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2008</w:t>
            </w:r>
          </w:p>
        </w:tc>
        <w:tc>
          <w:tcPr>
            <w:tcW w:w="668" w:type="pct"/>
            <w:tcBorders>
              <w:top w:val="nil"/>
              <w:left w:val="nil"/>
              <w:bottom w:val="single" w:sz="4" w:space="0" w:color="auto"/>
              <w:right w:val="single" w:sz="4" w:space="0" w:color="auto"/>
            </w:tcBorders>
            <w:vAlign w:val="center"/>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Замена НА в связи с окончанием срока эксплуатации</w:t>
            </w:r>
          </w:p>
        </w:tc>
        <w:tc>
          <w:tcPr>
            <w:tcW w:w="614" w:type="pct"/>
            <w:tcBorders>
              <w:top w:val="nil"/>
              <w:left w:val="nil"/>
              <w:bottom w:val="single" w:sz="4" w:space="0" w:color="auto"/>
              <w:right w:val="single" w:sz="4" w:space="0" w:color="auto"/>
            </w:tcBorders>
            <w:vAlign w:val="center"/>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2028</w:t>
            </w:r>
          </w:p>
        </w:tc>
      </w:tr>
      <w:tr w:rsidR="00B06B84" w:rsidRPr="00802C1C" w:rsidTr="00B8360B">
        <w:trPr>
          <w:cantSplit/>
          <w:trHeight w:val="30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06B84" w:rsidRPr="00802C1C" w:rsidRDefault="00B06B84" w:rsidP="00B8360B">
            <w:pPr>
              <w:spacing w:line="240" w:lineRule="auto"/>
              <w:jc w:val="center"/>
              <w:rPr>
                <w:rFonts w:ascii="Times New Roman" w:hAnsi="Times New Roman"/>
                <w:b/>
                <w:bCs/>
                <w:color w:val="000000"/>
                <w:szCs w:val="24"/>
              </w:rPr>
            </w:pPr>
            <w:r w:rsidRPr="00802C1C">
              <w:rPr>
                <w:rFonts w:ascii="Times New Roman" w:hAnsi="Times New Roman"/>
                <w:b/>
                <w:bCs/>
                <w:color w:val="000000"/>
                <w:szCs w:val="24"/>
              </w:rPr>
              <w:t>Котельная "БСИ"</w:t>
            </w:r>
          </w:p>
        </w:tc>
      </w:tr>
      <w:tr w:rsidR="00B06B84" w:rsidRPr="00802C1C" w:rsidTr="00B8360B">
        <w:trPr>
          <w:cantSplit/>
          <w:trHeight w:val="300"/>
        </w:trPr>
        <w:tc>
          <w:tcPr>
            <w:tcW w:w="898" w:type="pct"/>
            <w:tcBorders>
              <w:top w:val="nil"/>
              <w:left w:val="single" w:sz="4" w:space="0" w:color="auto"/>
              <w:bottom w:val="single" w:sz="4" w:space="0" w:color="auto"/>
              <w:right w:val="single" w:sz="4" w:space="0" w:color="auto"/>
            </w:tcBorders>
            <w:shd w:val="clear" w:color="auto" w:fill="auto"/>
            <w:vAlign w:val="center"/>
            <w:hideMark/>
          </w:tcPr>
          <w:p w:rsidR="00B06B84" w:rsidRPr="00802C1C" w:rsidRDefault="00B06B84" w:rsidP="00B8360B">
            <w:pPr>
              <w:spacing w:line="240" w:lineRule="auto"/>
              <w:rPr>
                <w:rFonts w:ascii="Times New Roman" w:hAnsi="Times New Roman"/>
                <w:color w:val="000000"/>
                <w:szCs w:val="24"/>
              </w:rPr>
            </w:pPr>
            <w:r w:rsidRPr="00802C1C">
              <w:rPr>
                <w:rFonts w:ascii="Times New Roman" w:hAnsi="Times New Roman"/>
                <w:color w:val="000000"/>
                <w:szCs w:val="24"/>
              </w:rPr>
              <w:t>Насос сетевой</w:t>
            </w:r>
          </w:p>
        </w:tc>
        <w:tc>
          <w:tcPr>
            <w:tcW w:w="751"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1Д315-50</w:t>
            </w:r>
          </w:p>
        </w:tc>
        <w:tc>
          <w:tcPr>
            <w:tcW w:w="498"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w:t>
            </w:r>
          </w:p>
        </w:tc>
        <w:tc>
          <w:tcPr>
            <w:tcW w:w="479"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315</w:t>
            </w:r>
          </w:p>
        </w:tc>
        <w:tc>
          <w:tcPr>
            <w:tcW w:w="477"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50</w:t>
            </w:r>
          </w:p>
        </w:tc>
        <w:tc>
          <w:tcPr>
            <w:tcW w:w="615"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1983</w:t>
            </w:r>
          </w:p>
        </w:tc>
        <w:tc>
          <w:tcPr>
            <w:tcW w:w="668" w:type="pct"/>
            <w:tcBorders>
              <w:top w:val="nil"/>
              <w:left w:val="nil"/>
              <w:bottom w:val="single" w:sz="4" w:space="0" w:color="auto"/>
              <w:right w:val="single" w:sz="4" w:space="0" w:color="auto"/>
            </w:tcBorders>
            <w:vAlign w:val="center"/>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Замена НА в связи с окончанием срока эксплуатации</w:t>
            </w:r>
          </w:p>
        </w:tc>
        <w:tc>
          <w:tcPr>
            <w:tcW w:w="614" w:type="pct"/>
            <w:tcBorders>
              <w:top w:val="nil"/>
              <w:left w:val="nil"/>
              <w:bottom w:val="single" w:sz="4" w:space="0" w:color="auto"/>
              <w:right w:val="single" w:sz="4" w:space="0" w:color="auto"/>
            </w:tcBorders>
            <w:vAlign w:val="center"/>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2016</w:t>
            </w:r>
          </w:p>
        </w:tc>
      </w:tr>
      <w:tr w:rsidR="00B06B84" w:rsidRPr="00802C1C" w:rsidTr="00B8360B">
        <w:trPr>
          <w:cantSplit/>
          <w:trHeight w:val="300"/>
        </w:trPr>
        <w:tc>
          <w:tcPr>
            <w:tcW w:w="898" w:type="pct"/>
            <w:tcBorders>
              <w:top w:val="nil"/>
              <w:left w:val="single" w:sz="4" w:space="0" w:color="auto"/>
              <w:bottom w:val="single" w:sz="4" w:space="0" w:color="auto"/>
              <w:right w:val="single" w:sz="4" w:space="0" w:color="auto"/>
            </w:tcBorders>
            <w:shd w:val="clear" w:color="auto" w:fill="auto"/>
            <w:vAlign w:val="center"/>
            <w:hideMark/>
          </w:tcPr>
          <w:p w:rsidR="00B06B84" w:rsidRPr="00802C1C" w:rsidRDefault="00B06B84" w:rsidP="00B8360B">
            <w:pPr>
              <w:spacing w:line="240" w:lineRule="auto"/>
              <w:rPr>
                <w:rFonts w:ascii="Times New Roman" w:hAnsi="Times New Roman"/>
                <w:color w:val="000000"/>
                <w:szCs w:val="24"/>
              </w:rPr>
            </w:pPr>
            <w:r w:rsidRPr="00802C1C">
              <w:rPr>
                <w:rFonts w:ascii="Times New Roman" w:hAnsi="Times New Roman"/>
                <w:color w:val="000000"/>
                <w:szCs w:val="24"/>
              </w:rPr>
              <w:t>Насос подпиточный</w:t>
            </w:r>
          </w:p>
        </w:tc>
        <w:tc>
          <w:tcPr>
            <w:tcW w:w="751"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К90/35</w:t>
            </w:r>
          </w:p>
        </w:tc>
        <w:tc>
          <w:tcPr>
            <w:tcW w:w="498"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w:t>
            </w:r>
          </w:p>
        </w:tc>
        <w:tc>
          <w:tcPr>
            <w:tcW w:w="479"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90</w:t>
            </w:r>
          </w:p>
        </w:tc>
        <w:tc>
          <w:tcPr>
            <w:tcW w:w="477"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35</w:t>
            </w:r>
          </w:p>
        </w:tc>
        <w:tc>
          <w:tcPr>
            <w:tcW w:w="615"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1989</w:t>
            </w:r>
          </w:p>
        </w:tc>
        <w:tc>
          <w:tcPr>
            <w:tcW w:w="668" w:type="pct"/>
            <w:tcBorders>
              <w:top w:val="nil"/>
              <w:left w:val="nil"/>
              <w:bottom w:val="single" w:sz="4" w:space="0" w:color="auto"/>
              <w:right w:val="single" w:sz="4" w:space="0" w:color="auto"/>
            </w:tcBorders>
            <w:vAlign w:val="center"/>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Замена НА в связи с окончанием срока эксплуатации</w:t>
            </w:r>
          </w:p>
        </w:tc>
        <w:tc>
          <w:tcPr>
            <w:tcW w:w="614" w:type="pct"/>
            <w:tcBorders>
              <w:top w:val="nil"/>
              <w:left w:val="nil"/>
              <w:bottom w:val="single" w:sz="4" w:space="0" w:color="auto"/>
              <w:right w:val="single" w:sz="4" w:space="0" w:color="auto"/>
            </w:tcBorders>
            <w:vAlign w:val="center"/>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2017</w:t>
            </w:r>
          </w:p>
        </w:tc>
      </w:tr>
      <w:tr w:rsidR="00B06B84" w:rsidRPr="00802C1C" w:rsidTr="00B8360B">
        <w:trPr>
          <w:cantSplit/>
          <w:trHeight w:val="30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06B84" w:rsidRPr="00802C1C" w:rsidRDefault="00B06B84" w:rsidP="00B8360B">
            <w:pPr>
              <w:spacing w:line="240" w:lineRule="auto"/>
              <w:jc w:val="center"/>
              <w:rPr>
                <w:rFonts w:ascii="Times New Roman" w:hAnsi="Times New Roman"/>
                <w:b/>
                <w:bCs/>
                <w:color w:val="000000"/>
                <w:szCs w:val="24"/>
              </w:rPr>
            </w:pPr>
            <w:r w:rsidRPr="00802C1C">
              <w:rPr>
                <w:rFonts w:ascii="Times New Roman" w:hAnsi="Times New Roman"/>
                <w:b/>
                <w:bCs/>
                <w:color w:val="000000"/>
                <w:szCs w:val="24"/>
              </w:rPr>
              <w:t>Котельная "Энергоблок №11"</w:t>
            </w:r>
          </w:p>
        </w:tc>
      </w:tr>
      <w:tr w:rsidR="00B06B84" w:rsidRPr="00802C1C" w:rsidTr="00B8360B">
        <w:trPr>
          <w:cantSplit/>
          <w:trHeight w:val="300"/>
        </w:trPr>
        <w:tc>
          <w:tcPr>
            <w:tcW w:w="898" w:type="pct"/>
            <w:tcBorders>
              <w:top w:val="nil"/>
              <w:left w:val="single" w:sz="4" w:space="0" w:color="auto"/>
              <w:bottom w:val="single" w:sz="4" w:space="0" w:color="auto"/>
              <w:right w:val="single" w:sz="4" w:space="0" w:color="auto"/>
            </w:tcBorders>
            <w:shd w:val="clear" w:color="auto" w:fill="auto"/>
            <w:vAlign w:val="center"/>
            <w:hideMark/>
          </w:tcPr>
          <w:p w:rsidR="00B06B84" w:rsidRPr="00802C1C" w:rsidRDefault="00B06B84" w:rsidP="00B8360B">
            <w:pPr>
              <w:spacing w:line="240" w:lineRule="auto"/>
              <w:rPr>
                <w:rFonts w:ascii="Times New Roman" w:hAnsi="Times New Roman"/>
                <w:color w:val="000000"/>
                <w:szCs w:val="24"/>
              </w:rPr>
            </w:pPr>
            <w:r w:rsidRPr="00802C1C">
              <w:rPr>
                <w:rFonts w:ascii="Times New Roman" w:hAnsi="Times New Roman"/>
                <w:color w:val="000000"/>
                <w:szCs w:val="24"/>
              </w:rPr>
              <w:t>Насос сетевой</w:t>
            </w:r>
          </w:p>
        </w:tc>
        <w:tc>
          <w:tcPr>
            <w:tcW w:w="751"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1Д315-50</w:t>
            </w:r>
          </w:p>
        </w:tc>
        <w:tc>
          <w:tcPr>
            <w:tcW w:w="498"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w:t>
            </w:r>
          </w:p>
        </w:tc>
        <w:tc>
          <w:tcPr>
            <w:tcW w:w="479"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315</w:t>
            </w:r>
          </w:p>
        </w:tc>
        <w:tc>
          <w:tcPr>
            <w:tcW w:w="477"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50</w:t>
            </w:r>
          </w:p>
        </w:tc>
        <w:tc>
          <w:tcPr>
            <w:tcW w:w="615"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1999; 2005</w:t>
            </w:r>
          </w:p>
        </w:tc>
        <w:tc>
          <w:tcPr>
            <w:tcW w:w="668" w:type="pct"/>
            <w:tcBorders>
              <w:top w:val="nil"/>
              <w:left w:val="nil"/>
              <w:bottom w:val="single" w:sz="4" w:space="0" w:color="auto"/>
              <w:right w:val="single" w:sz="4" w:space="0" w:color="auto"/>
            </w:tcBorders>
            <w:vAlign w:val="center"/>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Замена НА в связи с окончанием срока эксплуатации</w:t>
            </w:r>
          </w:p>
        </w:tc>
        <w:tc>
          <w:tcPr>
            <w:tcW w:w="614" w:type="pct"/>
            <w:tcBorders>
              <w:top w:val="nil"/>
              <w:left w:val="nil"/>
              <w:bottom w:val="single" w:sz="4" w:space="0" w:color="auto"/>
              <w:right w:val="single" w:sz="4" w:space="0" w:color="auto"/>
            </w:tcBorders>
            <w:vAlign w:val="center"/>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2019; 2025</w:t>
            </w:r>
          </w:p>
        </w:tc>
      </w:tr>
      <w:tr w:rsidR="00B06B84" w:rsidRPr="00802C1C" w:rsidTr="00B8360B">
        <w:trPr>
          <w:cantSplit/>
          <w:trHeight w:val="300"/>
        </w:trPr>
        <w:tc>
          <w:tcPr>
            <w:tcW w:w="898" w:type="pct"/>
            <w:tcBorders>
              <w:top w:val="nil"/>
              <w:left w:val="single" w:sz="4" w:space="0" w:color="auto"/>
              <w:bottom w:val="single" w:sz="4" w:space="0" w:color="auto"/>
              <w:right w:val="single" w:sz="4" w:space="0" w:color="auto"/>
            </w:tcBorders>
            <w:shd w:val="clear" w:color="auto" w:fill="auto"/>
            <w:vAlign w:val="center"/>
            <w:hideMark/>
          </w:tcPr>
          <w:p w:rsidR="00B06B84" w:rsidRPr="00802C1C" w:rsidRDefault="00B06B84" w:rsidP="00B8360B">
            <w:pPr>
              <w:spacing w:line="240" w:lineRule="auto"/>
              <w:rPr>
                <w:rFonts w:ascii="Times New Roman" w:hAnsi="Times New Roman"/>
                <w:color w:val="000000"/>
                <w:szCs w:val="24"/>
              </w:rPr>
            </w:pPr>
            <w:r w:rsidRPr="00802C1C">
              <w:rPr>
                <w:rFonts w:ascii="Times New Roman" w:hAnsi="Times New Roman"/>
                <w:color w:val="000000"/>
                <w:szCs w:val="24"/>
              </w:rPr>
              <w:t>Насос сетевой</w:t>
            </w:r>
          </w:p>
        </w:tc>
        <w:tc>
          <w:tcPr>
            <w:tcW w:w="751"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1Д315-50</w:t>
            </w:r>
          </w:p>
        </w:tc>
        <w:tc>
          <w:tcPr>
            <w:tcW w:w="498"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w:t>
            </w:r>
          </w:p>
        </w:tc>
        <w:tc>
          <w:tcPr>
            <w:tcW w:w="479"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315</w:t>
            </w:r>
          </w:p>
        </w:tc>
        <w:tc>
          <w:tcPr>
            <w:tcW w:w="477"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50</w:t>
            </w:r>
          </w:p>
        </w:tc>
        <w:tc>
          <w:tcPr>
            <w:tcW w:w="615"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2002</w:t>
            </w:r>
          </w:p>
        </w:tc>
        <w:tc>
          <w:tcPr>
            <w:tcW w:w="668" w:type="pct"/>
            <w:tcBorders>
              <w:top w:val="nil"/>
              <w:left w:val="nil"/>
              <w:bottom w:val="single" w:sz="4" w:space="0" w:color="auto"/>
              <w:right w:val="single" w:sz="4" w:space="0" w:color="auto"/>
            </w:tcBorders>
            <w:vAlign w:val="center"/>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Замена НА в связи с окончанием срока эксплуатации</w:t>
            </w:r>
          </w:p>
        </w:tc>
        <w:tc>
          <w:tcPr>
            <w:tcW w:w="614" w:type="pct"/>
            <w:tcBorders>
              <w:top w:val="nil"/>
              <w:left w:val="nil"/>
              <w:bottom w:val="single" w:sz="4" w:space="0" w:color="auto"/>
              <w:right w:val="single" w:sz="4" w:space="0" w:color="auto"/>
            </w:tcBorders>
            <w:vAlign w:val="center"/>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2022</w:t>
            </w:r>
          </w:p>
        </w:tc>
      </w:tr>
      <w:tr w:rsidR="00B06B84" w:rsidRPr="00802C1C" w:rsidTr="00B8360B">
        <w:trPr>
          <w:cantSplit/>
          <w:trHeight w:val="300"/>
        </w:trPr>
        <w:tc>
          <w:tcPr>
            <w:tcW w:w="898" w:type="pct"/>
            <w:tcBorders>
              <w:top w:val="nil"/>
              <w:left w:val="single" w:sz="4" w:space="0" w:color="auto"/>
              <w:bottom w:val="single" w:sz="4" w:space="0" w:color="auto"/>
              <w:right w:val="single" w:sz="4" w:space="0" w:color="auto"/>
            </w:tcBorders>
            <w:shd w:val="clear" w:color="auto" w:fill="auto"/>
            <w:vAlign w:val="center"/>
            <w:hideMark/>
          </w:tcPr>
          <w:p w:rsidR="00B06B84" w:rsidRPr="00802C1C" w:rsidRDefault="00B06B84" w:rsidP="00B8360B">
            <w:pPr>
              <w:spacing w:line="240" w:lineRule="auto"/>
              <w:rPr>
                <w:rFonts w:ascii="Times New Roman" w:hAnsi="Times New Roman"/>
                <w:color w:val="000000"/>
                <w:szCs w:val="24"/>
              </w:rPr>
            </w:pPr>
            <w:r w:rsidRPr="00802C1C">
              <w:rPr>
                <w:rFonts w:ascii="Times New Roman" w:hAnsi="Times New Roman"/>
                <w:color w:val="000000"/>
                <w:szCs w:val="24"/>
              </w:rPr>
              <w:t>Насос сетевой</w:t>
            </w:r>
          </w:p>
        </w:tc>
        <w:tc>
          <w:tcPr>
            <w:tcW w:w="751"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1Д480-90</w:t>
            </w:r>
          </w:p>
        </w:tc>
        <w:tc>
          <w:tcPr>
            <w:tcW w:w="498"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3</w:t>
            </w:r>
          </w:p>
        </w:tc>
        <w:tc>
          <w:tcPr>
            <w:tcW w:w="479"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480</w:t>
            </w:r>
          </w:p>
        </w:tc>
        <w:tc>
          <w:tcPr>
            <w:tcW w:w="477"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90</w:t>
            </w:r>
          </w:p>
        </w:tc>
        <w:tc>
          <w:tcPr>
            <w:tcW w:w="615"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2006</w:t>
            </w:r>
          </w:p>
        </w:tc>
        <w:tc>
          <w:tcPr>
            <w:tcW w:w="668" w:type="pct"/>
            <w:tcBorders>
              <w:top w:val="nil"/>
              <w:left w:val="nil"/>
              <w:bottom w:val="single" w:sz="4" w:space="0" w:color="auto"/>
              <w:right w:val="single" w:sz="4" w:space="0" w:color="auto"/>
            </w:tcBorders>
            <w:vAlign w:val="center"/>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Замена НА в связи с окончанием срока эксплуатации</w:t>
            </w:r>
          </w:p>
        </w:tc>
        <w:tc>
          <w:tcPr>
            <w:tcW w:w="614" w:type="pct"/>
            <w:tcBorders>
              <w:top w:val="nil"/>
              <w:left w:val="nil"/>
              <w:bottom w:val="single" w:sz="4" w:space="0" w:color="auto"/>
              <w:right w:val="single" w:sz="4" w:space="0" w:color="auto"/>
            </w:tcBorders>
            <w:vAlign w:val="center"/>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2026</w:t>
            </w:r>
          </w:p>
        </w:tc>
      </w:tr>
      <w:tr w:rsidR="00B06B84" w:rsidRPr="00802C1C" w:rsidTr="00B8360B">
        <w:trPr>
          <w:cantSplit/>
          <w:trHeight w:val="300"/>
        </w:trPr>
        <w:tc>
          <w:tcPr>
            <w:tcW w:w="898" w:type="pct"/>
            <w:tcBorders>
              <w:top w:val="nil"/>
              <w:left w:val="single" w:sz="4" w:space="0" w:color="auto"/>
              <w:bottom w:val="single" w:sz="4" w:space="0" w:color="auto"/>
              <w:right w:val="single" w:sz="4" w:space="0" w:color="auto"/>
            </w:tcBorders>
            <w:shd w:val="clear" w:color="auto" w:fill="auto"/>
            <w:vAlign w:val="center"/>
            <w:hideMark/>
          </w:tcPr>
          <w:p w:rsidR="00B06B84" w:rsidRPr="00802C1C" w:rsidRDefault="00B06B84" w:rsidP="00B8360B">
            <w:pPr>
              <w:spacing w:line="240" w:lineRule="auto"/>
              <w:rPr>
                <w:rFonts w:ascii="Times New Roman" w:hAnsi="Times New Roman"/>
                <w:color w:val="000000"/>
                <w:szCs w:val="24"/>
              </w:rPr>
            </w:pPr>
            <w:r w:rsidRPr="00802C1C">
              <w:rPr>
                <w:rFonts w:ascii="Times New Roman" w:hAnsi="Times New Roman"/>
                <w:color w:val="000000"/>
                <w:szCs w:val="24"/>
              </w:rPr>
              <w:t>Насос ГВС</w:t>
            </w:r>
          </w:p>
        </w:tc>
        <w:tc>
          <w:tcPr>
            <w:tcW w:w="751"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КМ80-50-200</w:t>
            </w:r>
          </w:p>
        </w:tc>
        <w:tc>
          <w:tcPr>
            <w:tcW w:w="498"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w:t>
            </w:r>
          </w:p>
        </w:tc>
        <w:tc>
          <w:tcPr>
            <w:tcW w:w="479"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50</w:t>
            </w:r>
          </w:p>
        </w:tc>
        <w:tc>
          <w:tcPr>
            <w:tcW w:w="477"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50</w:t>
            </w:r>
          </w:p>
        </w:tc>
        <w:tc>
          <w:tcPr>
            <w:tcW w:w="615"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1990</w:t>
            </w:r>
          </w:p>
        </w:tc>
        <w:tc>
          <w:tcPr>
            <w:tcW w:w="668" w:type="pct"/>
            <w:tcBorders>
              <w:top w:val="nil"/>
              <w:left w:val="nil"/>
              <w:bottom w:val="single" w:sz="4" w:space="0" w:color="auto"/>
              <w:right w:val="single" w:sz="4" w:space="0" w:color="auto"/>
            </w:tcBorders>
            <w:vAlign w:val="center"/>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Замена НА в связи с окончанием срока эксплуатации</w:t>
            </w:r>
          </w:p>
        </w:tc>
        <w:tc>
          <w:tcPr>
            <w:tcW w:w="614" w:type="pct"/>
            <w:tcBorders>
              <w:top w:val="nil"/>
              <w:left w:val="nil"/>
              <w:bottom w:val="single" w:sz="4" w:space="0" w:color="auto"/>
              <w:right w:val="single" w:sz="4" w:space="0" w:color="auto"/>
            </w:tcBorders>
            <w:vAlign w:val="center"/>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2010</w:t>
            </w:r>
          </w:p>
        </w:tc>
      </w:tr>
      <w:tr w:rsidR="00B06B84" w:rsidRPr="00802C1C" w:rsidTr="00B8360B">
        <w:trPr>
          <w:cantSplit/>
          <w:trHeight w:val="300"/>
        </w:trPr>
        <w:tc>
          <w:tcPr>
            <w:tcW w:w="898" w:type="pct"/>
            <w:tcBorders>
              <w:top w:val="nil"/>
              <w:left w:val="single" w:sz="4" w:space="0" w:color="auto"/>
              <w:bottom w:val="single" w:sz="4" w:space="0" w:color="auto"/>
              <w:right w:val="single" w:sz="4" w:space="0" w:color="auto"/>
            </w:tcBorders>
            <w:shd w:val="clear" w:color="auto" w:fill="auto"/>
            <w:vAlign w:val="center"/>
            <w:hideMark/>
          </w:tcPr>
          <w:p w:rsidR="00B06B84" w:rsidRPr="00802C1C" w:rsidRDefault="00B06B84" w:rsidP="00B8360B">
            <w:pPr>
              <w:spacing w:line="240" w:lineRule="auto"/>
              <w:rPr>
                <w:rFonts w:ascii="Times New Roman" w:hAnsi="Times New Roman"/>
                <w:color w:val="000000"/>
                <w:szCs w:val="24"/>
              </w:rPr>
            </w:pPr>
            <w:r w:rsidRPr="00802C1C">
              <w:rPr>
                <w:rFonts w:ascii="Times New Roman" w:hAnsi="Times New Roman"/>
                <w:color w:val="000000"/>
                <w:szCs w:val="24"/>
              </w:rPr>
              <w:t>Насос ГВС</w:t>
            </w:r>
          </w:p>
        </w:tc>
        <w:tc>
          <w:tcPr>
            <w:tcW w:w="751"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К-100-80-160</w:t>
            </w:r>
          </w:p>
        </w:tc>
        <w:tc>
          <w:tcPr>
            <w:tcW w:w="498"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w:t>
            </w:r>
          </w:p>
        </w:tc>
        <w:tc>
          <w:tcPr>
            <w:tcW w:w="479"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100</w:t>
            </w:r>
          </w:p>
        </w:tc>
        <w:tc>
          <w:tcPr>
            <w:tcW w:w="477"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32</w:t>
            </w:r>
          </w:p>
        </w:tc>
        <w:tc>
          <w:tcPr>
            <w:tcW w:w="615"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2008</w:t>
            </w:r>
          </w:p>
        </w:tc>
        <w:tc>
          <w:tcPr>
            <w:tcW w:w="668" w:type="pct"/>
            <w:tcBorders>
              <w:top w:val="nil"/>
              <w:left w:val="nil"/>
              <w:bottom w:val="single" w:sz="4" w:space="0" w:color="auto"/>
              <w:right w:val="single" w:sz="4" w:space="0" w:color="auto"/>
            </w:tcBorders>
            <w:vAlign w:val="center"/>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Замена НА в связи с окончанием срока эксплуатации</w:t>
            </w:r>
          </w:p>
        </w:tc>
        <w:tc>
          <w:tcPr>
            <w:tcW w:w="614" w:type="pct"/>
            <w:tcBorders>
              <w:top w:val="nil"/>
              <w:left w:val="nil"/>
              <w:bottom w:val="single" w:sz="4" w:space="0" w:color="auto"/>
              <w:right w:val="single" w:sz="4" w:space="0" w:color="auto"/>
            </w:tcBorders>
            <w:vAlign w:val="center"/>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2028</w:t>
            </w:r>
          </w:p>
        </w:tc>
      </w:tr>
      <w:tr w:rsidR="00B06B84" w:rsidRPr="00802C1C" w:rsidTr="00B8360B">
        <w:trPr>
          <w:cantSplit/>
          <w:trHeight w:val="300"/>
        </w:trPr>
        <w:tc>
          <w:tcPr>
            <w:tcW w:w="898" w:type="pct"/>
            <w:tcBorders>
              <w:top w:val="nil"/>
              <w:left w:val="single" w:sz="4" w:space="0" w:color="auto"/>
              <w:bottom w:val="single" w:sz="4" w:space="0" w:color="auto"/>
              <w:right w:val="single" w:sz="4" w:space="0" w:color="auto"/>
            </w:tcBorders>
            <w:shd w:val="clear" w:color="auto" w:fill="auto"/>
            <w:vAlign w:val="center"/>
            <w:hideMark/>
          </w:tcPr>
          <w:p w:rsidR="00B06B84" w:rsidRPr="00802C1C" w:rsidRDefault="00B06B84" w:rsidP="00B8360B">
            <w:pPr>
              <w:spacing w:line="240" w:lineRule="auto"/>
              <w:rPr>
                <w:rFonts w:ascii="Times New Roman" w:hAnsi="Times New Roman"/>
                <w:color w:val="000000"/>
                <w:szCs w:val="24"/>
              </w:rPr>
            </w:pPr>
            <w:r w:rsidRPr="00802C1C">
              <w:rPr>
                <w:rFonts w:ascii="Times New Roman" w:hAnsi="Times New Roman"/>
                <w:color w:val="000000"/>
                <w:szCs w:val="24"/>
              </w:rPr>
              <w:t>Насос подпиточный</w:t>
            </w:r>
          </w:p>
        </w:tc>
        <w:tc>
          <w:tcPr>
            <w:tcW w:w="751"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3КМ-6</w:t>
            </w:r>
          </w:p>
        </w:tc>
        <w:tc>
          <w:tcPr>
            <w:tcW w:w="498"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w:t>
            </w:r>
          </w:p>
        </w:tc>
        <w:tc>
          <w:tcPr>
            <w:tcW w:w="479"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50</w:t>
            </w:r>
          </w:p>
        </w:tc>
        <w:tc>
          <w:tcPr>
            <w:tcW w:w="477"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50</w:t>
            </w:r>
          </w:p>
        </w:tc>
        <w:tc>
          <w:tcPr>
            <w:tcW w:w="615"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1971</w:t>
            </w:r>
          </w:p>
        </w:tc>
        <w:tc>
          <w:tcPr>
            <w:tcW w:w="668" w:type="pct"/>
            <w:tcBorders>
              <w:top w:val="nil"/>
              <w:left w:val="nil"/>
              <w:bottom w:val="single" w:sz="4" w:space="0" w:color="auto"/>
              <w:right w:val="single" w:sz="4" w:space="0" w:color="auto"/>
            </w:tcBorders>
            <w:vAlign w:val="center"/>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Замена НА в связи с окончанием срока эксплуатации</w:t>
            </w:r>
          </w:p>
        </w:tc>
        <w:tc>
          <w:tcPr>
            <w:tcW w:w="614" w:type="pct"/>
            <w:tcBorders>
              <w:top w:val="nil"/>
              <w:left w:val="nil"/>
              <w:bottom w:val="single" w:sz="4" w:space="0" w:color="auto"/>
              <w:right w:val="single" w:sz="4" w:space="0" w:color="auto"/>
            </w:tcBorders>
            <w:vAlign w:val="center"/>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2015</w:t>
            </w:r>
          </w:p>
        </w:tc>
      </w:tr>
      <w:tr w:rsidR="00B06B84" w:rsidRPr="00802C1C" w:rsidTr="00B8360B">
        <w:trPr>
          <w:cantSplit/>
          <w:trHeight w:val="510"/>
        </w:trPr>
        <w:tc>
          <w:tcPr>
            <w:tcW w:w="898" w:type="pct"/>
            <w:tcBorders>
              <w:top w:val="nil"/>
              <w:left w:val="single" w:sz="4" w:space="0" w:color="auto"/>
              <w:bottom w:val="single" w:sz="4" w:space="0" w:color="auto"/>
              <w:right w:val="single" w:sz="4" w:space="0" w:color="auto"/>
            </w:tcBorders>
            <w:shd w:val="clear" w:color="auto" w:fill="auto"/>
            <w:vAlign w:val="center"/>
            <w:hideMark/>
          </w:tcPr>
          <w:p w:rsidR="00B06B84" w:rsidRPr="00802C1C" w:rsidRDefault="00B06B84" w:rsidP="00B8360B">
            <w:pPr>
              <w:spacing w:line="240" w:lineRule="auto"/>
              <w:rPr>
                <w:rFonts w:ascii="Times New Roman" w:hAnsi="Times New Roman"/>
                <w:color w:val="000000"/>
                <w:szCs w:val="24"/>
              </w:rPr>
            </w:pPr>
            <w:r w:rsidRPr="00802C1C">
              <w:rPr>
                <w:rFonts w:ascii="Times New Roman" w:hAnsi="Times New Roman"/>
                <w:color w:val="000000"/>
                <w:szCs w:val="24"/>
              </w:rPr>
              <w:t>Насос холодной воды</w:t>
            </w:r>
          </w:p>
        </w:tc>
        <w:tc>
          <w:tcPr>
            <w:tcW w:w="751"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4КМ-8</w:t>
            </w:r>
          </w:p>
        </w:tc>
        <w:tc>
          <w:tcPr>
            <w:tcW w:w="498"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w:t>
            </w:r>
          </w:p>
        </w:tc>
        <w:tc>
          <w:tcPr>
            <w:tcW w:w="479"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100</w:t>
            </w:r>
          </w:p>
        </w:tc>
        <w:tc>
          <w:tcPr>
            <w:tcW w:w="477"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50</w:t>
            </w:r>
          </w:p>
        </w:tc>
        <w:tc>
          <w:tcPr>
            <w:tcW w:w="615"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1972</w:t>
            </w:r>
          </w:p>
        </w:tc>
        <w:tc>
          <w:tcPr>
            <w:tcW w:w="668" w:type="pct"/>
            <w:tcBorders>
              <w:top w:val="nil"/>
              <w:left w:val="nil"/>
              <w:bottom w:val="single" w:sz="4" w:space="0" w:color="auto"/>
              <w:right w:val="single" w:sz="4" w:space="0" w:color="auto"/>
            </w:tcBorders>
            <w:vAlign w:val="center"/>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Замена НА в связи с окончанием срока эксплуатации</w:t>
            </w:r>
          </w:p>
        </w:tc>
        <w:tc>
          <w:tcPr>
            <w:tcW w:w="614" w:type="pct"/>
            <w:tcBorders>
              <w:top w:val="nil"/>
              <w:left w:val="nil"/>
              <w:bottom w:val="single" w:sz="4" w:space="0" w:color="auto"/>
              <w:right w:val="single" w:sz="4" w:space="0" w:color="auto"/>
            </w:tcBorders>
            <w:vAlign w:val="center"/>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2015</w:t>
            </w:r>
          </w:p>
        </w:tc>
      </w:tr>
    </w:tbl>
    <w:p w:rsidR="00B06B84" w:rsidRDefault="00B06B84" w:rsidP="005B2DFD">
      <w:pPr>
        <w:pStyle w:val="ae"/>
        <w:spacing w:before="120" w:after="120" w:line="276" w:lineRule="auto"/>
        <w:ind w:left="0" w:firstLine="709"/>
        <w:contextualSpacing w:val="0"/>
        <w:jc w:val="both"/>
        <w:rPr>
          <w:rFonts w:ascii="Times New Roman" w:hAnsi="Times New Roman"/>
          <w:szCs w:val="24"/>
        </w:rPr>
      </w:pPr>
    </w:p>
    <w:p w:rsidR="00B06B84" w:rsidRPr="00A35C0B" w:rsidRDefault="00B06B84" w:rsidP="005B2DFD">
      <w:pPr>
        <w:pStyle w:val="ae"/>
        <w:spacing w:before="120" w:after="120" w:line="276" w:lineRule="auto"/>
        <w:ind w:left="0" w:firstLine="709"/>
        <w:contextualSpacing w:val="0"/>
        <w:jc w:val="both"/>
        <w:rPr>
          <w:rFonts w:ascii="Times New Roman" w:hAnsi="Times New Roman"/>
          <w:szCs w:val="24"/>
        </w:rPr>
      </w:pPr>
      <w:r>
        <w:rPr>
          <w:rFonts w:ascii="Times New Roman" w:hAnsi="Times New Roman"/>
          <w:szCs w:val="24"/>
        </w:rPr>
        <w:t>Так же предусматривается</w:t>
      </w:r>
      <w:r w:rsidRPr="00EF1102">
        <w:rPr>
          <w:rFonts w:ascii="Times New Roman" w:hAnsi="Times New Roman"/>
          <w:szCs w:val="24"/>
        </w:rPr>
        <w:t xml:space="preserve"> дооборудование котельных установками дозирования комплексоната, с целью предотвращения накипеобразования и коррозии, </w:t>
      </w:r>
      <w:r w:rsidRPr="00A35C0B">
        <w:rPr>
          <w:rFonts w:ascii="Times New Roman" w:hAnsi="Times New Roman"/>
          <w:szCs w:val="24"/>
        </w:rPr>
        <w:t>отмывки (в процессе нормальной работы котельных) электродных котлов, магистральных, разводящих и внутридомовых сетей от существующих отложений и последующей их эксплуатации в безнакипном режиме с максимальной защитой от всех видов коррозии.</w:t>
      </w:r>
    </w:p>
    <w:p w:rsidR="00B06B84" w:rsidRPr="00A35C0B" w:rsidRDefault="00B06B84" w:rsidP="005B2DFD">
      <w:pPr>
        <w:pStyle w:val="ae"/>
        <w:spacing w:before="120" w:after="120" w:line="276" w:lineRule="auto"/>
        <w:ind w:left="0" w:firstLine="709"/>
        <w:contextualSpacing w:val="0"/>
        <w:jc w:val="both"/>
        <w:rPr>
          <w:rFonts w:ascii="Times New Roman" w:hAnsi="Times New Roman"/>
          <w:szCs w:val="24"/>
        </w:rPr>
      </w:pPr>
      <w:r w:rsidRPr="00EF1102">
        <w:rPr>
          <w:rFonts w:ascii="Times New Roman" w:hAnsi="Times New Roman"/>
          <w:szCs w:val="24"/>
        </w:rPr>
        <w:t>Особенность проекта - достижение экономического эффекта за счет снижения издержек производства, связанных с некачественным водно-химическим режимом.</w:t>
      </w:r>
      <w:r>
        <w:rPr>
          <w:rFonts w:ascii="Times New Roman" w:hAnsi="Times New Roman"/>
          <w:szCs w:val="24"/>
        </w:rPr>
        <w:t xml:space="preserve"> </w:t>
      </w:r>
      <w:r w:rsidRPr="00A35C0B">
        <w:rPr>
          <w:rFonts w:ascii="Times New Roman" w:hAnsi="Times New Roman"/>
          <w:szCs w:val="24"/>
        </w:rPr>
        <w:t>Внедрение реагентной водоподготовки позволит:</w:t>
      </w:r>
    </w:p>
    <w:p w:rsidR="00B06B84" w:rsidRPr="005F2BCB" w:rsidRDefault="00B06B84" w:rsidP="005B2DFD">
      <w:pPr>
        <w:pStyle w:val="ae"/>
        <w:numPr>
          <w:ilvl w:val="0"/>
          <w:numId w:val="14"/>
        </w:numPr>
        <w:spacing w:before="120" w:after="120" w:line="276" w:lineRule="auto"/>
        <w:ind w:left="0" w:firstLine="709"/>
        <w:jc w:val="both"/>
        <w:rPr>
          <w:rFonts w:ascii="Times New Roman" w:hAnsi="Times New Roman"/>
          <w:szCs w:val="24"/>
        </w:rPr>
      </w:pPr>
      <w:r w:rsidRPr="005F2BCB">
        <w:rPr>
          <w:rFonts w:ascii="Times New Roman" w:hAnsi="Times New Roman"/>
          <w:szCs w:val="24"/>
        </w:rPr>
        <w:t>улучшить теплопередачу, повысить теплосъем у потребителей;</w:t>
      </w:r>
    </w:p>
    <w:p w:rsidR="00B06B84" w:rsidRPr="005F2BCB" w:rsidRDefault="00B06B84" w:rsidP="005B2DFD">
      <w:pPr>
        <w:pStyle w:val="ae"/>
        <w:numPr>
          <w:ilvl w:val="0"/>
          <w:numId w:val="14"/>
        </w:numPr>
        <w:spacing w:before="120" w:after="120" w:line="276" w:lineRule="auto"/>
        <w:ind w:left="0" w:firstLine="709"/>
        <w:jc w:val="both"/>
        <w:rPr>
          <w:rFonts w:ascii="Times New Roman" w:hAnsi="Times New Roman"/>
          <w:szCs w:val="24"/>
        </w:rPr>
      </w:pPr>
      <w:r w:rsidRPr="005F2BCB">
        <w:rPr>
          <w:rFonts w:ascii="Times New Roman" w:hAnsi="Times New Roman"/>
          <w:szCs w:val="24"/>
        </w:rPr>
        <w:t>снизить затраты на перекладку сетей, уменьшить восстановительные затраты.</w:t>
      </w:r>
    </w:p>
    <w:p w:rsidR="00B06B84" w:rsidRPr="005F2BCB" w:rsidRDefault="00B06B84" w:rsidP="005B2DFD">
      <w:pPr>
        <w:pStyle w:val="ae"/>
        <w:numPr>
          <w:ilvl w:val="0"/>
          <w:numId w:val="14"/>
        </w:numPr>
        <w:spacing w:before="120" w:after="120" w:line="276" w:lineRule="auto"/>
        <w:ind w:left="0" w:firstLine="709"/>
        <w:jc w:val="both"/>
        <w:rPr>
          <w:rFonts w:ascii="Times New Roman" w:hAnsi="Times New Roman"/>
          <w:szCs w:val="24"/>
        </w:rPr>
      </w:pPr>
      <w:r w:rsidRPr="005F2BCB">
        <w:rPr>
          <w:rFonts w:ascii="Times New Roman" w:hAnsi="Times New Roman"/>
          <w:szCs w:val="24"/>
        </w:rPr>
        <w:t>увеличить срок службы насосного и котлового оборудования, за счет снижения гидравлического и теплового сопротивления;</w:t>
      </w:r>
    </w:p>
    <w:p w:rsidR="00B06B84" w:rsidRPr="005F2BCB" w:rsidRDefault="00B06B84" w:rsidP="005B2DFD">
      <w:pPr>
        <w:pStyle w:val="ae"/>
        <w:numPr>
          <w:ilvl w:val="0"/>
          <w:numId w:val="14"/>
        </w:numPr>
        <w:spacing w:before="120" w:after="120" w:line="276" w:lineRule="auto"/>
        <w:ind w:left="0" w:firstLine="709"/>
        <w:jc w:val="both"/>
        <w:rPr>
          <w:rFonts w:ascii="Times New Roman" w:hAnsi="Times New Roman"/>
          <w:szCs w:val="24"/>
        </w:rPr>
      </w:pPr>
      <w:r w:rsidRPr="005F2BCB">
        <w:rPr>
          <w:rFonts w:ascii="Times New Roman" w:hAnsi="Times New Roman"/>
          <w:szCs w:val="24"/>
        </w:rPr>
        <w:t>увеличить время наработки насосного оборудования на отказ;</w:t>
      </w:r>
    </w:p>
    <w:p w:rsidR="00B06B84" w:rsidRPr="005F2BCB" w:rsidRDefault="00B06B84" w:rsidP="005B2DFD">
      <w:pPr>
        <w:pStyle w:val="ae"/>
        <w:numPr>
          <w:ilvl w:val="0"/>
          <w:numId w:val="14"/>
        </w:numPr>
        <w:spacing w:before="120" w:after="120" w:line="276" w:lineRule="auto"/>
        <w:ind w:left="0" w:firstLine="709"/>
        <w:jc w:val="both"/>
        <w:rPr>
          <w:rFonts w:ascii="Times New Roman" w:hAnsi="Times New Roman"/>
          <w:szCs w:val="24"/>
        </w:rPr>
      </w:pPr>
      <w:r w:rsidRPr="005F2BCB">
        <w:rPr>
          <w:rFonts w:ascii="Times New Roman" w:hAnsi="Times New Roman"/>
          <w:szCs w:val="24"/>
        </w:rPr>
        <w:t>повысить качество и надежность поставки тепловой энергии потребителям;</w:t>
      </w:r>
    </w:p>
    <w:p w:rsidR="00B06B84" w:rsidRPr="005F2BCB" w:rsidRDefault="00B06B84" w:rsidP="005B2DFD">
      <w:pPr>
        <w:pStyle w:val="ae"/>
        <w:numPr>
          <w:ilvl w:val="0"/>
          <w:numId w:val="14"/>
        </w:numPr>
        <w:spacing w:before="120" w:after="120" w:line="276" w:lineRule="auto"/>
        <w:ind w:left="0" w:firstLine="709"/>
        <w:jc w:val="both"/>
        <w:rPr>
          <w:rFonts w:ascii="Times New Roman" w:hAnsi="Times New Roman"/>
          <w:szCs w:val="24"/>
        </w:rPr>
      </w:pPr>
      <w:r w:rsidRPr="005F2BCB">
        <w:rPr>
          <w:rFonts w:ascii="Times New Roman" w:hAnsi="Times New Roman"/>
          <w:szCs w:val="24"/>
        </w:rPr>
        <w:t>снизить затраты на производство тепловой энергии.</w:t>
      </w:r>
    </w:p>
    <w:p w:rsidR="00B06B84" w:rsidRDefault="00B06B84" w:rsidP="005B2DFD">
      <w:pPr>
        <w:pStyle w:val="ae"/>
        <w:spacing w:before="120" w:after="120" w:line="276" w:lineRule="auto"/>
        <w:ind w:left="0" w:firstLine="709"/>
        <w:contextualSpacing w:val="0"/>
        <w:jc w:val="both"/>
        <w:rPr>
          <w:rFonts w:ascii="Times New Roman" w:hAnsi="Times New Roman"/>
          <w:szCs w:val="24"/>
        </w:rPr>
      </w:pPr>
      <w:r>
        <w:rPr>
          <w:rFonts w:ascii="Times New Roman" w:hAnsi="Times New Roman"/>
          <w:szCs w:val="24"/>
        </w:rPr>
        <w:t>Производительность водоподготовительных установок, устанавливаемых на котельных г. Удачный должна быть предусмотрена не ниже расчетной, приведенной в таблице 4.3.</w:t>
      </w:r>
    </w:p>
    <w:p w:rsidR="00B06B84" w:rsidRPr="003124EE" w:rsidRDefault="00B06B84" w:rsidP="00B06B84">
      <w:pPr>
        <w:pStyle w:val="aa"/>
        <w:keepNext/>
        <w:spacing w:after="0" w:line="276" w:lineRule="auto"/>
        <w:rPr>
          <w:rFonts w:ascii="Times New Roman" w:hAnsi="Times New Roman"/>
          <w:b w:val="0"/>
        </w:rPr>
      </w:pPr>
      <w:bookmarkStart w:id="89" w:name="_Toc405131534"/>
      <w:bookmarkStart w:id="90" w:name="_Toc405454019"/>
      <w:r w:rsidRPr="003124EE">
        <w:rPr>
          <w:rFonts w:ascii="Times New Roman" w:hAnsi="Times New Roman"/>
        </w:rPr>
        <w:t xml:space="preserve">Таблица </w:t>
      </w:r>
      <w:r w:rsidR="00B8360B">
        <w:rPr>
          <w:rFonts w:ascii="Times New Roman" w:hAnsi="Times New Roman"/>
        </w:rPr>
        <w:fldChar w:fldCharType="begin"/>
      </w:r>
      <w:r w:rsidR="00B8360B">
        <w:rPr>
          <w:rFonts w:ascii="Times New Roman" w:hAnsi="Times New Roman"/>
        </w:rPr>
        <w:instrText xml:space="preserve"> STYLEREF 1 \s </w:instrText>
      </w:r>
      <w:r w:rsidR="00B8360B">
        <w:rPr>
          <w:rFonts w:ascii="Times New Roman" w:hAnsi="Times New Roman"/>
        </w:rPr>
        <w:fldChar w:fldCharType="separate"/>
      </w:r>
      <w:r w:rsidR="007C6BB1">
        <w:rPr>
          <w:rFonts w:ascii="Times New Roman" w:hAnsi="Times New Roman"/>
          <w:noProof/>
        </w:rPr>
        <w:t>4</w:t>
      </w:r>
      <w:r w:rsidR="00B8360B">
        <w:rPr>
          <w:rFonts w:ascii="Times New Roman" w:hAnsi="Times New Roman"/>
        </w:rPr>
        <w:fldChar w:fldCharType="end"/>
      </w:r>
      <w:r w:rsidR="00B8360B">
        <w:rPr>
          <w:rFonts w:ascii="Times New Roman" w:hAnsi="Times New Roman"/>
        </w:rPr>
        <w:t>.</w:t>
      </w:r>
      <w:r w:rsidR="00B8360B">
        <w:rPr>
          <w:rFonts w:ascii="Times New Roman" w:hAnsi="Times New Roman"/>
        </w:rPr>
        <w:fldChar w:fldCharType="begin"/>
      </w:r>
      <w:r w:rsidR="00B8360B">
        <w:rPr>
          <w:rFonts w:ascii="Times New Roman" w:hAnsi="Times New Roman"/>
        </w:rPr>
        <w:instrText xml:space="preserve"> SEQ Таблица \* ARABIC \s 1 </w:instrText>
      </w:r>
      <w:r w:rsidR="00B8360B">
        <w:rPr>
          <w:rFonts w:ascii="Times New Roman" w:hAnsi="Times New Roman"/>
        </w:rPr>
        <w:fldChar w:fldCharType="separate"/>
      </w:r>
      <w:r w:rsidR="007C6BB1">
        <w:rPr>
          <w:rFonts w:ascii="Times New Roman" w:hAnsi="Times New Roman"/>
          <w:noProof/>
        </w:rPr>
        <w:t>3</w:t>
      </w:r>
      <w:r w:rsidR="00B8360B">
        <w:rPr>
          <w:rFonts w:ascii="Times New Roman" w:hAnsi="Times New Roman"/>
        </w:rPr>
        <w:fldChar w:fldCharType="end"/>
      </w:r>
      <w:r w:rsidRPr="003124EE">
        <w:rPr>
          <w:rFonts w:ascii="Times New Roman" w:hAnsi="Times New Roman"/>
          <w:b w:val="0"/>
        </w:rPr>
        <w:t xml:space="preserve"> – Мероприятия по оснащению котельных г. Удачный водоподготовительными установками</w:t>
      </w:r>
      <w:bookmarkEnd w:id="89"/>
      <w:bookmarkEnd w:id="90"/>
    </w:p>
    <w:tbl>
      <w:tblPr>
        <w:tblW w:w="5000" w:type="pct"/>
        <w:tblLook w:val="04A0" w:firstRow="1" w:lastRow="0" w:firstColumn="1" w:lastColumn="0" w:noHBand="0" w:noVBand="1"/>
      </w:tblPr>
      <w:tblGrid>
        <w:gridCol w:w="3279"/>
        <w:gridCol w:w="3866"/>
        <w:gridCol w:w="3276"/>
      </w:tblGrid>
      <w:tr w:rsidR="00B06B84" w:rsidRPr="00802C1C" w:rsidTr="00B8360B">
        <w:trPr>
          <w:trHeight w:val="825"/>
        </w:trPr>
        <w:tc>
          <w:tcPr>
            <w:tcW w:w="15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b/>
                <w:bCs/>
                <w:color w:val="000000"/>
                <w:szCs w:val="24"/>
              </w:rPr>
            </w:pPr>
            <w:r w:rsidRPr="00802C1C">
              <w:rPr>
                <w:rFonts w:ascii="Times New Roman" w:hAnsi="Times New Roman"/>
                <w:b/>
                <w:bCs/>
                <w:color w:val="000000"/>
                <w:szCs w:val="24"/>
              </w:rPr>
              <w:t>Наименование котельной</w:t>
            </w:r>
          </w:p>
        </w:tc>
        <w:tc>
          <w:tcPr>
            <w:tcW w:w="1855" w:type="pct"/>
            <w:tcBorders>
              <w:top w:val="single" w:sz="4" w:space="0" w:color="auto"/>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b/>
                <w:bCs/>
                <w:color w:val="000000"/>
                <w:szCs w:val="24"/>
              </w:rPr>
            </w:pPr>
            <w:r w:rsidRPr="00802C1C">
              <w:rPr>
                <w:rFonts w:ascii="Times New Roman" w:hAnsi="Times New Roman"/>
                <w:b/>
                <w:bCs/>
                <w:color w:val="000000"/>
                <w:szCs w:val="24"/>
              </w:rPr>
              <w:t>Расчетная производительность ВПУ, м</w:t>
            </w:r>
            <w:r w:rsidRPr="00802C1C">
              <w:rPr>
                <w:rFonts w:ascii="Times New Roman" w:hAnsi="Times New Roman"/>
                <w:b/>
                <w:bCs/>
                <w:color w:val="000000"/>
                <w:szCs w:val="24"/>
                <w:vertAlign w:val="superscript"/>
              </w:rPr>
              <w:t>3</w:t>
            </w:r>
            <w:r w:rsidRPr="00802C1C">
              <w:rPr>
                <w:rFonts w:ascii="Times New Roman" w:hAnsi="Times New Roman"/>
                <w:b/>
                <w:bCs/>
                <w:color w:val="000000"/>
                <w:szCs w:val="24"/>
              </w:rPr>
              <w:t>/ч</w:t>
            </w:r>
          </w:p>
        </w:tc>
        <w:tc>
          <w:tcPr>
            <w:tcW w:w="1572" w:type="pct"/>
            <w:tcBorders>
              <w:top w:val="single" w:sz="4" w:space="0" w:color="auto"/>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b/>
                <w:bCs/>
                <w:color w:val="000000"/>
                <w:szCs w:val="24"/>
              </w:rPr>
            </w:pPr>
            <w:r w:rsidRPr="00802C1C">
              <w:rPr>
                <w:rFonts w:ascii="Times New Roman" w:hAnsi="Times New Roman"/>
                <w:b/>
                <w:bCs/>
                <w:color w:val="000000"/>
                <w:szCs w:val="24"/>
              </w:rPr>
              <w:t>Период реализации мероприятий</w:t>
            </w:r>
          </w:p>
        </w:tc>
      </w:tr>
      <w:tr w:rsidR="00B06B84" w:rsidRPr="00802C1C" w:rsidTr="00541FC9">
        <w:trPr>
          <w:trHeight w:val="412"/>
        </w:trPr>
        <w:tc>
          <w:tcPr>
            <w:tcW w:w="1573" w:type="pct"/>
            <w:tcBorders>
              <w:top w:val="nil"/>
              <w:left w:val="single" w:sz="4" w:space="0" w:color="auto"/>
              <w:bottom w:val="single" w:sz="4" w:space="0" w:color="auto"/>
              <w:right w:val="single" w:sz="4" w:space="0" w:color="auto"/>
            </w:tcBorders>
            <w:shd w:val="clear" w:color="auto" w:fill="auto"/>
            <w:vAlign w:val="center"/>
            <w:hideMark/>
          </w:tcPr>
          <w:p w:rsidR="00B06B84" w:rsidRPr="00802C1C" w:rsidRDefault="00B06B84" w:rsidP="00B8360B">
            <w:pPr>
              <w:spacing w:line="240" w:lineRule="auto"/>
              <w:rPr>
                <w:rFonts w:ascii="Times New Roman" w:hAnsi="Times New Roman"/>
                <w:color w:val="000000"/>
                <w:szCs w:val="24"/>
              </w:rPr>
            </w:pPr>
            <w:r w:rsidRPr="00802C1C">
              <w:rPr>
                <w:rFonts w:ascii="Times New Roman" w:hAnsi="Times New Roman"/>
                <w:color w:val="000000"/>
                <w:szCs w:val="24"/>
              </w:rPr>
              <w:t>Котельная "Фабрика №12"</w:t>
            </w:r>
          </w:p>
        </w:tc>
        <w:tc>
          <w:tcPr>
            <w:tcW w:w="1855"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14,1</w:t>
            </w:r>
          </w:p>
        </w:tc>
        <w:tc>
          <w:tcPr>
            <w:tcW w:w="1572"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2015 г.</w:t>
            </w:r>
          </w:p>
        </w:tc>
      </w:tr>
      <w:tr w:rsidR="00B06B84" w:rsidRPr="00802C1C" w:rsidTr="00541FC9">
        <w:trPr>
          <w:trHeight w:val="403"/>
        </w:trPr>
        <w:tc>
          <w:tcPr>
            <w:tcW w:w="1573" w:type="pct"/>
            <w:tcBorders>
              <w:top w:val="nil"/>
              <w:left w:val="single" w:sz="4" w:space="0" w:color="auto"/>
              <w:bottom w:val="single" w:sz="4" w:space="0" w:color="auto"/>
              <w:right w:val="single" w:sz="4" w:space="0" w:color="auto"/>
            </w:tcBorders>
            <w:shd w:val="clear" w:color="auto" w:fill="auto"/>
            <w:vAlign w:val="center"/>
            <w:hideMark/>
          </w:tcPr>
          <w:p w:rsidR="00B06B84" w:rsidRPr="00802C1C" w:rsidRDefault="00B06B84" w:rsidP="00B8360B">
            <w:pPr>
              <w:spacing w:line="240" w:lineRule="auto"/>
              <w:rPr>
                <w:rFonts w:ascii="Times New Roman" w:hAnsi="Times New Roman"/>
                <w:color w:val="000000"/>
                <w:szCs w:val="24"/>
              </w:rPr>
            </w:pPr>
            <w:r w:rsidRPr="00802C1C">
              <w:rPr>
                <w:rFonts w:ascii="Times New Roman" w:hAnsi="Times New Roman"/>
                <w:color w:val="000000"/>
                <w:szCs w:val="24"/>
              </w:rPr>
              <w:t>Котельная "Авангардная"</w:t>
            </w:r>
          </w:p>
        </w:tc>
        <w:tc>
          <w:tcPr>
            <w:tcW w:w="1855"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5,06</w:t>
            </w:r>
          </w:p>
        </w:tc>
        <w:tc>
          <w:tcPr>
            <w:tcW w:w="1572"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2015 г.</w:t>
            </w:r>
          </w:p>
        </w:tc>
      </w:tr>
      <w:tr w:rsidR="00B06B84" w:rsidRPr="00802C1C" w:rsidTr="00541FC9">
        <w:trPr>
          <w:trHeight w:val="423"/>
        </w:trPr>
        <w:tc>
          <w:tcPr>
            <w:tcW w:w="1573" w:type="pct"/>
            <w:tcBorders>
              <w:top w:val="nil"/>
              <w:left w:val="single" w:sz="4" w:space="0" w:color="auto"/>
              <w:bottom w:val="single" w:sz="4" w:space="0" w:color="auto"/>
              <w:right w:val="single" w:sz="4" w:space="0" w:color="auto"/>
            </w:tcBorders>
            <w:shd w:val="clear" w:color="auto" w:fill="auto"/>
            <w:vAlign w:val="center"/>
            <w:hideMark/>
          </w:tcPr>
          <w:p w:rsidR="00B06B84" w:rsidRPr="00802C1C" w:rsidRDefault="00B06B84" w:rsidP="00B8360B">
            <w:pPr>
              <w:spacing w:line="240" w:lineRule="auto"/>
              <w:rPr>
                <w:rFonts w:ascii="Times New Roman" w:hAnsi="Times New Roman"/>
                <w:color w:val="000000"/>
                <w:szCs w:val="24"/>
              </w:rPr>
            </w:pPr>
            <w:r w:rsidRPr="00802C1C">
              <w:rPr>
                <w:rFonts w:ascii="Times New Roman" w:hAnsi="Times New Roman"/>
                <w:color w:val="000000"/>
                <w:szCs w:val="24"/>
              </w:rPr>
              <w:t>Котельная №1 п. Надежный</w:t>
            </w:r>
          </w:p>
        </w:tc>
        <w:tc>
          <w:tcPr>
            <w:tcW w:w="1855"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0,61</w:t>
            </w:r>
          </w:p>
        </w:tc>
        <w:tc>
          <w:tcPr>
            <w:tcW w:w="1572"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2015 г.</w:t>
            </w:r>
          </w:p>
        </w:tc>
      </w:tr>
      <w:tr w:rsidR="00B06B84" w:rsidRPr="00802C1C" w:rsidTr="00B8360B">
        <w:trPr>
          <w:trHeight w:val="300"/>
        </w:trPr>
        <w:tc>
          <w:tcPr>
            <w:tcW w:w="1573" w:type="pct"/>
            <w:tcBorders>
              <w:top w:val="nil"/>
              <w:left w:val="single" w:sz="4" w:space="0" w:color="auto"/>
              <w:bottom w:val="single" w:sz="4" w:space="0" w:color="auto"/>
              <w:right w:val="single" w:sz="4" w:space="0" w:color="auto"/>
            </w:tcBorders>
            <w:shd w:val="clear" w:color="auto" w:fill="auto"/>
            <w:vAlign w:val="center"/>
            <w:hideMark/>
          </w:tcPr>
          <w:p w:rsidR="00B06B84" w:rsidRPr="00802C1C" w:rsidRDefault="00B06B84" w:rsidP="00B8360B">
            <w:pPr>
              <w:spacing w:line="240" w:lineRule="auto"/>
              <w:rPr>
                <w:rFonts w:ascii="Times New Roman" w:hAnsi="Times New Roman"/>
                <w:color w:val="000000"/>
                <w:szCs w:val="24"/>
              </w:rPr>
            </w:pPr>
            <w:r w:rsidRPr="00802C1C">
              <w:rPr>
                <w:rFonts w:ascii="Times New Roman" w:hAnsi="Times New Roman"/>
                <w:color w:val="000000"/>
                <w:szCs w:val="24"/>
              </w:rPr>
              <w:t>Котельная "БСИ"</w:t>
            </w:r>
          </w:p>
        </w:tc>
        <w:tc>
          <w:tcPr>
            <w:tcW w:w="1855"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0,91</w:t>
            </w:r>
          </w:p>
        </w:tc>
        <w:tc>
          <w:tcPr>
            <w:tcW w:w="1572"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2015 г.</w:t>
            </w:r>
          </w:p>
        </w:tc>
      </w:tr>
      <w:tr w:rsidR="00B06B84" w:rsidRPr="00802C1C" w:rsidTr="00541FC9">
        <w:trPr>
          <w:trHeight w:val="307"/>
        </w:trPr>
        <w:tc>
          <w:tcPr>
            <w:tcW w:w="1573" w:type="pct"/>
            <w:tcBorders>
              <w:top w:val="nil"/>
              <w:left w:val="single" w:sz="4" w:space="0" w:color="auto"/>
              <w:bottom w:val="single" w:sz="4" w:space="0" w:color="auto"/>
              <w:right w:val="single" w:sz="4" w:space="0" w:color="auto"/>
            </w:tcBorders>
            <w:shd w:val="clear" w:color="auto" w:fill="auto"/>
            <w:vAlign w:val="center"/>
            <w:hideMark/>
          </w:tcPr>
          <w:p w:rsidR="00B06B84" w:rsidRPr="00802C1C" w:rsidRDefault="00B06B84" w:rsidP="00B8360B">
            <w:pPr>
              <w:spacing w:line="240" w:lineRule="auto"/>
              <w:rPr>
                <w:rFonts w:ascii="Times New Roman" w:hAnsi="Times New Roman"/>
                <w:color w:val="000000"/>
                <w:szCs w:val="24"/>
              </w:rPr>
            </w:pPr>
            <w:r w:rsidRPr="00802C1C">
              <w:rPr>
                <w:rFonts w:ascii="Times New Roman" w:hAnsi="Times New Roman"/>
                <w:color w:val="000000"/>
                <w:szCs w:val="24"/>
              </w:rPr>
              <w:t>Котельная "Энергоблок №11"</w:t>
            </w:r>
          </w:p>
        </w:tc>
        <w:tc>
          <w:tcPr>
            <w:tcW w:w="1855"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0,9</w:t>
            </w:r>
          </w:p>
        </w:tc>
        <w:tc>
          <w:tcPr>
            <w:tcW w:w="1572" w:type="pct"/>
            <w:tcBorders>
              <w:top w:val="nil"/>
              <w:left w:val="nil"/>
              <w:bottom w:val="single" w:sz="4" w:space="0" w:color="auto"/>
              <w:right w:val="single" w:sz="4" w:space="0" w:color="auto"/>
            </w:tcBorders>
            <w:shd w:val="clear" w:color="auto" w:fill="auto"/>
            <w:vAlign w:val="center"/>
            <w:hideMark/>
          </w:tcPr>
          <w:p w:rsidR="00B06B84" w:rsidRPr="00802C1C" w:rsidRDefault="00B06B84"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2015 г.</w:t>
            </w:r>
          </w:p>
        </w:tc>
      </w:tr>
    </w:tbl>
    <w:p w:rsidR="00B06B84" w:rsidRPr="009359B2" w:rsidRDefault="00B06B84" w:rsidP="005B2DFD">
      <w:pPr>
        <w:pStyle w:val="ae"/>
        <w:spacing w:before="120" w:after="120" w:line="276" w:lineRule="auto"/>
        <w:ind w:left="0" w:firstLine="709"/>
        <w:contextualSpacing w:val="0"/>
        <w:jc w:val="both"/>
        <w:rPr>
          <w:rFonts w:ascii="Times New Roman" w:hAnsi="Times New Roman"/>
          <w:szCs w:val="24"/>
        </w:rPr>
      </w:pPr>
    </w:p>
    <w:p w:rsidR="00D50128" w:rsidRDefault="00D50128" w:rsidP="00A3192D">
      <w:pPr>
        <w:pStyle w:val="2"/>
        <w:spacing w:line="276" w:lineRule="auto"/>
        <w:ind w:left="993" w:right="194" w:hanging="426"/>
        <w:rPr>
          <w:rFonts w:ascii="Times New Roman" w:hAnsi="Times New Roman"/>
        </w:rPr>
      </w:pPr>
      <w:bookmarkStart w:id="91" w:name="_Toc405455373"/>
      <w:r w:rsidRPr="00986179">
        <w:rPr>
          <w:rFonts w:ascii="Times New Roman" w:hAnsi="Times New Roman"/>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91"/>
    </w:p>
    <w:p w:rsidR="00B06B84" w:rsidRDefault="00B06B84" w:rsidP="005B2DFD">
      <w:pPr>
        <w:pStyle w:val="ae"/>
        <w:spacing w:before="120" w:after="120" w:line="276" w:lineRule="auto"/>
        <w:ind w:left="0" w:firstLine="709"/>
        <w:contextualSpacing w:val="0"/>
        <w:jc w:val="both"/>
        <w:rPr>
          <w:rFonts w:ascii="Times New Roman" w:hAnsi="Times New Roman"/>
          <w:szCs w:val="24"/>
        </w:rPr>
      </w:pPr>
      <w:r w:rsidRPr="009C4E07">
        <w:rPr>
          <w:rFonts w:ascii="Times New Roman" w:hAnsi="Times New Roman"/>
          <w:szCs w:val="24"/>
        </w:rPr>
        <w:t xml:space="preserve">Для развития системы теплоснабжения </w:t>
      </w:r>
      <w:r>
        <w:rPr>
          <w:rFonts w:ascii="Times New Roman" w:hAnsi="Times New Roman"/>
          <w:szCs w:val="24"/>
        </w:rPr>
        <w:t>города Удачный</w:t>
      </w:r>
      <w:r w:rsidRPr="009C4E07">
        <w:rPr>
          <w:rFonts w:ascii="Times New Roman" w:hAnsi="Times New Roman"/>
          <w:szCs w:val="24"/>
        </w:rPr>
        <w:t xml:space="preserve"> строительство новых источников тепловой энергии с комбинированной выработкой тепловой и электрической энергии для обеспечения перспективных тепловых нагрузок не предусмотрено.</w:t>
      </w:r>
      <w:r>
        <w:rPr>
          <w:rFonts w:ascii="Times New Roman" w:hAnsi="Times New Roman"/>
          <w:szCs w:val="24"/>
        </w:rPr>
        <w:t xml:space="preserve"> Вывод из эксплуатации, консервация и демонтаж источников тепловой энергии на территории города не планируется.</w:t>
      </w:r>
    </w:p>
    <w:p w:rsidR="00EC6F3C" w:rsidRPr="000A7D0C" w:rsidRDefault="00EC6F3C" w:rsidP="005B2DFD">
      <w:pPr>
        <w:pStyle w:val="ae"/>
        <w:spacing w:before="120" w:after="120" w:line="276" w:lineRule="auto"/>
        <w:ind w:left="0" w:firstLine="709"/>
        <w:contextualSpacing w:val="0"/>
        <w:jc w:val="both"/>
        <w:rPr>
          <w:rFonts w:ascii="Times New Roman" w:hAnsi="Times New Roman"/>
          <w:szCs w:val="24"/>
        </w:rPr>
      </w:pPr>
    </w:p>
    <w:p w:rsidR="00D50128" w:rsidRDefault="00E2604B" w:rsidP="00A3192D">
      <w:pPr>
        <w:pStyle w:val="2"/>
        <w:spacing w:line="276" w:lineRule="auto"/>
        <w:ind w:left="993" w:right="194" w:hanging="426"/>
        <w:rPr>
          <w:rFonts w:ascii="Times New Roman" w:hAnsi="Times New Roman"/>
        </w:rPr>
      </w:pPr>
      <w:bookmarkStart w:id="92" w:name="_Toc405455374"/>
      <w:r>
        <w:rPr>
          <w:rFonts w:ascii="Times New Roman" w:hAnsi="Times New Roman"/>
        </w:rPr>
        <w:t>М</w:t>
      </w:r>
      <w:r w:rsidR="00D50128" w:rsidRPr="00E2604B">
        <w:rPr>
          <w:rFonts w:ascii="Times New Roman" w:hAnsi="Times New Roman"/>
        </w:rPr>
        <w:t>еры по переоборудованию котельных в источники комбинированной выработки электрической и тепловой энергии для каждого этапа</w:t>
      </w:r>
      <w:bookmarkEnd w:id="92"/>
    </w:p>
    <w:p w:rsidR="000A7D0C" w:rsidRPr="00DA1C1F" w:rsidRDefault="000A7D0C" w:rsidP="005B2DFD">
      <w:pPr>
        <w:pStyle w:val="ae"/>
        <w:spacing w:before="120" w:after="120" w:line="276" w:lineRule="auto"/>
        <w:ind w:left="0" w:firstLine="709"/>
        <w:contextualSpacing w:val="0"/>
        <w:jc w:val="both"/>
        <w:rPr>
          <w:rFonts w:ascii="Times New Roman" w:hAnsi="Times New Roman"/>
          <w:szCs w:val="24"/>
        </w:rPr>
      </w:pPr>
      <w:r w:rsidRPr="00DA1C1F">
        <w:rPr>
          <w:rFonts w:ascii="Times New Roman" w:hAnsi="Times New Roman"/>
          <w:szCs w:val="24"/>
        </w:rPr>
        <w:t xml:space="preserve">Для рассматриваемого варианта развития системы теплоснабжения </w:t>
      </w:r>
      <w:r>
        <w:rPr>
          <w:rFonts w:ascii="Times New Roman" w:hAnsi="Times New Roman"/>
          <w:szCs w:val="24"/>
        </w:rPr>
        <w:t>города Удачный</w:t>
      </w:r>
      <w:r w:rsidRPr="00DA1C1F">
        <w:rPr>
          <w:rFonts w:ascii="Times New Roman" w:hAnsi="Times New Roman"/>
          <w:szCs w:val="24"/>
        </w:rPr>
        <w:t xml:space="preserve"> предложения по </w:t>
      </w:r>
      <w:r>
        <w:rPr>
          <w:rFonts w:ascii="Times New Roman" w:hAnsi="Times New Roman"/>
          <w:szCs w:val="24"/>
        </w:rPr>
        <w:t>переоборудованию</w:t>
      </w:r>
      <w:r w:rsidRPr="00DA1C1F">
        <w:rPr>
          <w:rFonts w:ascii="Times New Roman" w:hAnsi="Times New Roman"/>
          <w:szCs w:val="24"/>
        </w:rPr>
        <w:t xml:space="preserve"> существующих котельных для выработки электроэнергии в комбинированном цикле отсутствуют.</w:t>
      </w:r>
    </w:p>
    <w:p w:rsidR="00EC6F3C" w:rsidRPr="000A7D0C" w:rsidRDefault="00EC6F3C" w:rsidP="005B2DFD">
      <w:pPr>
        <w:pStyle w:val="ae"/>
        <w:spacing w:before="120" w:after="120" w:line="276" w:lineRule="auto"/>
        <w:ind w:left="0" w:firstLine="709"/>
        <w:contextualSpacing w:val="0"/>
        <w:jc w:val="both"/>
        <w:rPr>
          <w:rFonts w:ascii="Times New Roman" w:hAnsi="Times New Roman"/>
          <w:szCs w:val="24"/>
        </w:rPr>
      </w:pPr>
    </w:p>
    <w:p w:rsidR="00D50128" w:rsidRDefault="00D50128" w:rsidP="00A3192D">
      <w:pPr>
        <w:pStyle w:val="2"/>
        <w:spacing w:line="276" w:lineRule="auto"/>
        <w:ind w:left="993" w:right="194" w:hanging="426"/>
        <w:rPr>
          <w:rFonts w:ascii="Times New Roman" w:hAnsi="Times New Roman"/>
        </w:rPr>
      </w:pPr>
      <w:bookmarkStart w:id="93" w:name="_Toc405455375"/>
      <w:r w:rsidRPr="00E2604B">
        <w:rPr>
          <w:rFonts w:ascii="Times New Roman" w:hAnsi="Times New Roman"/>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bookmarkEnd w:id="93"/>
    </w:p>
    <w:p w:rsidR="00541FC9" w:rsidRPr="00DA1C1F" w:rsidRDefault="00541FC9" w:rsidP="005B2DFD">
      <w:pPr>
        <w:pStyle w:val="ae"/>
        <w:spacing w:before="120" w:after="120" w:line="276" w:lineRule="auto"/>
        <w:ind w:left="0" w:firstLine="709"/>
        <w:contextualSpacing w:val="0"/>
        <w:jc w:val="both"/>
        <w:rPr>
          <w:rFonts w:ascii="Times New Roman" w:hAnsi="Times New Roman"/>
          <w:szCs w:val="24"/>
        </w:rPr>
      </w:pPr>
      <w:r w:rsidRPr="00DA1C1F">
        <w:rPr>
          <w:rFonts w:ascii="Times New Roman" w:hAnsi="Times New Roman"/>
          <w:szCs w:val="24"/>
        </w:rPr>
        <w:t xml:space="preserve">В системе теплоснабжения </w:t>
      </w:r>
      <w:r>
        <w:rPr>
          <w:rFonts w:ascii="Times New Roman" w:hAnsi="Times New Roman"/>
          <w:szCs w:val="24"/>
        </w:rPr>
        <w:t>города Удачный</w:t>
      </w:r>
      <w:r w:rsidRPr="00DA1C1F">
        <w:rPr>
          <w:rFonts w:ascii="Times New Roman" w:hAnsi="Times New Roman"/>
          <w:szCs w:val="24"/>
        </w:rPr>
        <w:t xml:space="preserve"> действующие источники тепловой энергии с комбинированной выработкой тепловой и электрической энергии отсутствуют.</w:t>
      </w:r>
    </w:p>
    <w:p w:rsidR="00541FC9" w:rsidRDefault="00541FC9" w:rsidP="005B2DFD">
      <w:pPr>
        <w:pStyle w:val="ae"/>
        <w:spacing w:before="120" w:after="120" w:line="276" w:lineRule="auto"/>
        <w:ind w:left="0" w:firstLine="709"/>
        <w:contextualSpacing w:val="0"/>
        <w:jc w:val="both"/>
        <w:rPr>
          <w:rFonts w:ascii="Times New Roman" w:hAnsi="Times New Roman"/>
          <w:szCs w:val="24"/>
        </w:rPr>
      </w:pPr>
      <w:r w:rsidRPr="00DA1C1F">
        <w:rPr>
          <w:rFonts w:ascii="Times New Roman" w:hAnsi="Times New Roman"/>
          <w:szCs w:val="24"/>
        </w:rPr>
        <w:t xml:space="preserve">Для рассматриваемого варианта развития системы теплоснабжения </w:t>
      </w:r>
      <w:r>
        <w:rPr>
          <w:rFonts w:ascii="Times New Roman" w:hAnsi="Times New Roman"/>
          <w:szCs w:val="24"/>
        </w:rPr>
        <w:t>города Удачный</w:t>
      </w:r>
      <w:r w:rsidRPr="00DA1C1F">
        <w:rPr>
          <w:rFonts w:ascii="Times New Roman" w:hAnsi="Times New Roman"/>
          <w:szCs w:val="24"/>
        </w:rPr>
        <w:t xml:space="preserve"> строительство новых источников тепловой энергии с комбинированной выработкой тепловой и электрической энергии для обеспечения перспективных тепловых </w:t>
      </w:r>
      <w:r w:rsidR="00802C1C" w:rsidRPr="00DA1C1F">
        <w:rPr>
          <w:rFonts w:ascii="Times New Roman" w:hAnsi="Times New Roman"/>
          <w:szCs w:val="24"/>
        </w:rPr>
        <w:t>нагрузок на</w:t>
      </w:r>
      <w:r w:rsidRPr="00DA1C1F">
        <w:rPr>
          <w:rFonts w:ascii="Times New Roman" w:hAnsi="Times New Roman"/>
          <w:szCs w:val="24"/>
        </w:rPr>
        <w:t xml:space="preserve"> расчетный срок не планируется.</w:t>
      </w:r>
      <w:r>
        <w:rPr>
          <w:rFonts w:ascii="Times New Roman" w:hAnsi="Times New Roman"/>
          <w:szCs w:val="24"/>
        </w:rPr>
        <w:t xml:space="preserve"> Перевод существующих котельных в пиковый режим работы не предусмотрен.</w:t>
      </w:r>
    </w:p>
    <w:p w:rsidR="005B2DFD" w:rsidRPr="00DA1C1F" w:rsidRDefault="005B2DFD" w:rsidP="005B2DFD">
      <w:pPr>
        <w:pStyle w:val="ae"/>
        <w:spacing w:before="120" w:after="120" w:line="276" w:lineRule="auto"/>
        <w:ind w:left="0" w:firstLine="709"/>
        <w:contextualSpacing w:val="0"/>
        <w:jc w:val="both"/>
        <w:rPr>
          <w:rFonts w:ascii="Times New Roman" w:hAnsi="Times New Roman"/>
          <w:szCs w:val="24"/>
        </w:rPr>
      </w:pPr>
    </w:p>
    <w:p w:rsidR="00D50128" w:rsidRPr="00E2604B" w:rsidRDefault="00D50128" w:rsidP="00A3192D">
      <w:pPr>
        <w:pStyle w:val="2"/>
        <w:spacing w:line="276" w:lineRule="auto"/>
        <w:ind w:left="993" w:right="194" w:hanging="426"/>
        <w:rPr>
          <w:rFonts w:ascii="Times New Roman" w:hAnsi="Times New Roman"/>
        </w:rPr>
      </w:pPr>
      <w:bookmarkStart w:id="94" w:name="_Toc405455376"/>
      <w:r w:rsidRPr="00E2604B">
        <w:rPr>
          <w:rFonts w:ascii="Times New Roman" w:hAnsi="Times New Roman"/>
        </w:rPr>
        <w:t>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bookmarkEnd w:id="94"/>
    </w:p>
    <w:p w:rsidR="00541FC9" w:rsidRDefault="00541FC9" w:rsidP="005B2DFD">
      <w:pPr>
        <w:pStyle w:val="ae"/>
        <w:spacing w:before="120" w:after="120" w:line="276" w:lineRule="auto"/>
        <w:ind w:left="0" w:firstLine="709"/>
        <w:contextualSpacing w:val="0"/>
        <w:jc w:val="both"/>
        <w:rPr>
          <w:rFonts w:ascii="Times New Roman" w:hAnsi="Times New Roman"/>
          <w:szCs w:val="24"/>
        </w:rPr>
      </w:pPr>
      <w:r w:rsidRPr="009C4E07">
        <w:rPr>
          <w:rFonts w:ascii="Times New Roman" w:hAnsi="Times New Roman"/>
          <w:szCs w:val="24"/>
        </w:rPr>
        <w:t>На перспективу до 202</w:t>
      </w:r>
      <w:r>
        <w:rPr>
          <w:rFonts w:ascii="Times New Roman" w:hAnsi="Times New Roman"/>
          <w:szCs w:val="24"/>
        </w:rPr>
        <w:t>9</w:t>
      </w:r>
      <w:r w:rsidRPr="009C4E07">
        <w:rPr>
          <w:rFonts w:ascii="Times New Roman" w:hAnsi="Times New Roman"/>
          <w:szCs w:val="24"/>
        </w:rPr>
        <w:t xml:space="preserve"> г. не планируется переключение зон действия котельных с включением зон действия соседних существующих источников тепловой энергии.</w:t>
      </w:r>
    </w:p>
    <w:p w:rsidR="00EC6F3C" w:rsidRPr="00541FC9" w:rsidRDefault="00EC6F3C" w:rsidP="005B2DFD">
      <w:pPr>
        <w:pStyle w:val="ae"/>
        <w:spacing w:before="120" w:after="120" w:line="276" w:lineRule="auto"/>
        <w:ind w:left="0" w:firstLine="709"/>
        <w:contextualSpacing w:val="0"/>
        <w:jc w:val="both"/>
        <w:rPr>
          <w:rFonts w:ascii="Times New Roman" w:hAnsi="Times New Roman"/>
          <w:szCs w:val="24"/>
        </w:rPr>
      </w:pPr>
    </w:p>
    <w:p w:rsidR="00D50128" w:rsidRDefault="00D50128" w:rsidP="00A3192D">
      <w:pPr>
        <w:pStyle w:val="2"/>
        <w:spacing w:line="276" w:lineRule="auto"/>
        <w:ind w:left="993" w:right="194" w:hanging="426"/>
        <w:rPr>
          <w:rFonts w:ascii="Times New Roman" w:hAnsi="Times New Roman"/>
        </w:rPr>
      </w:pPr>
      <w:bookmarkStart w:id="95" w:name="_Toc405455377"/>
      <w:r w:rsidRPr="00E2604B">
        <w:rPr>
          <w:rFonts w:ascii="Times New Roman" w:hAnsi="Times New Roman"/>
        </w:rPr>
        <w:t>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bookmarkEnd w:id="95"/>
    </w:p>
    <w:p w:rsidR="00E2604B" w:rsidRPr="00541FC9" w:rsidRDefault="00541FC9" w:rsidP="005B2DFD">
      <w:pPr>
        <w:pStyle w:val="ae"/>
        <w:spacing w:before="120" w:after="120" w:line="276" w:lineRule="auto"/>
        <w:ind w:left="0" w:firstLine="709"/>
        <w:contextualSpacing w:val="0"/>
        <w:jc w:val="both"/>
        <w:rPr>
          <w:rFonts w:ascii="Times New Roman" w:hAnsi="Times New Roman"/>
          <w:szCs w:val="24"/>
        </w:rPr>
      </w:pPr>
      <w:r w:rsidRPr="009C4E07">
        <w:rPr>
          <w:rFonts w:ascii="Times New Roman" w:hAnsi="Times New Roman"/>
          <w:szCs w:val="24"/>
        </w:rPr>
        <w:t>Температурные графики котельных на перспективу остаются без изменений, т.к. являются оптимальными.</w:t>
      </w:r>
    </w:p>
    <w:p w:rsidR="00EC6F3C" w:rsidRPr="00541FC9" w:rsidRDefault="00EC6F3C" w:rsidP="005B2DFD">
      <w:pPr>
        <w:pStyle w:val="ae"/>
        <w:spacing w:before="120" w:after="120" w:line="276" w:lineRule="auto"/>
        <w:ind w:left="0" w:firstLine="709"/>
        <w:contextualSpacing w:val="0"/>
        <w:jc w:val="both"/>
        <w:rPr>
          <w:rFonts w:ascii="Times New Roman" w:hAnsi="Times New Roman"/>
          <w:szCs w:val="24"/>
        </w:rPr>
      </w:pPr>
    </w:p>
    <w:p w:rsidR="00D50128" w:rsidRPr="00E2604B" w:rsidRDefault="00D50128" w:rsidP="00A3192D">
      <w:pPr>
        <w:pStyle w:val="2"/>
        <w:spacing w:line="276" w:lineRule="auto"/>
        <w:ind w:left="993" w:right="194" w:hanging="426"/>
        <w:rPr>
          <w:rFonts w:ascii="Times New Roman" w:hAnsi="Times New Roman"/>
        </w:rPr>
      </w:pPr>
      <w:bookmarkStart w:id="96" w:name="_Toc345516334"/>
      <w:bookmarkStart w:id="97" w:name="_Toc405455378"/>
      <w:r w:rsidRPr="00E2604B">
        <w:rPr>
          <w:rFonts w:ascii="Times New Roman" w:hAnsi="Times New Roman"/>
        </w:rPr>
        <w:t>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bookmarkEnd w:id="96"/>
      <w:bookmarkEnd w:id="97"/>
    </w:p>
    <w:p w:rsidR="00D50128" w:rsidRPr="00541FC9" w:rsidRDefault="00541FC9" w:rsidP="005B2DFD">
      <w:pPr>
        <w:pStyle w:val="ae"/>
        <w:spacing w:before="120" w:after="120" w:line="276" w:lineRule="auto"/>
        <w:ind w:left="0" w:firstLine="709"/>
        <w:contextualSpacing w:val="0"/>
        <w:jc w:val="both"/>
        <w:rPr>
          <w:rFonts w:ascii="Times New Roman" w:hAnsi="Times New Roman"/>
          <w:szCs w:val="24"/>
        </w:rPr>
      </w:pPr>
      <w:r>
        <w:rPr>
          <w:rFonts w:ascii="Times New Roman" w:hAnsi="Times New Roman"/>
          <w:szCs w:val="24"/>
        </w:rPr>
        <w:t>Согласно данным предоставленным Администрацией г. Удачный приростов площадей строительных фондов на расчетный срок Схемы теплоснабжения не планируется. Приростов тепловой нагрузки на расчетный срок Схемы теплоснабжения не предвидится. Реконструкция источников теплоснабжения с увеличением тепловой мощности не требуется. Аварийный резерв тепловой мощности обеспечен для каждого из существующих источников теплоснабжения города.</w:t>
      </w:r>
    </w:p>
    <w:p w:rsidR="005B2DFD" w:rsidRDefault="005B2DFD" w:rsidP="005B2DFD">
      <w:pPr>
        <w:pStyle w:val="ae"/>
        <w:spacing w:before="120" w:after="120" w:line="276" w:lineRule="auto"/>
        <w:ind w:left="0" w:firstLine="709"/>
        <w:contextualSpacing w:val="0"/>
        <w:jc w:val="both"/>
        <w:rPr>
          <w:rFonts w:ascii="Times New Roman" w:hAnsi="Times New Roman"/>
          <w:szCs w:val="24"/>
        </w:rPr>
        <w:sectPr w:rsidR="005B2DFD" w:rsidSect="005B2DFD">
          <w:pgSz w:w="11906" w:h="16838" w:code="9"/>
          <w:pgMar w:top="1134" w:right="567" w:bottom="1134" w:left="1134" w:header="720" w:footer="487" w:gutter="0"/>
          <w:pgBorders w:offsetFrom="page">
            <w:top w:val="single" w:sz="4" w:space="20" w:color="auto"/>
            <w:left w:val="single" w:sz="4" w:space="20" w:color="auto"/>
            <w:bottom w:val="single" w:sz="4" w:space="20" w:color="auto"/>
            <w:right w:val="single" w:sz="4" w:space="20" w:color="auto"/>
          </w:pgBorders>
          <w:cols w:space="720"/>
          <w:docGrid w:linePitch="326"/>
        </w:sectPr>
      </w:pPr>
    </w:p>
    <w:p w:rsidR="00D50128" w:rsidRPr="00EB70D2" w:rsidRDefault="00D50128" w:rsidP="00A3192D">
      <w:pPr>
        <w:pStyle w:val="1"/>
        <w:numPr>
          <w:ilvl w:val="0"/>
          <w:numId w:val="4"/>
        </w:numPr>
        <w:tabs>
          <w:tab w:val="left" w:pos="1100"/>
        </w:tabs>
        <w:suppressAutoHyphens/>
        <w:spacing w:before="120" w:after="0" w:line="240" w:lineRule="auto"/>
        <w:ind w:left="2338" w:right="424" w:hanging="1629"/>
        <w:rPr>
          <w:rFonts w:ascii="Times New Roman" w:hAnsi="Times New Roman"/>
          <w:bCs/>
          <w:kern w:val="32"/>
          <w:szCs w:val="28"/>
        </w:rPr>
      </w:pPr>
      <w:bookmarkStart w:id="98" w:name="_Toc337658251"/>
      <w:bookmarkStart w:id="99" w:name="_Toc338244358"/>
      <w:bookmarkStart w:id="100" w:name="_Toc345671440"/>
      <w:bookmarkStart w:id="101" w:name="_Toc405455379"/>
      <w:bookmarkEnd w:id="79"/>
      <w:bookmarkEnd w:id="80"/>
      <w:r w:rsidRPr="00EB70D2">
        <w:rPr>
          <w:rFonts w:ascii="Times New Roman" w:hAnsi="Times New Roman"/>
          <w:bCs/>
          <w:kern w:val="32"/>
          <w:szCs w:val="28"/>
        </w:rPr>
        <w:t>Раздел 5. Предложения по строительству и реконструкции тепловых сетей</w:t>
      </w:r>
      <w:bookmarkEnd w:id="98"/>
      <w:bookmarkEnd w:id="99"/>
      <w:bookmarkEnd w:id="100"/>
      <w:bookmarkEnd w:id="101"/>
    </w:p>
    <w:p w:rsidR="00D50128" w:rsidRPr="00E2604B" w:rsidRDefault="00D50128" w:rsidP="00A3192D">
      <w:pPr>
        <w:pStyle w:val="2"/>
        <w:spacing w:line="276" w:lineRule="auto"/>
        <w:ind w:left="993" w:right="194" w:hanging="426"/>
        <w:rPr>
          <w:rFonts w:ascii="Times New Roman" w:hAnsi="Times New Roman"/>
        </w:rPr>
      </w:pPr>
      <w:bookmarkStart w:id="102" w:name="_Toc405455380"/>
      <w:r w:rsidRPr="00E2604B">
        <w:rPr>
          <w:rFonts w:ascii="Times New Roman" w:hAnsi="Times New Roman"/>
        </w:rPr>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102"/>
    </w:p>
    <w:p w:rsidR="00541FC9" w:rsidRPr="008B64EA" w:rsidRDefault="00541FC9" w:rsidP="005B2DFD">
      <w:pPr>
        <w:pStyle w:val="ae"/>
        <w:spacing w:before="120" w:after="120" w:line="276" w:lineRule="auto"/>
        <w:ind w:left="0" w:firstLine="709"/>
        <w:contextualSpacing w:val="0"/>
        <w:jc w:val="both"/>
        <w:rPr>
          <w:rFonts w:ascii="Times New Roman" w:hAnsi="Times New Roman"/>
          <w:szCs w:val="24"/>
        </w:rPr>
      </w:pPr>
      <w:r w:rsidRPr="008B64EA">
        <w:rPr>
          <w:rFonts w:ascii="Times New Roman" w:hAnsi="Times New Roman"/>
          <w:szCs w:val="24"/>
        </w:rPr>
        <w:t xml:space="preserve">На момент разработки схемы теплоснабжения (по состоянию на </w:t>
      </w:r>
      <w:r>
        <w:rPr>
          <w:rFonts w:ascii="Times New Roman" w:hAnsi="Times New Roman"/>
          <w:szCs w:val="24"/>
        </w:rPr>
        <w:t>01</w:t>
      </w:r>
      <w:r w:rsidRPr="008B64EA">
        <w:rPr>
          <w:rFonts w:ascii="Times New Roman" w:hAnsi="Times New Roman"/>
          <w:szCs w:val="24"/>
        </w:rPr>
        <w:t>.</w:t>
      </w:r>
      <w:r>
        <w:rPr>
          <w:rFonts w:ascii="Times New Roman" w:hAnsi="Times New Roman"/>
          <w:szCs w:val="24"/>
        </w:rPr>
        <w:t>01</w:t>
      </w:r>
      <w:r w:rsidRPr="008B64EA">
        <w:rPr>
          <w:rFonts w:ascii="Times New Roman" w:hAnsi="Times New Roman"/>
          <w:szCs w:val="24"/>
        </w:rPr>
        <w:t>.201</w:t>
      </w:r>
      <w:r>
        <w:rPr>
          <w:rFonts w:ascii="Times New Roman" w:hAnsi="Times New Roman"/>
          <w:szCs w:val="24"/>
        </w:rPr>
        <w:t>4</w:t>
      </w:r>
      <w:r w:rsidRPr="008B64EA">
        <w:rPr>
          <w:rFonts w:ascii="Times New Roman" w:hAnsi="Times New Roman"/>
          <w:szCs w:val="24"/>
        </w:rPr>
        <w:t xml:space="preserve">) в </w:t>
      </w:r>
      <w:r>
        <w:rPr>
          <w:rFonts w:ascii="Times New Roman" w:hAnsi="Times New Roman"/>
          <w:szCs w:val="24"/>
        </w:rPr>
        <w:t>городе Удачный</w:t>
      </w:r>
      <w:r w:rsidRPr="008B64EA">
        <w:rPr>
          <w:rFonts w:ascii="Times New Roman" w:hAnsi="Times New Roman"/>
          <w:szCs w:val="24"/>
        </w:rPr>
        <w:t xml:space="preserve"> отсутствуют зоны с дефицитами тепловой мощности. </w:t>
      </w:r>
      <w:r w:rsidR="00070FED">
        <w:rPr>
          <w:rFonts w:ascii="Times New Roman" w:hAnsi="Times New Roman"/>
          <w:szCs w:val="24"/>
        </w:rPr>
        <w:t>Согласно данным предоставленным Администрацией г. Удачный приростов площадей строительных фондов на расчетный срок Схемы теплоснабжения не планируется. Приростов тепловой нагрузки на расчетный срок Схемы теплоснабжения не предвидится.</w:t>
      </w:r>
    </w:p>
    <w:p w:rsidR="00541FC9" w:rsidRPr="00541FC9" w:rsidRDefault="00541FC9" w:rsidP="005B2DFD">
      <w:pPr>
        <w:pStyle w:val="ae"/>
        <w:spacing w:before="120" w:after="120" w:line="276" w:lineRule="auto"/>
        <w:ind w:left="0" w:firstLine="709"/>
        <w:contextualSpacing w:val="0"/>
        <w:jc w:val="both"/>
        <w:rPr>
          <w:rFonts w:ascii="Times New Roman" w:hAnsi="Times New Roman"/>
          <w:szCs w:val="24"/>
        </w:rPr>
      </w:pPr>
    </w:p>
    <w:p w:rsidR="00D50128" w:rsidRDefault="00D50128" w:rsidP="00A3192D">
      <w:pPr>
        <w:pStyle w:val="2"/>
        <w:spacing w:line="276" w:lineRule="auto"/>
        <w:ind w:left="993" w:right="194" w:hanging="426"/>
        <w:rPr>
          <w:rFonts w:ascii="Times New Roman" w:hAnsi="Times New Roman"/>
        </w:rPr>
      </w:pPr>
      <w:bookmarkStart w:id="103" w:name="_Toc345516337"/>
      <w:bookmarkStart w:id="104" w:name="_Toc405455381"/>
      <w:r w:rsidRPr="00E2604B">
        <w:rPr>
          <w:rFonts w:ascii="Times New Roman" w:hAnsi="Times New Roman"/>
        </w:rPr>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bookmarkEnd w:id="103"/>
      <w:bookmarkEnd w:id="104"/>
    </w:p>
    <w:p w:rsidR="00070FED" w:rsidRPr="008B64EA" w:rsidRDefault="00070FED" w:rsidP="005B2DFD">
      <w:pPr>
        <w:pStyle w:val="ae"/>
        <w:spacing w:before="120" w:after="120" w:line="276" w:lineRule="auto"/>
        <w:ind w:left="0" w:firstLine="709"/>
        <w:contextualSpacing w:val="0"/>
        <w:jc w:val="both"/>
        <w:rPr>
          <w:rFonts w:ascii="Times New Roman" w:hAnsi="Times New Roman"/>
          <w:szCs w:val="24"/>
        </w:rPr>
      </w:pPr>
      <w:r>
        <w:rPr>
          <w:rFonts w:ascii="Times New Roman" w:hAnsi="Times New Roman"/>
          <w:szCs w:val="24"/>
        </w:rPr>
        <w:t xml:space="preserve">Согласно данным предоставленным Администрацией г. Удачный приростов площадей строительных фондов на расчетный срок Схемы теплоснабжения не планируется. Приростов тепловой нагрузки на расчетный срок Схемы теплоснабжения не предвидится. Строительство и реконструкция тепловых сетей для обеспечения перспективных приростов тепловой нагрузки не </w:t>
      </w:r>
      <w:r w:rsidR="00D0393D">
        <w:rPr>
          <w:rFonts w:ascii="Times New Roman" w:hAnsi="Times New Roman"/>
          <w:szCs w:val="24"/>
        </w:rPr>
        <w:t>требуются</w:t>
      </w:r>
      <w:r>
        <w:rPr>
          <w:rFonts w:ascii="Times New Roman" w:hAnsi="Times New Roman"/>
          <w:szCs w:val="24"/>
        </w:rPr>
        <w:t>.</w:t>
      </w:r>
    </w:p>
    <w:p w:rsidR="00541FC9" w:rsidRPr="00541FC9" w:rsidRDefault="00541FC9" w:rsidP="005B2DFD">
      <w:pPr>
        <w:pStyle w:val="ae"/>
        <w:spacing w:before="120" w:after="120" w:line="276" w:lineRule="auto"/>
        <w:ind w:left="0" w:firstLine="709"/>
        <w:contextualSpacing w:val="0"/>
        <w:jc w:val="both"/>
        <w:rPr>
          <w:rFonts w:ascii="Times New Roman" w:hAnsi="Times New Roman"/>
          <w:szCs w:val="24"/>
        </w:rPr>
      </w:pPr>
    </w:p>
    <w:p w:rsidR="00D50128" w:rsidRDefault="00541FC9" w:rsidP="00A3192D">
      <w:pPr>
        <w:pStyle w:val="2"/>
        <w:spacing w:line="276" w:lineRule="auto"/>
        <w:ind w:left="993" w:right="194" w:hanging="426"/>
        <w:rPr>
          <w:rFonts w:ascii="Times New Roman" w:hAnsi="Times New Roman"/>
        </w:rPr>
      </w:pPr>
      <w:bookmarkStart w:id="105" w:name="_Toc345516338"/>
      <w:bookmarkStart w:id="106" w:name="_Toc405455382"/>
      <w:r>
        <w:rPr>
          <w:rFonts w:ascii="Times New Roman" w:hAnsi="Times New Roman"/>
        </w:rPr>
        <w:t>П</w:t>
      </w:r>
      <w:r w:rsidR="00D50128" w:rsidRPr="00E2604B">
        <w:rPr>
          <w:rFonts w:ascii="Times New Roman" w:hAnsi="Times New Roman"/>
        </w:rPr>
        <w:t xml:space="preserve">редложения по строительству и реконструкции тепловых сетей </w:t>
      </w:r>
      <w:r w:rsidR="00D0393D" w:rsidRPr="00E2604B">
        <w:rPr>
          <w:rFonts w:ascii="Times New Roman" w:hAnsi="Times New Roman"/>
        </w:rPr>
        <w:t>в целях</w:t>
      </w:r>
      <w:r w:rsidR="00D50128" w:rsidRPr="00E2604B">
        <w:rPr>
          <w:rFonts w:ascii="Times New Roman" w:hAnsi="Times New Roman"/>
        </w:rPr>
        <w:t xml:space="preserve">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105"/>
      <w:r w:rsidR="00D50128" w:rsidRPr="00E2604B">
        <w:rPr>
          <w:rFonts w:ascii="Times New Roman" w:hAnsi="Times New Roman"/>
        </w:rPr>
        <w:t>)</w:t>
      </w:r>
      <w:bookmarkStart w:id="107" w:name="_Toc345516339"/>
      <w:bookmarkStart w:id="108" w:name="_Toc345662901"/>
      <w:bookmarkEnd w:id="106"/>
    </w:p>
    <w:p w:rsidR="00070FED" w:rsidRPr="008B64EA" w:rsidRDefault="00070FED" w:rsidP="005B2DFD">
      <w:pPr>
        <w:pStyle w:val="ae"/>
        <w:spacing w:before="120" w:after="120" w:line="276" w:lineRule="auto"/>
        <w:ind w:left="0" w:firstLine="709"/>
        <w:contextualSpacing w:val="0"/>
        <w:jc w:val="both"/>
        <w:rPr>
          <w:rFonts w:ascii="Times New Roman" w:hAnsi="Times New Roman"/>
          <w:szCs w:val="24"/>
        </w:rPr>
      </w:pPr>
      <w:r w:rsidRPr="008B64EA">
        <w:rPr>
          <w:rFonts w:ascii="Times New Roman" w:hAnsi="Times New Roman"/>
          <w:szCs w:val="24"/>
        </w:rPr>
        <w:t>Предложения по строительству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включают в себя:</w:t>
      </w:r>
    </w:p>
    <w:p w:rsidR="00070FED" w:rsidRPr="008B64EA" w:rsidRDefault="00070FED" w:rsidP="005B2DFD">
      <w:pPr>
        <w:pStyle w:val="ae"/>
        <w:numPr>
          <w:ilvl w:val="0"/>
          <w:numId w:val="15"/>
        </w:numPr>
        <w:spacing w:before="120" w:after="120" w:line="276" w:lineRule="auto"/>
        <w:jc w:val="both"/>
        <w:rPr>
          <w:rFonts w:ascii="Times New Roman" w:hAnsi="Times New Roman"/>
          <w:szCs w:val="24"/>
        </w:rPr>
      </w:pPr>
      <w:r w:rsidRPr="008B64EA">
        <w:rPr>
          <w:rFonts w:ascii="Times New Roman" w:hAnsi="Times New Roman"/>
          <w:szCs w:val="24"/>
        </w:rPr>
        <w:t>строительство перемычек между тепловыми сетями зон действия различных источников</w:t>
      </w:r>
    </w:p>
    <w:p w:rsidR="00070FED" w:rsidRPr="008B64EA" w:rsidRDefault="00070FED" w:rsidP="005B2DFD">
      <w:pPr>
        <w:pStyle w:val="ae"/>
        <w:numPr>
          <w:ilvl w:val="0"/>
          <w:numId w:val="15"/>
        </w:numPr>
        <w:spacing w:before="120" w:after="120" w:line="276" w:lineRule="auto"/>
        <w:jc w:val="both"/>
        <w:rPr>
          <w:rFonts w:ascii="Times New Roman" w:hAnsi="Times New Roman"/>
          <w:szCs w:val="24"/>
        </w:rPr>
      </w:pPr>
      <w:r w:rsidRPr="008B64EA">
        <w:rPr>
          <w:rFonts w:ascii="Times New Roman" w:hAnsi="Times New Roman"/>
          <w:szCs w:val="24"/>
        </w:rPr>
        <w:t>строительство кольцующих перемычек на сетях.</w:t>
      </w:r>
    </w:p>
    <w:p w:rsidR="00070FED" w:rsidRPr="008B64EA" w:rsidRDefault="00070FED" w:rsidP="005B2DFD">
      <w:pPr>
        <w:pStyle w:val="ae"/>
        <w:spacing w:before="120" w:after="120" w:line="276" w:lineRule="auto"/>
        <w:ind w:left="0" w:firstLine="709"/>
        <w:contextualSpacing w:val="0"/>
        <w:jc w:val="both"/>
        <w:rPr>
          <w:rFonts w:ascii="Times New Roman" w:hAnsi="Times New Roman"/>
          <w:szCs w:val="24"/>
        </w:rPr>
      </w:pPr>
      <w:r w:rsidRPr="008B64EA">
        <w:rPr>
          <w:rFonts w:ascii="Times New Roman" w:hAnsi="Times New Roman"/>
          <w:szCs w:val="24"/>
        </w:rPr>
        <w:t xml:space="preserve">Существующее состояние тепловых сетей системы теплоснабжения г. </w:t>
      </w:r>
      <w:r>
        <w:rPr>
          <w:rFonts w:ascii="Times New Roman" w:hAnsi="Times New Roman"/>
          <w:szCs w:val="24"/>
        </w:rPr>
        <w:t>Удачный</w:t>
      </w:r>
      <w:r w:rsidRPr="008B64EA">
        <w:rPr>
          <w:rFonts w:ascii="Times New Roman" w:hAnsi="Times New Roman"/>
          <w:szCs w:val="24"/>
        </w:rPr>
        <w:t xml:space="preserve"> позволяет </w:t>
      </w:r>
      <w:r>
        <w:rPr>
          <w:rFonts w:ascii="Times New Roman" w:hAnsi="Times New Roman"/>
          <w:szCs w:val="24"/>
        </w:rPr>
        <w:t xml:space="preserve">при необходимости </w:t>
      </w:r>
      <w:r w:rsidRPr="008B64EA">
        <w:rPr>
          <w:rFonts w:ascii="Times New Roman" w:hAnsi="Times New Roman"/>
          <w:szCs w:val="24"/>
        </w:rPr>
        <w:t xml:space="preserve">осуществлять теплоснабжение потребителей тепловой энергии </w:t>
      </w:r>
      <w:r>
        <w:rPr>
          <w:rFonts w:ascii="Times New Roman" w:hAnsi="Times New Roman"/>
          <w:szCs w:val="24"/>
        </w:rPr>
        <w:t>от разных источников тепловой энергии</w:t>
      </w:r>
      <w:r w:rsidRPr="008B64EA">
        <w:rPr>
          <w:rFonts w:ascii="Times New Roman" w:hAnsi="Times New Roman"/>
          <w:szCs w:val="24"/>
        </w:rPr>
        <w:t>.</w:t>
      </w:r>
    </w:p>
    <w:p w:rsidR="005B2DFD" w:rsidRDefault="005B2DFD" w:rsidP="005B2DFD">
      <w:pPr>
        <w:pStyle w:val="ae"/>
        <w:spacing w:before="120" w:after="120" w:line="276" w:lineRule="auto"/>
        <w:ind w:left="0" w:firstLine="709"/>
        <w:contextualSpacing w:val="0"/>
        <w:jc w:val="both"/>
        <w:rPr>
          <w:rFonts w:ascii="Times New Roman" w:hAnsi="Times New Roman"/>
          <w:szCs w:val="24"/>
        </w:rPr>
        <w:sectPr w:rsidR="005B2DFD" w:rsidSect="005B2DFD">
          <w:pgSz w:w="11906" w:h="16838" w:code="9"/>
          <w:pgMar w:top="1134" w:right="567" w:bottom="1134" w:left="1134" w:header="720" w:footer="487" w:gutter="0"/>
          <w:pgBorders w:offsetFrom="page">
            <w:top w:val="single" w:sz="4" w:space="20" w:color="auto"/>
            <w:left w:val="single" w:sz="4" w:space="20" w:color="auto"/>
            <w:bottom w:val="single" w:sz="4" w:space="20" w:color="auto"/>
            <w:right w:val="single" w:sz="4" w:space="20" w:color="auto"/>
          </w:pgBorders>
          <w:cols w:space="720"/>
          <w:docGrid w:linePitch="326"/>
        </w:sectPr>
      </w:pPr>
    </w:p>
    <w:p w:rsidR="00D50128" w:rsidRDefault="00D50128" w:rsidP="00A3192D">
      <w:pPr>
        <w:pStyle w:val="2"/>
        <w:spacing w:line="276" w:lineRule="auto"/>
        <w:ind w:left="993" w:right="194" w:hanging="426"/>
        <w:rPr>
          <w:rFonts w:ascii="Times New Roman" w:hAnsi="Times New Roman"/>
        </w:rPr>
      </w:pPr>
      <w:bookmarkStart w:id="109" w:name="_Toc405455383"/>
      <w:bookmarkEnd w:id="107"/>
      <w:bookmarkEnd w:id="108"/>
      <w:r w:rsidRPr="00E2604B">
        <w:rPr>
          <w:rFonts w:ascii="Times New Roman" w:hAnsi="Times New Roman"/>
        </w:rPr>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изложенным в подпункте "</w:t>
      </w:r>
      <w:r w:rsidR="00070FED">
        <w:rPr>
          <w:rFonts w:ascii="Times New Roman" w:hAnsi="Times New Roman"/>
        </w:rPr>
        <w:t>4.4</w:t>
      </w:r>
      <w:r w:rsidRPr="00E2604B">
        <w:rPr>
          <w:rFonts w:ascii="Times New Roman" w:hAnsi="Times New Roman"/>
        </w:rPr>
        <w:t xml:space="preserve">" </w:t>
      </w:r>
      <w:r w:rsidR="00070FED">
        <w:rPr>
          <w:rFonts w:ascii="Times New Roman" w:hAnsi="Times New Roman"/>
        </w:rPr>
        <w:t>раздела</w:t>
      </w:r>
      <w:r w:rsidRPr="00E2604B">
        <w:rPr>
          <w:rFonts w:ascii="Times New Roman" w:hAnsi="Times New Roman"/>
        </w:rPr>
        <w:t xml:space="preserve"> </w:t>
      </w:r>
      <w:r w:rsidR="00070FED">
        <w:rPr>
          <w:rFonts w:ascii="Times New Roman" w:hAnsi="Times New Roman"/>
        </w:rPr>
        <w:t xml:space="preserve">4 </w:t>
      </w:r>
      <w:r w:rsidRPr="00EB70D2">
        <w:rPr>
          <w:rFonts w:ascii="Times New Roman" w:hAnsi="Times New Roman"/>
        </w:rPr>
        <w:t>настоящего документа</w:t>
      </w:r>
      <w:bookmarkEnd w:id="109"/>
    </w:p>
    <w:p w:rsidR="00070FED" w:rsidRPr="00F74C45" w:rsidRDefault="00070FED" w:rsidP="005B2DFD">
      <w:pPr>
        <w:pStyle w:val="ae"/>
        <w:spacing w:before="120" w:after="120" w:line="276" w:lineRule="auto"/>
        <w:ind w:left="0" w:firstLine="709"/>
        <w:contextualSpacing w:val="0"/>
        <w:jc w:val="both"/>
        <w:rPr>
          <w:rFonts w:ascii="Times New Roman" w:hAnsi="Times New Roman"/>
          <w:szCs w:val="24"/>
        </w:rPr>
      </w:pPr>
      <w:r w:rsidRPr="00F74C45">
        <w:rPr>
          <w:rFonts w:ascii="Times New Roman" w:hAnsi="Times New Roman"/>
          <w:szCs w:val="24"/>
        </w:rPr>
        <w:t xml:space="preserve">Тепловые сети системы теплоснабжения </w:t>
      </w:r>
      <w:r>
        <w:rPr>
          <w:rFonts w:ascii="Times New Roman" w:hAnsi="Times New Roman"/>
          <w:szCs w:val="24"/>
        </w:rPr>
        <w:t>города Удачный</w:t>
      </w:r>
      <w:r w:rsidRPr="00F74C45">
        <w:rPr>
          <w:rFonts w:ascii="Times New Roman" w:hAnsi="Times New Roman"/>
          <w:szCs w:val="24"/>
        </w:rPr>
        <w:t xml:space="preserve"> вводились в эксплуатацию </w:t>
      </w:r>
      <w:r>
        <w:rPr>
          <w:rFonts w:ascii="Times New Roman" w:hAnsi="Times New Roman"/>
          <w:szCs w:val="24"/>
        </w:rPr>
        <w:t>в начале 70-х годов прошлого века.</w:t>
      </w:r>
    </w:p>
    <w:p w:rsidR="00070FED" w:rsidRPr="00F74C45" w:rsidRDefault="00070FED" w:rsidP="005B2DFD">
      <w:pPr>
        <w:pStyle w:val="ae"/>
        <w:spacing w:before="120" w:after="120" w:line="276" w:lineRule="auto"/>
        <w:ind w:left="0" w:firstLine="709"/>
        <w:contextualSpacing w:val="0"/>
        <w:jc w:val="both"/>
        <w:rPr>
          <w:rFonts w:ascii="Times New Roman" w:hAnsi="Times New Roman"/>
          <w:szCs w:val="24"/>
        </w:rPr>
      </w:pPr>
      <w:r w:rsidRPr="00F74C45">
        <w:rPr>
          <w:rFonts w:ascii="Times New Roman" w:hAnsi="Times New Roman"/>
          <w:szCs w:val="24"/>
        </w:rPr>
        <w:t xml:space="preserve">С целью поддержания надежности теплоснабжения потребителей </w:t>
      </w:r>
      <w:r>
        <w:rPr>
          <w:rFonts w:ascii="Times New Roman" w:hAnsi="Times New Roman"/>
          <w:szCs w:val="24"/>
        </w:rPr>
        <w:t>города Удачный</w:t>
      </w:r>
      <w:r w:rsidRPr="00F74C45">
        <w:rPr>
          <w:rFonts w:ascii="Times New Roman" w:hAnsi="Times New Roman"/>
          <w:szCs w:val="24"/>
        </w:rPr>
        <w:t xml:space="preserve"> и снижения аварийности на тепловых сетях, а </w:t>
      </w:r>
      <w:r w:rsidR="00802C1C" w:rsidRPr="00F74C45">
        <w:rPr>
          <w:rFonts w:ascii="Times New Roman" w:hAnsi="Times New Roman"/>
          <w:szCs w:val="24"/>
        </w:rPr>
        <w:t>также</w:t>
      </w:r>
      <w:r w:rsidRPr="00F74C45">
        <w:rPr>
          <w:rFonts w:ascii="Times New Roman" w:hAnsi="Times New Roman"/>
          <w:szCs w:val="24"/>
        </w:rPr>
        <w:t xml:space="preserve"> для снижения потерь тепловой энергии при транспорте теплоносителя до нормативных значений в качестве первоочередных мероприятий предлагается поэтапная реконструкция отдельных участков действующих сетей, имеющих значительный физический износ. Предлагаемые объемы реконструкции тепловых сетей по </w:t>
      </w:r>
      <w:r>
        <w:rPr>
          <w:rFonts w:ascii="Times New Roman" w:hAnsi="Times New Roman"/>
          <w:szCs w:val="24"/>
        </w:rPr>
        <w:t>районам города</w:t>
      </w:r>
      <w:r w:rsidRPr="00F74C45">
        <w:rPr>
          <w:rFonts w:ascii="Times New Roman" w:hAnsi="Times New Roman"/>
          <w:szCs w:val="24"/>
        </w:rPr>
        <w:t xml:space="preserve"> на каждый год рассматриваемого в схеме теплоснабжения периода приведены в таблице </w:t>
      </w:r>
      <w:r>
        <w:rPr>
          <w:rFonts w:ascii="Times New Roman" w:hAnsi="Times New Roman"/>
          <w:szCs w:val="24"/>
        </w:rPr>
        <w:t>4.1</w:t>
      </w:r>
      <w:r w:rsidRPr="00F74C45">
        <w:rPr>
          <w:rFonts w:ascii="Times New Roman" w:hAnsi="Times New Roman"/>
          <w:szCs w:val="24"/>
        </w:rPr>
        <w:t>.</w:t>
      </w:r>
    </w:p>
    <w:p w:rsidR="00070FED" w:rsidRPr="00D22931" w:rsidRDefault="00070FED" w:rsidP="00070FED">
      <w:pPr>
        <w:pStyle w:val="aa"/>
        <w:keepNext/>
        <w:spacing w:after="0" w:line="276" w:lineRule="auto"/>
        <w:rPr>
          <w:rFonts w:ascii="Times New Roman" w:hAnsi="Times New Roman"/>
          <w:b w:val="0"/>
        </w:rPr>
      </w:pPr>
      <w:bookmarkStart w:id="110" w:name="_Toc405131535"/>
      <w:bookmarkStart w:id="111" w:name="_Toc405454020"/>
      <w:r w:rsidRPr="00D22931">
        <w:rPr>
          <w:rFonts w:ascii="Times New Roman" w:hAnsi="Times New Roman"/>
        </w:rPr>
        <w:t xml:space="preserve">Таблица </w:t>
      </w:r>
      <w:r w:rsidR="00B8360B">
        <w:rPr>
          <w:rFonts w:ascii="Times New Roman" w:hAnsi="Times New Roman"/>
        </w:rPr>
        <w:fldChar w:fldCharType="begin"/>
      </w:r>
      <w:r w:rsidR="00B8360B">
        <w:rPr>
          <w:rFonts w:ascii="Times New Roman" w:hAnsi="Times New Roman"/>
        </w:rPr>
        <w:instrText xml:space="preserve"> STYLEREF 1 \s </w:instrText>
      </w:r>
      <w:r w:rsidR="00B8360B">
        <w:rPr>
          <w:rFonts w:ascii="Times New Roman" w:hAnsi="Times New Roman"/>
        </w:rPr>
        <w:fldChar w:fldCharType="separate"/>
      </w:r>
      <w:r w:rsidR="007C6BB1">
        <w:rPr>
          <w:rFonts w:ascii="Times New Roman" w:hAnsi="Times New Roman"/>
          <w:noProof/>
        </w:rPr>
        <w:t>5</w:t>
      </w:r>
      <w:r w:rsidR="00B8360B">
        <w:rPr>
          <w:rFonts w:ascii="Times New Roman" w:hAnsi="Times New Roman"/>
        </w:rPr>
        <w:fldChar w:fldCharType="end"/>
      </w:r>
      <w:r w:rsidR="00B8360B">
        <w:rPr>
          <w:rFonts w:ascii="Times New Roman" w:hAnsi="Times New Roman"/>
        </w:rPr>
        <w:t>.</w:t>
      </w:r>
      <w:r w:rsidR="00B8360B">
        <w:rPr>
          <w:rFonts w:ascii="Times New Roman" w:hAnsi="Times New Roman"/>
        </w:rPr>
        <w:fldChar w:fldCharType="begin"/>
      </w:r>
      <w:r w:rsidR="00B8360B">
        <w:rPr>
          <w:rFonts w:ascii="Times New Roman" w:hAnsi="Times New Roman"/>
        </w:rPr>
        <w:instrText xml:space="preserve"> SEQ Таблица \* ARABIC \s 1 </w:instrText>
      </w:r>
      <w:r w:rsidR="00B8360B">
        <w:rPr>
          <w:rFonts w:ascii="Times New Roman" w:hAnsi="Times New Roman"/>
        </w:rPr>
        <w:fldChar w:fldCharType="separate"/>
      </w:r>
      <w:r w:rsidR="007C6BB1">
        <w:rPr>
          <w:rFonts w:ascii="Times New Roman" w:hAnsi="Times New Roman"/>
          <w:noProof/>
        </w:rPr>
        <w:t>1</w:t>
      </w:r>
      <w:r w:rsidR="00B8360B">
        <w:rPr>
          <w:rFonts w:ascii="Times New Roman" w:hAnsi="Times New Roman"/>
        </w:rPr>
        <w:fldChar w:fldCharType="end"/>
      </w:r>
      <w:r w:rsidRPr="00D22931">
        <w:rPr>
          <w:rFonts w:ascii="Times New Roman" w:hAnsi="Times New Roman"/>
          <w:b w:val="0"/>
        </w:rPr>
        <w:t xml:space="preserve"> - Объем реконструкции тепловых сетей</w:t>
      </w:r>
      <w:r>
        <w:rPr>
          <w:rFonts w:ascii="Times New Roman" w:hAnsi="Times New Roman"/>
          <w:b w:val="0"/>
        </w:rPr>
        <w:t xml:space="preserve"> г. Удачный</w:t>
      </w:r>
      <w:bookmarkEnd w:id="110"/>
      <w:bookmarkEnd w:id="111"/>
    </w:p>
    <w:tbl>
      <w:tblPr>
        <w:tblW w:w="5000" w:type="pct"/>
        <w:tblLayout w:type="fixed"/>
        <w:tblLook w:val="04A0" w:firstRow="1" w:lastRow="0" w:firstColumn="1" w:lastColumn="0" w:noHBand="0" w:noVBand="1"/>
      </w:tblPr>
      <w:tblGrid>
        <w:gridCol w:w="1411"/>
        <w:gridCol w:w="1280"/>
        <w:gridCol w:w="819"/>
        <w:gridCol w:w="1021"/>
        <w:gridCol w:w="884"/>
        <w:gridCol w:w="1392"/>
        <w:gridCol w:w="1025"/>
        <w:gridCol w:w="1159"/>
        <w:gridCol w:w="1430"/>
      </w:tblGrid>
      <w:tr w:rsidR="00070FED" w:rsidRPr="00802C1C" w:rsidTr="00B8360B">
        <w:trPr>
          <w:cantSplit/>
          <w:trHeight w:val="255"/>
          <w:tblHeader/>
        </w:trPr>
        <w:tc>
          <w:tcPr>
            <w:tcW w:w="6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b/>
                <w:szCs w:val="24"/>
              </w:rPr>
            </w:pPr>
            <w:r w:rsidRPr="00802C1C">
              <w:rPr>
                <w:rFonts w:ascii="Times New Roman" w:hAnsi="Times New Roman"/>
                <w:b/>
                <w:szCs w:val="24"/>
              </w:rPr>
              <w:t>Наименование источника теплоснабжения</w:t>
            </w:r>
          </w:p>
        </w:tc>
        <w:tc>
          <w:tcPr>
            <w:tcW w:w="6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b/>
                <w:color w:val="000000"/>
                <w:szCs w:val="24"/>
              </w:rPr>
            </w:pPr>
            <w:r w:rsidRPr="00802C1C">
              <w:rPr>
                <w:rFonts w:ascii="Times New Roman" w:hAnsi="Times New Roman"/>
                <w:b/>
                <w:color w:val="000000"/>
                <w:szCs w:val="24"/>
              </w:rPr>
              <w:t>Участки тепловых сетей</w:t>
            </w:r>
          </w:p>
        </w:tc>
        <w:tc>
          <w:tcPr>
            <w:tcW w:w="3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b/>
                <w:color w:val="000000"/>
                <w:szCs w:val="24"/>
              </w:rPr>
            </w:pPr>
            <w:r w:rsidRPr="00802C1C">
              <w:rPr>
                <w:rFonts w:ascii="Times New Roman" w:hAnsi="Times New Roman"/>
                <w:b/>
                <w:color w:val="000000"/>
                <w:szCs w:val="24"/>
              </w:rPr>
              <w:t>Год ввода в экспл.</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b/>
                <w:color w:val="000000"/>
                <w:szCs w:val="24"/>
              </w:rPr>
            </w:pPr>
            <w:r w:rsidRPr="00802C1C">
              <w:rPr>
                <w:rFonts w:ascii="Times New Roman" w:hAnsi="Times New Roman"/>
                <w:b/>
                <w:color w:val="000000"/>
                <w:szCs w:val="24"/>
              </w:rPr>
              <w:t>Трубопровод по назначению</w:t>
            </w:r>
          </w:p>
        </w:tc>
        <w:tc>
          <w:tcPr>
            <w:tcW w:w="1092" w:type="pct"/>
            <w:gridSpan w:val="2"/>
            <w:tcBorders>
              <w:top w:val="single" w:sz="4" w:space="0" w:color="auto"/>
              <w:left w:val="nil"/>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b/>
                <w:color w:val="000000"/>
                <w:szCs w:val="24"/>
              </w:rPr>
            </w:pPr>
            <w:r w:rsidRPr="00802C1C">
              <w:rPr>
                <w:rFonts w:ascii="Times New Roman" w:hAnsi="Times New Roman"/>
                <w:b/>
                <w:color w:val="000000"/>
                <w:szCs w:val="24"/>
              </w:rPr>
              <w:t>Трубопровод</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b/>
                <w:color w:val="000000"/>
                <w:szCs w:val="24"/>
              </w:rPr>
            </w:pPr>
            <w:r w:rsidRPr="00802C1C">
              <w:rPr>
                <w:rFonts w:ascii="Times New Roman" w:hAnsi="Times New Roman"/>
                <w:b/>
                <w:color w:val="000000"/>
                <w:szCs w:val="24"/>
              </w:rPr>
              <w:t>Способ прокладки (</w:t>
            </w:r>
            <w:r w:rsidR="00802C1C" w:rsidRPr="00802C1C">
              <w:rPr>
                <w:rFonts w:ascii="Times New Roman" w:hAnsi="Times New Roman"/>
                <w:b/>
                <w:color w:val="000000"/>
                <w:szCs w:val="24"/>
              </w:rPr>
              <w:t>подземная</w:t>
            </w:r>
            <w:r w:rsidRPr="00802C1C">
              <w:rPr>
                <w:rFonts w:ascii="Times New Roman" w:hAnsi="Times New Roman"/>
                <w:b/>
                <w:color w:val="000000"/>
                <w:szCs w:val="24"/>
              </w:rPr>
              <w:t xml:space="preserve">. </w:t>
            </w:r>
            <w:r w:rsidR="00802C1C" w:rsidRPr="00802C1C">
              <w:rPr>
                <w:rFonts w:ascii="Times New Roman" w:hAnsi="Times New Roman"/>
                <w:b/>
                <w:color w:val="000000"/>
                <w:szCs w:val="24"/>
              </w:rPr>
              <w:t>надземная</w:t>
            </w:r>
            <w:r w:rsidRPr="00802C1C">
              <w:rPr>
                <w:rFonts w:ascii="Times New Roman" w:hAnsi="Times New Roman"/>
                <w:b/>
                <w:color w:val="000000"/>
                <w:szCs w:val="24"/>
              </w:rPr>
              <w:t>.)</w:t>
            </w:r>
          </w:p>
        </w:tc>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b/>
                <w:color w:val="000000"/>
                <w:szCs w:val="24"/>
              </w:rPr>
            </w:pPr>
            <w:r w:rsidRPr="00802C1C">
              <w:rPr>
                <w:rFonts w:ascii="Times New Roman" w:hAnsi="Times New Roman"/>
                <w:b/>
                <w:color w:val="000000"/>
                <w:szCs w:val="24"/>
              </w:rPr>
              <w:t>Год реализации мероприятия</w:t>
            </w:r>
          </w:p>
        </w:tc>
        <w:tc>
          <w:tcPr>
            <w:tcW w:w="6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b/>
                <w:color w:val="000000"/>
                <w:szCs w:val="24"/>
              </w:rPr>
            </w:pPr>
            <w:r w:rsidRPr="00802C1C">
              <w:rPr>
                <w:rFonts w:ascii="Times New Roman" w:hAnsi="Times New Roman"/>
                <w:b/>
                <w:color w:val="000000"/>
                <w:szCs w:val="24"/>
              </w:rPr>
              <w:t>Материал изоляции трубопроводов</w:t>
            </w:r>
          </w:p>
        </w:tc>
      </w:tr>
      <w:tr w:rsidR="00070FED" w:rsidRPr="00802C1C" w:rsidTr="00B8360B">
        <w:trPr>
          <w:cantSplit/>
          <w:trHeight w:val="870"/>
          <w:tblHeader/>
        </w:trPr>
        <w:tc>
          <w:tcPr>
            <w:tcW w:w="677" w:type="pct"/>
            <w:vMerge/>
            <w:tcBorders>
              <w:top w:val="single" w:sz="4" w:space="0" w:color="auto"/>
              <w:left w:val="single" w:sz="4" w:space="0" w:color="auto"/>
              <w:bottom w:val="single" w:sz="4" w:space="0" w:color="auto"/>
              <w:right w:val="single" w:sz="4" w:space="0" w:color="auto"/>
            </w:tcBorders>
            <w:vAlign w:val="center"/>
            <w:hideMark/>
          </w:tcPr>
          <w:p w:rsidR="00070FED" w:rsidRPr="00802C1C" w:rsidRDefault="00070FED" w:rsidP="00B8360B">
            <w:pPr>
              <w:spacing w:line="240" w:lineRule="auto"/>
              <w:rPr>
                <w:rFonts w:ascii="Times New Roman" w:hAnsi="Times New Roman"/>
                <w:b/>
                <w:szCs w:val="24"/>
              </w:rPr>
            </w:pPr>
          </w:p>
        </w:tc>
        <w:tc>
          <w:tcPr>
            <w:tcW w:w="614" w:type="pct"/>
            <w:vMerge/>
            <w:tcBorders>
              <w:top w:val="single" w:sz="4" w:space="0" w:color="auto"/>
              <w:left w:val="single" w:sz="4" w:space="0" w:color="auto"/>
              <w:bottom w:val="single" w:sz="4" w:space="0" w:color="auto"/>
              <w:right w:val="single" w:sz="4" w:space="0" w:color="auto"/>
            </w:tcBorders>
            <w:vAlign w:val="center"/>
            <w:hideMark/>
          </w:tcPr>
          <w:p w:rsidR="00070FED" w:rsidRPr="00802C1C" w:rsidRDefault="00070FED" w:rsidP="00B8360B">
            <w:pPr>
              <w:spacing w:line="240" w:lineRule="auto"/>
              <w:rPr>
                <w:rFonts w:ascii="Times New Roman" w:hAnsi="Times New Roman"/>
                <w:b/>
                <w:color w:val="000000"/>
                <w:szCs w:val="24"/>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070FED" w:rsidRPr="00802C1C" w:rsidRDefault="00070FED" w:rsidP="00B8360B">
            <w:pPr>
              <w:spacing w:line="240" w:lineRule="auto"/>
              <w:rPr>
                <w:rFonts w:ascii="Times New Roman" w:hAnsi="Times New Roman"/>
                <w:b/>
                <w:color w:val="000000"/>
                <w:szCs w:val="24"/>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070FED" w:rsidRPr="00802C1C" w:rsidRDefault="00070FED" w:rsidP="00B8360B">
            <w:pPr>
              <w:spacing w:line="240" w:lineRule="auto"/>
              <w:rPr>
                <w:rFonts w:ascii="Times New Roman" w:hAnsi="Times New Roman"/>
                <w:b/>
                <w:color w:val="000000"/>
                <w:szCs w:val="24"/>
              </w:rPr>
            </w:pPr>
          </w:p>
        </w:tc>
        <w:tc>
          <w:tcPr>
            <w:tcW w:w="424" w:type="pct"/>
            <w:tcBorders>
              <w:top w:val="nil"/>
              <w:left w:val="nil"/>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b/>
                <w:color w:val="000000"/>
                <w:szCs w:val="24"/>
              </w:rPr>
            </w:pPr>
            <w:r w:rsidRPr="00802C1C">
              <w:rPr>
                <w:rFonts w:ascii="Times New Roman" w:hAnsi="Times New Roman"/>
                <w:b/>
                <w:color w:val="000000"/>
                <w:szCs w:val="24"/>
              </w:rPr>
              <w:t>Диаметр, мм</w:t>
            </w:r>
          </w:p>
        </w:tc>
        <w:tc>
          <w:tcPr>
            <w:tcW w:w="668" w:type="pct"/>
            <w:tcBorders>
              <w:top w:val="nil"/>
              <w:left w:val="nil"/>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b/>
                <w:color w:val="000000"/>
                <w:szCs w:val="24"/>
              </w:rPr>
            </w:pPr>
            <w:r w:rsidRPr="00802C1C">
              <w:rPr>
                <w:rFonts w:ascii="Times New Roman" w:hAnsi="Times New Roman"/>
                <w:b/>
                <w:color w:val="000000"/>
                <w:szCs w:val="24"/>
              </w:rPr>
              <w:t>Протяженность, км</w:t>
            </w: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070FED" w:rsidRPr="00802C1C" w:rsidRDefault="00070FED" w:rsidP="00B8360B">
            <w:pPr>
              <w:spacing w:line="240" w:lineRule="auto"/>
              <w:rPr>
                <w:rFonts w:ascii="Times New Roman" w:hAnsi="Times New Roman"/>
                <w:b/>
                <w:color w:val="000000"/>
                <w:szCs w:val="24"/>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070FED" w:rsidRPr="00802C1C" w:rsidRDefault="00070FED" w:rsidP="00B8360B">
            <w:pPr>
              <w:spacing w:line="240" w:lineRule="auto"/>
              <w:rPr>
                <w:rFonts w:ascii="Times New Roman" w:hAnsi="Times New Roman"/>
                <w:b/>
                <w:color w:val="000000"/>
                <w:szCs w:val="24"/>
              </w:rPr>
            </w:pPr>
          </w:p>
        </w:tc>
        <w:tc>
          <w:tcPr>
            <w:tcW w:w="686" w:type="pct"/>
            <w:vMerge/>
            <w:tcBorders>
              <w:top w:val="single" w:sz="4" w:space="0" w:color="auto"/>
              <w:left w:val="single" w:sz="4" w:space="0" w:color="auto"/>
              <w:bottom w:val="single" w:sz="4" w:space="0" w:color="000000"/>
              <w:right w:val="single" w:sz="4" w:space="0" w:color="auto"/>
            </w:tcBorders>
            <w:vAlign w:val="center"/>
            <w:hideMark/>
          </w:tcPr>
          <w:p w:rsidR="00070FED" w:rsidRPr="00802C1C" w:rsidRDefault="00070FED" w:rsidP="00B8360B">
            <w:pPr>
              <w:spacing w:line="240" w:lineRule="auto"/>
              <w:rPr>
                <w:rFonts w:ascii="Times New Roman" w:hAnsi="Times New Roman"/>
                <w:b/>
                <w:color w:val="000000"/>
                <w:szCs w:val="24"/>
              </w:rPr>
            </w:pPr>
          </w:p>
        </w:tc>
      </w:tr>
      <w:tr w:rsidR="00070FED" w:rsidRPr="00802C1C" w:rsidTr="00B8360B">
        <w:trPr>
          <w:cantSplit/>
          <w:trHeight w:val="510"/>
        </w:trPr>
        <w:tc>
          <w:tcPr>
            <w:tcW w:w="677" w:type="pct"/>
            <w:tcBorders>
              <w:top w:val="nil"/>
              <w:left w:val="single" w:sz="4" w:space="0" w:color="auto"/>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Котельная "Авангардная"</w:t>
            </w:r>
          </w:p>
        </w:tc>
        <w:tc>
          <w:tcPr>
            <w:tcW w:w="614" w:type="pct"/>
            <w:tcBorders>
              <w:top w:val="nil"/>
              <w:left w:val="nil"/>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инв.№0011218</w:t>
            </w:r>
          </w:p>
        </w:tc>
        <w:tc>
          <w:tcPr>
            <w:tcW w:w="393"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1974</w:t>
            </w:r>
          </w:p>
        </w:tc>
        <w:tc>
          <w:tcPr>
            <w:tcW w:w="490"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Отопление</w:t>
            </w:r>
          </w:p>
        </w:tc>
        <w:tc>
          <w:tcPr>
            <w:tcW w:w="424"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426</w:t>
            </w:r>
          </w:p>
        </w:tc>
        <w:tc>
          <w:tcPr>
            <w:tcW w:w="668"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1,16</w:t>
            </w:r>
          </w:p>
        </w:tc>
        <w:tc>
          <w:tcPr>
            <w:tcW w:w="492"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подземный</w:t>
            </w:r>
          </w:p>
        </w:tc>
        <w:tc>
          <w:tcPr>
            <w:tcW w:w="55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2015</w:t>
            </w:r>
          </w:p>
        </w:tc>
        <w:tc>
          <w:tcPr>
            <w:tcW w:w="68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Минераловатная</w:t>
            </w:r>
          </w:p>
        </w:tc>
      </w:tr>
      <w:tr w:rsidR="00070FED" w:rsidRPr="00802C1C" w:rsidTr="00B8360B">
        <w:trPr>
          <w:cantSplit/>
          <w:trHeight w:val="510"/>
        </w:trPr>
        <w:tc>
          <w:tcPr>
            <w:tcW w:w="677" w:type="pct"/>
            <w:tcBorders>
              <w:top w:val="nil"/>
              <w:left w:val="single" w:sz="4" w:space="0" w:color="auto"/>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Котельная "Авангардная"</w:t>
            </w:r>
          </w:p>
        </w:tc>
        <w:tc>
          <w:tcPr>
            <w:tcW w:w="614" w:type="pct"/>
            <w:tcBorders>
              <w:top w:val="nil"/>
              <w:left w:val="nil"/>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инв.№0011214</w:t>
            </w:r>
          </w:p>
        </w:tc>
        <w:tc>
          <w:tcPr>
            <w:tcW w:w="393"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1974</w:t>
            </w:r>
          </w:p>
        </w:tc>
        <w:tc>
          <w:tcPr>
            <w:tcW w:w="490"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Отопление</w:t>
            </w:r>
          </w:p>
        </w:tc>
        <w:tc>
          <w:tcPr>
            <w:tcW w:w="424"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325</w:t>
            </w:r>
          </w:p>
        </w:tc>
        <w:tc>
          <w:tcPr>
            <w:tcW w:w="668"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1,508</w:t>
            </w:r>
          </w:p>
        </w:tc>
        <w:tc>
          <w:tcPr>
            <w:tcW w:w="492"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подземный</w:t>
            </w:r>
          </w:p>
        </w:tc>
        <w:tc>
          <w:tcPr>
            <w:tcW w:w="55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2015</w:t>
            </w:r>
          </w:p>
        </w:tc>
        <w:tc>
          <w:tcPr>
            <w:tcW w:w="68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Минераловатная</w:t>
            </w:r>
          </w:p>
        </w:tc>
      </w:tr>
      <w:tr w:rsidR="00070FED" w:rsidRPr="00802C1C" w:rsidTr="00B8360B">
        <w:trPr>
          <w:cantSplit/>
          <w:trHeight w:val="510"/>
        </w:trPr>
        <w:tc>
          <w:tcPr>
            <w:tcW w:w="677" w:type="pct"/>
            <w:tcBorders>
              <w:top w:val="nil"/>
              <w:left w:val="single" w:sz="4" w:space="0" w:color="auto"/>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Котельная "Авангардная"</w:t>
            </w:r>
          </w:p>
        </w:tc>
        <w:tc>
          <w:tcPr>
            <w:tcW w:w="614" w:type="pct"/>
            <w:tcBorders>
              <w:top w:val="nil"/>
              <w:left w:val="nil"/>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инв.№0011214</w:t>
            </w:r>
          </w:p>
        </w:tc>
        <w:tc>
          <w:tcPr>
            <w:tcW w:w="393"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1974</w:t>
            </w:r>
          </w:p>
        </w:tc>
        <w:tc>
          <w:tcPr>
            <w:tcW w:w="490"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ГВС</w:t>
            </w:r>
          </w:p>
        </w:tc>
        <w:tc>
          <w:tcPr>
            <w:tcW w:w="424"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219</w:t>
            </w:r>
          </w:p>
        </w:tc>
        <w:tc>
          <w:tcPr>
            <w:tcW w:w="668"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3,19</w:t>
            </w:r>
          </w:p>
        </w:tc>
        <w:tc>
          <w:tcPr>
            <w:tcW w:w="492"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подземный</w:t>
            </w:r>
          </w:p>
        </w:tc>
        <w:tc>
          <w:tcPr>
            <w:tcW w:w="55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2016</w:t>
            </w:r>
          </w:p>
        </w:tc>
        <w:tc>
          <w:tcPr>
            <w:tcW w:w="68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Минераловатная</w:t>
            </w:r>
          </w:p>
        </w:tc>
      </w:tr>
      <w:tr w:rsidR="00070FED" w:rsidRPr="00802C1C" w:rsidTr="00B8360B">
        <w:trPr>
          <w:cantSplit/>
          <w:trHeight w:val="510"/>
        </w:trPr>
        <w:tc>
          <w:tcPr>
            <w:tcW w:w="677" w:type="pct"/>
            <w:tcBorders>
              <w:top w:val="nil"/>
              <w:left w:val="single" w:sz="4" w:space="0" w:color="auto"/>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Котельная "Авангардная"</w:t>
            </w:r>
          </w:p>
        </w:tc>
        <w:tc>
          <w:tcPr>
            <w:tcW w:w="614" w:type="pct"/>
            <w:tcBorders>
              <w:top w:val="nil"/>
              <w:left w:val="nil"/>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инв.№0008932</w:t>
            </w:r>
          </w:p>
        </w:tc>
        <w:tc>
          <w:tcPr>
            <w:tcW w:w="393"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1974</w:t>
            </w:r>
          </w:p>
        </w:tc>
        <w:tc>
          <w:tcPr>
            <w:tcW w:w="490"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Отопление</w:t>
            </w:r>
          </w:p>
        </w:tc>
        <w:tc>
          <w:tcPr>
            <w:tcW w:w="424"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273</w:t>
            </w:r>
          </w:p>
        </w:tc>
        <w:tc>
          <w:tcPr>
            <w:tcW w:w="668"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3,016</w:t>
            </w:r>
          </w:p>
        </w:tc>
        <w:tc>
          <w:tcPr>
            <w:tcW w:w="492"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подземный</w:t>
            </w:r>
          </w:p>
        </w:tc>
        <w:tc>
          <w:tcPr>
            <w:tcW w:w="55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2017</w:t>
            </w:r>
          </w:p>
        </w:tc>
        <w:tc>
          <w:tcPr>
            <w:tcW w:w="68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Минераловатная</w:t>
            </w:r>
          </w:p>
        </w:tc>
      </w:tr>
      <w:tr w:rsidR="00070FED" w:rsidRPr="00802C1C" w:rsidTr="00B8360B">
        <w:trPr>
          <w:cantSplit/>
          <w:trHeight w:val="510"/>
        </w:trPr>
        <w:tc>
          <w:tcPr>
            <w:tcW w:w="677" w:type="pct"/>
            <w:tcBorders>
              <w:top w:val="nil"/>
              <w:left w:val="single" w:sz="4" w:space="0" w:color="auto"/>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Котельная "Авангардная"</w:t>
            </w:r>
          </w:p>
        </w:tc>
        <w:tc>
          <w:tcPr>
            <w:tcW w:w="614" w:type="pct"/>
            <w:tcBorders>
              <w:top w:val="nil"/>
              <w:left w:val="nil"/>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инв.№0008932</w:t>
            </w:r>
          </w:p>
        </w:tc>
        <w:tc>
          <w:tcPr>
            <w:tcW w:w="393"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1974</w:t>
            </w:r>
          </w:p>
        </w:tc>
        <w:tc>
          <w:tcPr>
            <w:tcW w:w="490"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ГВС</w:t>
            </w:r>
          </w:p>
        </w:tc>
        <w:tc>
          <w:tcPr>
            <w:tcW w:w="424"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159</w:t>
            </w:r>
          </w:p>
        </w:tc>
        <w:tc>
          <w:tcPr>
            <w:tcW w:w="668"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0,434</w:t>
            </w:r>
          </w:p>
        </w:tc>
        <w:tc>
          <w:tcPr>
            <w:tcW w:w="492"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подземный</w:t>
            </w:r>
          </w:p>
        </w:tc>
        <w:tc>
          <w:tcPr>
            <w:tcW w:w="55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2017</w:t>
            </w:r>
          </w:p>
        </w:tc>
        <w:tc>
          <w:tcPr>
            <w:tcW w:w="68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Минераловатная</w:t>
            </w:r>
          </w:p>
        </w:tc>
      </w:tr>
      <w:tr w:rsidR="00070FED" w:rsidRPr="00802C1C" w:rsidTr="00B8360B">
        <w:trPr>
          <w:cantSplit/>
          <w:trHeight w:val="510"/>
        </w:trPr>
        <w:tc>
          <w:tcPr>
            <w:tcW w:w="677" w:type="pct"/>
            <w:tcBorders>
              <w:top w:val="nil"/>
              <w:left w:val="single" w:sz="4" w:space="0" w:color="auto"/>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Котельная "Авангардная"</w:t>
            </w:r>
          </w:p>
        </w:tc>
        <w:tc>
          <w:tcPr>
            <w:tcW w:w="614" w:type="pct"/>
            <w:tcBorders>
              <w:top w:val="nil"/>
              <w:left w:val="nil"/>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инв.№0011225</w:t>
            </w:r>
          </w:p>
        </w:tc>
        <w:tc>
          <w:tcPr>
            <w:tcW w:w="393"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1974</w:t>
            </w:r>
          </w:p>
        </w:tc>
        <w:tc>
          <w:tcPr>
            <w:tcW w:w="490"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Отопление</w:t>
            </w:r>
          </w:p>
        </w:tc>
        <w:tc>
          <w:tcPr>
            <w:tcW w:w="424"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219</w:t>
            </w:r>
          </w:p>
        </w:tc>
        <w:tc>
          <w:tcPr>
            <w:tcW w:w="668"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2,266</w:t>
            </w:r>
          </w:p>
        </w:tc>
        <w:tc>
          <w:tcPr>
            <w:tcW w:w="492"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подземный</w:t>
            </w:r>
          </w:p>
        </w:tc>
        <w:tc>
          <w:tcPr>
            <w:tcW w:w="55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2018</w:t>
            </w:r>
          </w:p>
        </w:tc>
        <w:tc>
          <w:tcPr>
            <w:tcW w:w="68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Минераловатная</w:t>
            </w:r>
          </w:p>
        </w:tc>
      </w:tr>
      <w:tr w:rsidR="00070FED" w:rsidRPr="00802C1C" w:rsidTr="00B8360B">
        <w:trPr>
          <w:cantSplit/>
          <w:trHeight w:val="510"/>
        </w:trPr>
        <w:tc>
          <w:tcPr>
            <w:tcW w:w="677" w:type="pct"/>
            <w:tcBorders>
              <w:top w:val="nil"/>
              <w:left w:val="single" w:sz="4" w:space="0" w:color="auto"/>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Котельная "Авангардная"</w:t>
            </w:r>
          </w:p>
        </w:tc>
        <w:tc>
          <w:tcPr>
            <w:tcW w:w="614" w:type="pct"/>
            <w:tcBorders>
              <w:top w:val="nil"/>
              <w:left w:val="nil"/>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инв.№0011225</w:t>
            </w:r>
          </w:p>
        </w:tc>
        <w:tc>
          <w:tcPr>
            <w:tcW w:w="393"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1974</w:t>
            </w:r>
          </w:p>
        </w:tc>
        <w:tc>
          <w:tcPr>
            <w:tcW w:w="490"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ГВС</w:t>
            </w:r>
          </w:p>
        </w:tc>
        <w:tc>
          <w:tcPr>
            <w:tcW w:w="424"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159</w:t>
            </w:r>
          </w:p>
        </w:tc>
        <w:tc>
          <w:tcPr>
            <w:tcW w:w="668"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0,436</w:t>
            </w:r>
          </w:p>
        </w:tc>
        <w:tc>
          <w:tcPr>
            <w:tcW w:w="492"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подземный</w:t>
            </w:r>
          </w:p>
        </w:tc>
        <w:tc>
          <w:tcPr>
            <w:tcW w:w="55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2018</w:t>
            </w:r>
          </w:p>
        </w:tc>
        <w:tc>
          <w:tcPr>
            <w:tcW w:w="68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Минераловатная</w:t>
            </w:r>
          </w:p>
        </w:tc>
      </w:tr>
      <w:tr w:rsidR="00070FED" w:rsidRPr="00802C1C" w:rsidTr="00B8360B">
        <w:trPr>
          <w:cantSplit/>
          <w:trHeight w:val="510"/>
        </w:trPr>
        <w:tc>
          <w:tcPr>
            <w:tcW w:w="677" w:type="pct"/>
            <w:tcBorders>
              <w:top w:val="nil"/>
              <w:left w:val="single" w:sz="4" w:space="0" w:color="auto"/>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Котельная "Авангардная"</w:t>
            </w:r>
          </w:p>
        </w:tc>
        <w:tc>
          <w:tcPr>
            <w:tcW w:w="614" w:type="pct"/>
            <w:tcBorders>
              <w:top w:val="nil"/>
              <w:left w:val="nil"/>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инв.№0011228</w:t>
            </w:r>
          </w:p>
        </w:tc>
        <w:tc>
          <w:tcPr>
            <w:tcW w:w="393"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1974</w:t>
            </w:r>
          </w:p>
        </w:tc>
        <w:tc>
          <w:tcPr>
            <w:tcW w:w="490"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Отопление</w:t>
            </w:r>
          </w:p>
        </w:tc>
        <w:tc>
          <w:tcPr>
            <w:tcW w:w="424"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159</w:t>
            </w:r>
          </w:p>
        </w:tc>
        <w:tc>
          <w:tcPr>
            <w:tcW w:w="668"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2,18</w:t>
            </w:r>
          </w:p>
        </w:tc>
        <w:tc>
          <w:tcPr>
            <w:tcW w:w="492"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подземный</w:t>
            </w:r>
          </w:p>
        </w:tc>
        <w:tc>
          <w:tcPr>
            <w:tcW w:w="55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2018</w:t>
            </w:r>
          </w:p>
        </w:tc>
        <w:tc>
          <w:tcPr>
            <w:tcW w:w="68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Минераловатная</w:t>
            </w:r>
          </w:p>
        </w:tc>
      </w:tr>
      <w:tr w:rsidR="00070FED" w:rsidRPr="00802C1C" w:rsidTr="00B8360B">
        <w:trPr>
          <w:cantSplit/>
          <w:trHeight w:val="510"/>
        </w:trPr>
        <w:tc>
          <w:tcPr>
            <w:tcW w:w="677" w:type="pct"/>
            <w:tcBorders>
              <w:top w:val="nil"/>
              <w:left w:val="single" w:sz="4" w:space="0" w:color="auto"/>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Котельная "Авангардная"</w:t>
            </w:r>
          </w:p>
        </w:tc>
        <w:tc>
          <w:tcPr>
            <w:tcW w:w="614" w:type="pct"/>
            <w:tcBorders>
              <w:top w:val="nil"/>
              <w:left w:val="nil"/>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инв.№0011228</w:t>
            </w:r>
          </w:p>
        </w:tc>
        <w:tc>
          <w:tcPr>
            <w:tcW w:w="393"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1974</w:t>
            </w:r>
          </w:p>
        </w:tc>
        <w:tc>
          <w:tcPr>
            <w:tcW w:w="490"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ГВС</w:t>
            </w:r>
          </w:p>
        </w:tc>
        <w:tc>
          <w:tcPr>
            <w:tcW w:w="424"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133</w:t>
            </w:r>
          </w:p>
        </w:tc>
        <w:tc>
          <w:tcPr>
            <w:tcW w:w="668"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0,47</w:t>
            </w:r>
          </w:p>
        </w:tc>
        <w:tc>
          <w:tcPr>
            <w:tcW w:w="492"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подземный</w:t>
            </w:r>
          </w:p>
        </w:tc>
        <w:tc>
          <w:tcPr>
            <w:tcW w:w="55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2019</w:t>
            </w:r>
          </w:p>
        </w:tc>
        <w:tc>
          <w:tcPr>
            <w:tcW w:w="68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Минераловатная</w:t>
            </w:r>
          </w:p>
        </w:tc>
      </w:tr>
      <w:tr w:rsidR="00070FED" w:rsidRPr="00802C1C" w:rsidTr="00B8360B">
        <w:trPr>
          <w:cantSplit/>
          <w:trHeight w:val="510"/>
        </w:trPr>
        <w:tc>
          <w:tcPr>
            <w:tcW w:w="677" w:type="pct"/>
            <w:tcBorders>
              <w:top w:val="nil"/>
              <w:left w:val="single" w:sz="4" w:space="0" w:color="auto"/>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Котельная "Авангардная"</w:t>
            </w:r>
          </w:p>
        </w:tc>
        <w:tc>
          <w:tcPr>
            <w:tcW w:w="614" w:type="pct"/>
            <w:tcBorders>
              <w:top w:val="nil"/>
              <w:left w:val="nil"/>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инв.№0011921</w:t>
            </w:r>
          </w:p>
        </w:tc>
        <w:tc>
          <w:tcPr>
            <w:tcW w:w="393"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1974</w:t>
            </w:r>
          </w:p>
        </w:tc>
        <w:tc>
          <w:tcPr>
            <w:tcW w:w="490"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Отопление</w:t>
            </w:r>
          </w:p>
        </w:tc>
        <w:tc>
          <w:tcPr>
            <w:tcW w:w="424"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108</w:t>
            </w:r>
          </w:p>
        </w:tc>
        <w:tc>
          <w:tcPr>
            <w:tcW w:w="668"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0,782</w:t>
            </w:r>
          </w:p>
        </w:tc>
        <w:tc>
          <w:tcPr>
            <w:tcW w:w="492"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подземный</w:t>
            </w:r>
          </w:p>
        </w:tc>
        <w:tc>
          <w:tcPr>
            <w:tcW w:w="55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2019</w:t>
            </w:r>
          </w:p>
        </w:tc>
        <w:tc>
          <w:tcPr>
            <w:tcW w:w="68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Минераловатная</w:t>
            </w:r>
          </w:p>
        </w:tc>
      </w:tr>
      <w:tr w:rsidR="00070FED" w:rsidRPr="00802C1C" w:rsidTr="00B8360B">
        <w:trPr>
          <w:cantSplit/>
          <w:trHeight w:val="510"/>
        </w:trPr>
        <w:tc>
          <w:tcPr>
            <w:tcW w:w="677" w:type="pct"/>
            <w:tcBorders>
              <w:top w:val="nil"/>
              <w:left w:val="single" w:sz="4" w:space="0" w:color="auto"/>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Котельная "Авангардная"</w:t>
            </w:r>
          </w:p>
        </w:tc>
        <w:tc>
          <w:tcPr>
            <w:tcW w:w="614" w:type="pct"/>
            <w:tcBorders>
              <w:top w:val="nil"/>
              <w:left w:val="nil"/>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инв.№0011921</w:t>
            </w:r>
          </w:p>
        </w:tc>
        <w:tc>
          <w:tcPr>
            <w:tcW w:w="393"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1974</w:t>
            </w:r>
          </w:p>
        </w:tc>
        <w:tc>
          <w:tcPr>
            <w:tcW w:w="490"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ГВС</w:t>
            </w:r>
          </w:p>
        </w:tc>
        <w:tc>
          <w:tcPr>
            <w:tcW w:w="424"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108</w:t>
            </w:r>
          </w:p>
        </w:tc>
        <w:tc>
          <w:tcPr>
            <w:tcW w:w="668"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1,014</w:t>
            </w:r>
          </w:p>
        </w:tc>
        <w:tc>
          <w:tcPr>
            <w:tcW w:w="492"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подземный</w:t>
            </w:r>
          </w:p>
        </w:tc>
        <w:tc>
          <w:tcPr>
            <w:tcW w:w="55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2019</w:t>
            </w:r>
          </w:p>
        </w:tc>
        <w:tc>
          <w:tcPr>
            <w:tcW w:w="68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Минераловатная</w:t>
            </w:r>
          </w:p>
        </w:tc>
      </w:tr>
      <w:tr w:rsidR="00070FED" w:rsidRPr="00802C1C" w:rsidTr="00B8360B">
        <w:trPr>
          <w:cantSplit/>
          <w:trHeight w:val="510"/>
        </w:trPr>
        <w:tc>
          <w:tcPr>
            <w:tcW w:w="677" w:type="pct"/>
            <w:tcBorders>
              <w:top w:val="nil"/>
              <w:left w:val="single" w:sz="4" w:space="0" w:color="auto"/>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Котельная "Авангардная"</w:t>
            </w:r>
          </w:p>
        </w:tc>
        <w:tc>
          <w:tcPr>
            <w:tcW w:w="614" w:type="pct"/>
            <w:tcBorders>
              <w:top w:val="nil"/>
              <w:left w:val="nil"/>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инв.№0011765</w:t>
            </w:r>
          </w:p>
        </w:tc>
        <w:tc>
          <w:tcPr>
            <w:tcW w:w="393"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1974</w:t>
            </w:r>
          </w:p>
        </w:tc>
        <w:tc>
          <w:tcPr>
            <w:tcW w:w="490"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Отопление</w:t>
            </w:r>
          </w:p>
        </w:tc>
        <w:tc>
          <w:tcPr>
            <w:tcW w:w="424"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89</w:t>
            </w:r>
          </w:p>
        </w:tc>
        <w:tc>
          <w:tcPr>
            <w:tcW w:w="668"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0,894</w:t>
            </w:r>
          </w:p>
        </w:tc>
        <w:tc>
          <w:tcPr>
            <w:tcW w:w="492"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подземный</w:t>
            </w:r>
          </w:p>
        </w:tc>
        <w:tc>
          <w:tcPr>
            <w:tcW w:w="55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2019</w:t>
            </w:r>
          </w:p>
        </w:tc>
        <w:tc>
          <w:tcPr>
            <w:tcW w:w="68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Минераловатная</w:t>
            </w:r>
          </w:p>
        </w:tc>
      </w:tr>
      <w:tr w:rsidR="00070FED" w:rsidRPr="00802C1C" w:rsidTr="00B8360B">
        <w:trPr>
          <w:cantSplit/>
          <w:trHeight w:val="510"/>
        </w:trPr>
        <w:tc>
          <w:tcPr>
            <w:tcW w:w="677" w:type="pct"/>
            <w:tcBorders>
              <w:top w:val="nil"/>
              <w:left w:val="single" w:sz="4" w:space="0" w:color="auto"/>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Котельная "Авангардная"</w:t>
            </w:r>
          </w:p>
        </w:tc>
        <w:tc>
          <w:tcPr>
            <w:tcW w:w="614" w:type="pct"/>
            <w:tcBorders>
              <w:top w:val="nil"/>
              <w:left w:val="nil"/>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инв.№0011765</w:t>
            </w:r>
          </w:p>
        </w:tc>
        <w:tc>
          <w:tcPr>
            <w:tcW w:w="393"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1974</w:t>
            </w:r>
          </w:p>
        </w:tc>
        <w:tc>
          <w:tcPr>
            <w:tcW w:w="490"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ГВС</w:t>
            </w:r>
          </w:p>
        </w:tc>
        <w:tc>
          <w:tcPr>
            <w:tcW w:w="424"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89</w:t>
            </w:r>
          </w:p>
        </w:tc>
        <w:tc>
          <w:tcPr>
            <w:tcW w:w="668"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0,77</w:t>
            </w:r>
          </w:p>
        </w:tc>
        <w:tc>
          <w:tcPr>
            <w:tcW w:w="492"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подземный</w:t>
            </w:r>
          </w:p>
        </w:tc>
        <w:tc>
          <w:tcPr>
            <w:tcW w:w="55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2019</w:t>
            </w:r>
          </w:p>
        </w:tc>
        <w:tc>
          <w:tcPr>
            <w:tcW w:w="68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Минераловатная</w:t>
            </w:r>
          </w:p>
        </w:tc>
      </w:tr>
      <w:tr w:rsidR="00070FED" w:rsidRPr="00802C1C" w:rsidTr="00B8360B">
        <w:trPr>
          <w:cantSplit/>
          <w:trHeight w:val="510"/>
        </w:trPr>
        <w:tc>
          <w:tcPr>
            <w:tcW w:w="677" w:type="pct"/>
            <w:tcBorders>
              <w:top w:val="nil"/>
              <w:left w:val="single" w:sz="4" w:space="0" w:color="auto"/>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Котельная "Авангардная"</w:t>
            </w:r>
          </w:p>
        </w:tc>
        <w:tc>
          <w:tcPr>
            <w:tcW w:w="614" w:type="pct"/>
            <w:tcBorders>
              <w:top w:val="nil"/>
              <w:left w:val="nil"/>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инв.№0011762</w:t>
            </w:r>
          </w:p>
        </w:tc>
        <w:tc>
          <w:tcPr>
            <w:tcW w:w="393"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1974</w:t>
            </w:r>
          </w:p>
        </w:tc>
        <w:tc>
          <w:tcPr>
            <w:tcW w:w="490"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Отопление</w:t>
            </w:r>
          </w:p>
        </w:tc>
        <w:tc>
          <w:tcPr>
            <w:tcW w:w="424"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65</w:t>
            </w:r>
          </w:p>
        </w:tc>
        <w:tc>
          <w:tcPr>
            <w:tcW w:w="668"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0,124</w:t>
            </w:r>
          </w:p>
        </w:tc>
        <w:tc>
          <w:tcPr>
            <w:tcW w:w="492"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подземный</w:t>
            </w:r>
          </w:p>
        </w:tc>
        <w:tc>
          <w:tcPr>
            <w:tcW w:w="55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2020</w:t>
            </w:r>
          </w:p>
        </w:tc>
        <w:tc>
          <w:tcPr>
            <w:tcW w:w="68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Минераловатная</w:t>
            </w:r>
          </w:p>
        </w:tc>
      </w:tr>
      <w:tr w:rsidR="00070FED" w:rsidRPr="00802C1C" w:rsidTr="00B8360B">
        <w:trPr>
          <w:cantSplit/>
          <w:trHeight w:val="510"/>
        </w:trPr>
        <w:tc>
          <w:tcPr>
            <w:tcW w:w="677" w:type="pct"/>
            <w:tcBorders>
              <w:top w:val="nil"/>
              <w:left w:val="single" w:sz="4" w:space="0" w:color="auto"/>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Котельная "Авангардная"</w:t>
            </w:r>
          </w:p>
        </w:tc>
        <w:tc>
          <w:tcPr>
            <w:tcW w:w="614" w:type="pct"/>
            <w:tcBorders>
              <w:top w:val="nil"/>
              <w:left w:val="nil"/>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инв.№0011762</w:t>
            </w:r>
          </w:p>
        </w:tc>
        <w:tc>
          <w:tcPr>
            <w:tcW w:w="393"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1974</w:t>
            </w:r>
          </w:p>
        </w:tc>
        <w:tc>
          <w:tcPr>
            <w:tcW w:w="490"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ГВС</w:t>
            </w:r>
          </w:p>
        </w:tc>
        <w:tc>
          <w:tcPr>
            <w:tcW w:w="424"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89</w:t>
            </w:r>
          </w:p>
        </w:tc>
        <w:tc>
          <w:tcPr>
            <w:tcW w:w="668"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0,77</w:t>
            </w:r>
          </w:p>
        </w:tc>
        <w:tc>
          <w:tcPr>
            <w:tcW w:w="492"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подземный</w:t>
            </w:r>
          </w:p>
        </w:tc>
        <w:tc>
          <w:tcPr>
            <w:tcW w:w="55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2020</w:t>
            </w:r>
          </w:p>
        </w:tc>
        <w:tc>
          <w:tcPr>
            <w:tcW w:w="68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Минераловатная</w:t>
            </w:r>
          </w:p>
        </w:tc>
      </w:tr>
      <w:tr w:rsidR="00070FED" w:rsidRPr="00802C1C" w:rsidTr="00B8360B">
        <w:trPr>
          <w:cantSplit/>
          <w:trHeight w:val="510"/>
        </w:trPr>
        <w:tc>
          <w:tcPr>
            <w:tcW w:w="677" w:type="pct"/>
            <w:tcBorders>
              <w:top w:val="nil"/>
              <w:left w:val="single" w:sz="4" w:space="0" w:color="auto"/>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Котельная "Авангардная"</w:t>
            </w:r>
          </w:p>
        </w:tc>
        <w:tc>
          <w:tcPr>
            <w:tcW w:w="614" w:type="pct"/>
            <w:tcBorders>
              <w:top w:val="nil"/>
              <w:left w:val="nil"/>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инв.№0008934</w:t>
            </w:r>
          </w:p>
        </w:tc>
        <w:tc>
          <w:tcPr>
            <w:tcW w:w="393"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1974</w:t>
            </w:r>
          </w:p>
        </w:tc>
        <w:tc>
          <w:tcPr>
            <w:tcW w:w="490"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Отопление</w:t>
            </w:r>
          </w:p>
        </w:tc>
        <w:tc>
          <w:tcPr>
            <w:tcW w:w="424"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57</w:t>
            </w:r>
          </w:p>
        </w:tc>
        <w:tc>
          <w:tcPr>
            <w:tcW w:w="668"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0,144</w:t>
            </w:r>
          </w:p>
        </w:tc>
        <w:tc>
          <w:tcPr>
            <w:tcW w:w="492"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подземный</w:t>
            </w:r>
          </w:p>
        </w:tc>
        <w:tc>
          <w:tcPr>
            <w:tcW w:w="55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2020</w:t>
            </w:r>
          </w:p>
        </w:tc>
        <w:tc>
          <w:tcPr>
            <w:tcW w:w="68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Минераловатная</w:t>
            </w:r>
          </w:p>
        </w:tc>
      </w:tr>
      <w:tr w:rsidR="00070FED" w:rsidRPr="00802C1C" w:rsidTr="00B8360B">
        <w:trPr>
          <w:cantSplit/>
          <w:trHeight w:val="510"/>
        </w:trPr>
        <w:tc>
          <w:tcPr>
            <w:tcW w:w="677" w:type="pct"/>
            <w:tcBorders>
              <w:top w:val="nil"/>
              <w:left w:val="single" w:sz="4" w:space="0" w:color="auto"/>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Котельная "Авангардная"</w:t>
            </w:r>
          </w:p>
        </w:tc>
        <w:tc>
          <w:tcPr>
            <w:tcW w:w="614" w:type="pct"/>
            <w:tcBorders>
              <w:top w:val="nil"/>
              <w:left w:val="nil"/>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инв.№0008934</w:t>
            </w:r>
          </w:p>
        </w:tc>
        <w:tc>
          <w:tcPr>
            <w:tcW w:w="393"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1974</w:t>
            </w:r>
          </w:p>
        </w:tc>
        <w:tc>
          <w:tcPr>
            <w:tcW w:w="490"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ГВС</w:t>
            </w:r>
          </w:p>
        </w:tc>
        <w:tc>
          <w:tcPr>
            <w:tcW w:w="424"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57</w:t>
            </w:r>
          </w:p>
        </w:tc>
        <w:tc>
          <w:tcPr>
            <w:tcW w:w="668"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0,41</w:t>
            </w:r>
          </w:p>
        </w:tc>
        <w:tc>
          <w:tcPr>
            <w:tcW w:w="492"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подземный</w:t>
            </w:r>
          </w:p>
        </w:tc>
        <w:tc>
          <w:tcPr>
            <w:tcW w:w="55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2020</w:t>
            </w:r>
          </w:p>
        </w:tc>
        <w:tc>
          <w:tcPr>
            <w:tcW w:w="68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Минераловатная</w:t>
            </w:r>
          </w:p>
        </w:tc>
      </w:tr>
      <w:tr w:rsidR="00070FED" w:rsidRPr="00802C1C" w:rsidTr="00B8360B">
        <w:trPr>
          <w:cantSplit/>
          <w:trHeight w:val="510"/>
        </w:trPr>
        <w:tc>
          <w:tcPr>
            <w:tcW w:w="677" w:type="pct"/>
            <w:tcBorders>
              <w:top w:val="nil"/>
              <w:left w:val="single" w:sz="4" w:space="0" w:color="auto"/>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Котельная "Авангардная"</w:t>
            </w:r>
          </w:p>
        </w:tc>
        <w:tc>
          <w:tcPr>
            <w:tcW w:w="614" w:type="pct"/>
            <w:tcBorders>
              <w:top w:val="nil"/>
              <w:left w:val="nil"/>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инв.№0011922</w:t>
            </w:r>
          </w:p>
        </w:tc>
        <w:tc>
          <w:tcPr>
            <w:tcW w:w="393"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1974</w:t>
            </w:r>
          </w:p>
        </w:tc>
        <w:tc>
          <w:tcPr>
            <w:tcW w:w="490"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Отопление</w:t>
            </w:r>
          </w:p>
        </w:tc>
        <w:tc>
          <w:tcPr>
            <w:tcW w:w="424"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108</w:t>
            </w:r>
          </w:p>
        </w:tc>
        <w:tc>
          <w:tcPr>
            <w:tcW w:w="668"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0,782</w:t>
            </w:r>
          </w:p>
        </w:tc>
        <w:tc>
          <w:tcPr>
            <w:tcW w:w="492"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подземный</w:t>
            </w:r>
          </w:p>
        </w:tc>
        <w:tc>
          <w:tcPr>
            <w:tcW w:w="55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2020</w:t>
            </w:r>
          </w:p>
        </w:tc>
        <w:tc>
          <w:tcPr>
            <w:tcW w:w="68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Минераловатная</w:t>
            </w:r>
          </w:p>
        </w:tc>
      </w:tr>
      <w:tr w:rsidR="00070FED" w:rsidRPr="00802C1C" w:rsidTr="00B8360B">
        <w:trPr>
          <w:cantSplit/>
          <w:trHeight w:val="510"/>
        </w:trPr>
        <w:tc>
          <w:tcPr>
            <w:tcW w:w="677" w:type="pct"/>
            <w:tcBorders>
              <w:top w:val="nil"/>
              <w:left w:val="single" w:sz="4" w:space="0" w:color="auto"/>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Котельная "Авангардная"</w:t>
            </w:r>
          </w:p>
        </w:tc>
        <w:tc>
          <w:tcPr>
            <w:tcW w:w="614" w:type="pct"/>
            <w:tcBorders>
              <w:top w:val="nil"/>
              <w:left w:val="nil"/>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инв.№0011922</w:t>
            </w:r>
          </w:p>
        </w:tc>
        <w:tc>
          <w:tcPr>
            <w:tcW w:w="393"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1974</w:t>
            </w:r>
          </w:p>
        </w:tc>
        <w:tc>
          <w:tcPr>
            <w:tcW w:w="490"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ГВС</w:t>
            </w:r>
          </w:p>
        </w:tc>
        <w:tc>
          <w:tcPr>
            <w:tcW w:w="424"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108</w:t>
            </w:r>
          </w:p>
        </w:tc>
        <w:tc>
          <w:tcPr>
            <w:tcW w:w="668"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1,016</w:t>
            </w:r>
          </w:p>
        </w:tc>
        <w:tc>
          <w:tcPr>
            <w:tcW w:w="492"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подземный</w:t>
            </w:r>
          </w:p>
        </w:tc>
        <w:tc>
          <w:tcPr>
            <w:tcW w:w="55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2020</w:t>
            </w:r>
          </w:p>
        </w:tc>
        <w:tc>
          <w:tcPr>
            <w:tcW w:w="68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Минераловатная</w:t>
            </w:r>
          </w:p>
        </w:tc>
      </w:tr>
      <w:tr w:rsidR="00070FED" w:rsidRPr="00802C1C" w:rsidTr="00B8360B">
        <w:trPr>
          <w:cantSplit/>
          <w:trHeight w:val="510"/>
        </w:trPr>
        <w:tc>
          <w:tcPr>
            <w:tcW w:w="677" w:type="pct"/>
            <w:tcBorders>
              <w:top w:val="nil"/>
              <w:left w:val="single" w:sz="4" w:space="0" w:color="auto"/>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Котельная "Авангардная"</w:t>
            </w:r>
          </w:p>
        </w:tc>
        <w:tc>
          <w:tcPr>
            <w:tcW w:w="614" w:type="pct"/>
            <w:tcBorders>
              <w:top w:val="nil"/>
              <w:left w:val="nil"/>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инв.№4069593</w:t>
            </w:r>
          </w:p>
        </w:tc>
        <w:tc>
          <w:tcPr>
            <w:tcW w:w="393"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1974</w:t>
            </w:r>
          </w:p>
        </w:tc>
        <w:tc>
          <w:tcPr>
            <w:tcW w:w="490"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Отопление</w:t>
            </w:r>
          </w:p>
        </w:tc>
        <w:tc>
          <w:tcPr>
            <w:tcW w:w="424"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57</w:t>
            </w:r>
          </w:p>
        </w:tc>
        <w:tc>
          <w:tcPr>
            <w:tcW w:w="668"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0,142</w:t>
            </w:r>
          </w:p>
        </w:tc>
        <w:tc>
          <w:tcPr>
            <w:tcW w:w="492"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подземный</w:t>
            </w:r>
          </w:p>
        </w:tc>
        <w:tc>
          <w:tcPr>
            <w:tcW w:w="55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2020</w:t>
            </w:r>
          </w:p>
        </w:tc>
        <w:tc>
          <w:tcPr>
            <w:tcW w:w="68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Минераловатная</w:t>
            </w:r>
          </w:p>
        </w:tc>
      </w:tr>
      <w:tr w:rsidR="00070FED" w:rsidRPr="00802C1C" w:rsidTr="00B8360B">
        <w:trPr>
          <w:cantSplit/>
          <w:trHeight w:val="510"/>
        </w:trPr>
        <w:tc>
          <w:tcPr>
            <w:tcW w:w="677" w:type="pct"/>
            <w:tcBorders>
              <w:top w:val="nil"/>
              <w:left w:val="single" w:sz="4" w:space="0" w:color="auto"/>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Котельная "Авангардная"</w:t>
            </w:r>
          </w:p>
        </w:tc>
        <w:tc>
          <w:tcPr>
            <w:tcW w:w="614" w:type="pct"/>
            <w:tcBorders>
              <w:top w:val="nil"/>
              <w:left w:val="nil"/>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инв.№4069593</w:t>
            </w:r>
          </w:p>
        </w:tc>
        <w:tc>
          <w:tcPr>
            <w:tcW w:w="393"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1974</w:t>
            </w:r>
          </w:p>
        </w:tc>
        <w:tc>
          <w:tcPr>
            <w:tcW w:w="490"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ГВС</w:t>
            </w:r>
          </w:p>
        </w:tc>
        <w:tc>
          <w:tcPr>
            <w:tcW w:w="424"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57</w:t>
            </w:r>
          </w:p>
        </w:tc>
        <w:tc>
          <w:tcPr>
            <w:tcW w:w="668"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0,41</w:t>
            </w:r>
          </w:p>
        </w:tc>
        <w:tc>
          <w:tcPr>
            <w:tcW w:w="492"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подземный</w:t>
            </w:r>
          </w:p>
        </w:tc>
        <w:tc>
          <w:tcPr>
            <w:tcW w:w="55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2020</w:t>
            </w:r>
          </w:p>
        </w:tc>
        <w:tc>
          <w:tcPr>
            <w:tcW w:w="68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Минераловатная</w:t>
            </w:r>
          </w:p>
        </w:tc>
      </w:tr>
      <w:tr w:rsidR="00070FED" w:rsidRPr="00802C1C" w:rsidTr="00B8360B">
        <w:trPr>
          <w:cantSplit/>
          <w:trHeight w:val="510"/>
        </w:trPr>
        <w:tc>
          <w:tcPr>
            <w:tcW w:w="677" w:type="pct"/>
            <w:tcBorders>
              <w:top w:val="nil"/>
              <w:left w:val="single" w:sz="4" w:space="0" w:color="auto"/>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Котельная фабрики №12</w:t>
            </w:r>
          </w:p>
        </w:tc>
        <w:tc>
          <w:tcPr>
            <w:tcW w:w="614" w:type="pct"/>
            <w:tcBorders>
              <w:top w:val="nil"/>
              <w:left w:val="nil"/>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инв.№0011221</w:t>
            </w:r>
          </w:p>
        </w:tc>
        <w:tc>
          <w:tcPr>
            <w:tcW w:w="393"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1972</w:t>
            </w:r>
          </w:p>
        </w:tc>
        <w:tc>
          <w:tcPr>
            <w:tcW w:w="490"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Отопление</w:t>
            </w:r>
          </w:p>
        </w:tc>
        <w:tc>
          <w:tcPr>
            <w:tcW w:w="424"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219</w:t>
            </w:r>
          </w:p>
        </w:tc>
        <w:tc>
          <w:tcPr>
            <w:tcW w:w="668"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13,182</w:t>
            </w:r>
          </w:p>
        </w:tc>
        <w:tc>
          <w:tcPr>
            <w:tcW w:w="492"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подземный</w:t>
            </w:r>
          </w:p>
        </w:tc>
        <w:tc>
          <w:tcPr>
            <w:tcW w:w="55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2021-2024</w:t>
            </w:r>
          </w:p>
        </w:tc>
        <w:tc>
          <w:tcPr>
            <w:tcW w:w="68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Минераловатная</w:t>
            </w:r>
          </w:p>
        </w:tc>
      </w:tr>
      <w:tr w:rsidR="00070FED" w:rsidRPr="00802C1C" w:rsidTr="00B8360B">
        <w:trPr>
          <w:cantSplit/>
          <w:trHeight w:val="510"/>
        </w:trPr>
        <w:tc>
          <w:tcPr>
            <w:tcW w:w="677" w:type="pct"/>
            <w:tcBorders>
              <w:top w:val="nil"/>
              <w:left w:val="single" w:sz="4" w:space="0" w:color="auto"/>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Котельная фабрики №12</w:t>
            </w:r>
          </w:p>
        </w:tc>
        <w:tc>
          <w:tcPr>
            <w:tcW w:w="614" w:type="pct"/>
            <w:tcBorders>
              <w:top w:val="nil"/>
              <w:left w:val="nil"/>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инв.№0011221</w:t>
            </w:r>
          </w:p>
        </w:tc>
        <w:tc>
          <w:tcPr>
            <w:tcW w:w="393"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1972</w:t>
            </w:r>
          </w:p>
        </w:tc>
        <w:tc>
          <w:tcPr>
            <w:tcW w:w="490"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ГВС</w:t>
            </w:r>
          </w:p>
        </w:tc>
        <w:tc>
          <w:tcPr>
            <w:tcW w:w="424"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89</w:t>
            </w:r>
          </w:p>
        </w:tc>
        <w:tc>
          <w:tcPr>
            <w:tcW w:w="668"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0,832</w:t>
            </w:r>
          </w:p>
        </w:tc>
        <w:tc>
          <w:tcPr>
            <w:tcW w:w="492"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подземный</w:t>
            </w:r>
          </w:p>
        </w:tc>
        <w:tc>
          <w:tcPr>
            <w:tcW w:w="55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2025</w:t>
            </w:r>
          </w:p>
        </w:tc>
        <w:tc>
          <w:tcPr>
            <w:tcW w:w="68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Минераловатная</w:t>
            </w:r>
          </w:p>
        </w:tc>
      </w:tr>
      <w:tr w:rsidR="00070FED" w:rsidRPr="00802C1C" w:rsidTr="00B8360B">
        <w:trPr>
          <w:cantSplit/>
          <w:trHeight w:val="510"/>
        </w:trPr>
        <w:tc>
          <w:tcPr>
            <w:tcW w:w="677" w:type="pct"/>
            <w:tcBorders>
              <w:top w:val="nil"/>
              <w:left w:val="single" w:sz="4" w:space="0" w:color="auto"/>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Котельная фабрики №12</w:t>
            </w:r>
          </w:p>
        </w:tc>
        <w:tc>
          <w:tcPr>
            <w:tcW w:w="614" w:type="pct"/>
            <w:tcBorders>
              <w:top w:val="nil"/>
              <w:left w:val="nil"/>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инв.№0011208</w:t>
            </w:r>
          </w:p>
        </w:tc>
        <w:tc>
          <w:tcPr>
            <w:tcW w:w="393"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1972</w:t>
            </w:r>
          </w:p>
        </w:tc>
        <w:tc>
          <w:tcPr>
            <w:tcW w:w="490"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Отопление</w:t>
            </w:r>
          </w:p>
        </w:tc>
        <w:tc>
          <w:tcPr>
            <w:tcW w:w="424"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159</w:t>
            </w:r>
          </w:p>
        </w:tc>
        <w:tc>
          <w:tcPr>
            <w:tcW w:w="668"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5,072</w:t>
            </w:r>
          </w:p>
        </w:tc>
        <w:tc>
          <w:tcPr>
            <w:tcW w:w="492"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подземный</w:t>
            </w:r>
          </w:p>
        </w:tc>
        <w:tc>
          <w:tcPr>
            <w:tcW w:w="55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2025</w:t>
            </w:r>
          </w:p>
        </w:tc>
        <w:tc>
          <w:tcPr>
            <w:tcW w:w="68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Минераловатная</w:t>
            </w:r>
          </w:p>
        </w:tc>
      </w:tr>
      <w:tr w:rsidR="00070FED" w:rsidRPr="00802C1C" w:rsidTr="00B8360B">
        <w:trPr>
          <w:cantSplit/>
          <w:trHeight w:val="510"/>
        </w:trPr>
        <w:tc>
          <w:tcPr>
            <w:tcW w:w="677" w:type="pct"/>
            <w:tcBorders>
              <w:top w:val="nil"/>
              <w:left w:val="single" w:sz="4" w:space="0" w:color="auto"/>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Котельная фабрики №12</w:t>
            </w:r>
          </w:p>
        </w:tc>
        <w:tc>
          <w:tcPr>
            <w:tcW w:w="614" w:type="pct"/>
            <w:tcBorders>
              <w:top w:val="nil"/>
              <w:left w:val="nil"/>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инв.№0011208</w:t>
            </w:r>
          </w:p>
        </w:tc>
        <w:tc>
          <w:tcPr>
            <w:tcW w:w="393"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1972</w:t>
            </w:r>
          </w:p>
        </w:tc>
        <w:tc>
          <w:tcPr>
            <w:tcW w:w="490"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ГВС</w:t>
            </w:r>
          </w:p>
        </w:tc>
        <w:tc>
          <w:tcPr>
            <w:tcW w:w="424"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65</w:t>
            </w:r>
          </w:p>
        </w:tc>
        <w:tc>
          <w:tcPr>
            <w:tcW w:w="668"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0,264</w:t>
            </w:r>
          </w:p>
        </w:tc>
        <w:tc>
          <w:tcPr>
            <w:tcW w:w="492"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подземный</w:t>
            </w:r>
          </w:p>
        </w:tc>
        <w:tc>
          <w:tcPr>
            <w:tcW w:w="55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2026</w:t>
            </w:r>
          </w:p>
        </w:tc>
        <w:tc>
          <w:tcPr>
            <w:tcW w:w="68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Минераловатная</w:t>
            </w:r>
          </w:p>
        </w:tc>
      </w:tr>
      <w:tr w:rsidR="00070FED" w:rsidRPr="00802C1C" w:rsidTr="00B8360B">
        <w:trPr>
          <w:cantSplit/>
          <w:trHeight w:val="510"/>
        </w:trPr>
        <w:tc>
          <w:tcPr>
            <w:tcW w:w="677" w:type="pct"/>
            <w:tcBorders>
              <w:top w:val="nil"/>
              <w:left w:val="single" w:sz="4" w:space="0" w:color="auto"/>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Котельная фабрики №12</w:t>
            </w:r>
          </w:p>
        </w:tc>
        <w:tc>
          <w:tcPr>
            <w:tcW w:w="614" w:type="pct"/>
            <w:tcBorders>
              <w:top w:val="nil"/>
              <w:left w:val="nil"/>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инв.№0011215</w:t>
            </w:r>
          </w:p>
        </w:tc>
        <w:tc>
          <w:tcPr>
            <w:tcW w:w="393"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1972</w:t>
            </w:r>
          </w:p>
        </w:tc>
        <w:tc>
          <w:tcPr>
            <w:tcW w:w="490"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Отопление</w:t>
            </w:r>
          </w:p>
        </w:tc>
        <w:tc>
          <w:tcPr>
            <w:tcW w:w="424"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108</w:t>
            </w:r>
          </w:p>
        </w:tc>
        <w:tc>
          <w:tcPr>
            <w:tcW w:w="668"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1,502</w:t>
            </w:r>
          </w:p>
        </w:tc>
        <w:tc>
          <w:tcPr>
            <w:tcW w:w="492"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подземный</w:t>
            </w:r>
          </w:p>
        </w:tc>
        <w:tc>
          <w:tcPr>
            <w:tcW w:w="55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2026</w:t>
            </w:r>
          </w:p>
        </w:tc>
        <w:tc>
          <w:tcPr>
            <w:tcW w:w="68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Минераловатная</w:t>
            </w:r>
          </w:p>
        </w:tc>
      </w:tr>
      <w:tr w:rsidR="00070FED" w:rsidRPr="00802C1C" w:rsidTr="00B8360B">
        <w:trPr>
          <w:cantSplit/>
          <w:trHeight w:val="510"/>
        </w:trPr>
        <w:tc>
          <w:tcPr>
            <w:tcW w:w="677" w:type="pct"/>
            <w:tcBorders>
              <w:top w:val="nil"/>
              <w:left w:val="single" w:sz="4" w:space="0" w:color="auto"/>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Котельная фабрики №12</w:t>
            </w:r>
          </w:p>
        </w:tc>
        <w:tc>
          <w:tcPr>
            <w:tcW w:w="614" w:type="pct"/>
            <w:tcBorders>
              <w:top w:val="nil"/>
              <w:left w:val="nil"/>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инв.№0011215</w:t>
            </w:r>
          </w:p>
        </w:tc>
        <w:tc>
          <w:tcPr>
            <w:tcW w:w="393"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1972</w:t>
            </w:r>
          </w:p>
        </w:tc>
        <w:tc>
          <w:tcPr>
            <w:tcW w:w="490"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ГВС</w:t>
            </w:r>
          </w:p>
        </w:tc>
        <w:tc>
          <w:tcPr>
            <w:tcW w:w="424"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108</w:t>
            </w:r>
          </w:p>
        </w:tc>
        <w:tc>
          <w:tcPr>
            <w:tcW w:w="668"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1,356</w:t>
            </w:r>
          </w:p>
        </w:tc>
        <w:tc>
          <w:tcPr>
            <w:tcW w:w="492"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подземный</w:t>
            </w:r>
          </w:p>
        </w:tc>
        <w:tc>
          <w:tcPr>
            <w:tcW w:w="55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2026</w:t>
            </w:r>
          </w:p>
        </w:tc>
        <w:tc>
          <w:tcPr>
            <w:tcW w:w="68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Минераловатная</w:t>
            </w:r>
          </w:p>
        </w:tc>
      </w:tr>
      <w:tr w:rsidR="00070FED" w:rsidRPr="00802C1C" w:rsidTr="00B8360B">
        <w:trPr>
          <w:cantSplit/>
          <w:trHeight w:val="51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Котельная №1</w:t>
            </w:r>
          </w:p>
        </w:tc>
        <w:tc>
          <w:tcPr>
            <w:tcW w:w="614" w:type="pct"/>
            <w:tcBorders>
              <w:top w:val="nil"/>
              <w:left w:val="nil"/>
              <w:bottom w:val="single" w:sz="4" w:space="0" w:color="auto"/>
              <w:right w:val="single" w:sz="4" w:space="0" w:color="auto"/>
            </w:tcBorders>
            <w:shd w:val="clear" w:color="auto" w:fill="auto"/>
            <w:vAlign w:val="center"/>
            <w:hideMark/>
          </w:tcPr>
          <w:p w:rsidR="00070FED" w:rsidRPr="00802C1C" w:rsidRDefault="00802C1C"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п. Надёжный</w:t>
            </w:r>
            <w:r w:rsidR="00070FED" w:rsidRPr="00802C1C">
              <w:rPr>
                <w:rFonts w:ascii="Times New Roman" w:hAnsi="Times New Roman"/>
                <w:color w:val="000000"/>
                <w:szCs w:val="24"/>
              </w:rPr>
              <w:t xml:space="preserve"> энергоучасток №1</w:t>
            </w:r>
          </w:p>
        </w:tc>
        <w:tc>
          <w:tcPr>
            <w:tcW w:w="393"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1974</w:t>
            </w:r>
          </w:p>
        </w:tc>
        <w:tc>
          <w:tcPr>
            <w:tcW w:w="490"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Отопление</w:t>
            </w:r>
          </w:p>
        </w:tc>
        <w:tc>
          <w:tcPr>
            <w:tcW w:w="424"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325</w:t>
            </w:r>
          </w:p>
        </w:tc>
        <w:tc>
          <w:tcPr>
            <w:tcW w:w="668"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0,04</w:t>
            </w:r>
          </w:p>
        </w:tc>
        <w:tc>
          <w:tcPr>
            <w:tcW w:w="492"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надземный</w:t>
            </w:r>
          </w:p>
        </w:tc>
        <w:tc>
          <w:tcPr>
            <w:tcW w:w="55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2026</w:t>
            </w:r>
          </w:p>
        </w:tc>
        <w:tc>
          <w:tcPr>
            <w:tcW w:w="68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Минераловатная</w:t>
            </w:r>
          </w:p>
        </w:tc>
      </w:tr>
      <w:tr w:rsidR="00070FED" w:rsidRPr="00802C1C" w:rsidTr="00B8360B">
        <w:trPr>
          <w:cantSplit/>
          <w:trHeight w:val="255"/>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Котельная №1</w:t>
            </w:r>
          </w:p>
        </w:tc>
        <w:tc>
          <w:tcPr>
            <w:tcW w:w="614" w:type="pct"/>
            <w:tcBorders>
              <w:top w:val="nil"/>
              <w:left w:val="nil"/>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инв.№0001642</w:t>
            </w:r>
          </w:p>
        </w:tc>
        <w:tc>
          <w:tcPr>
            <w:tcW w:w="393"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1974</w:t>
            </w:r>
          </w:p>
        </w:tc>
        <w:tc>
          <w:tcPr>
            <w:tcW w:w="490"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ГВС</w:t>
            </w:r>
          </w:p>
        </w:tc>
        <w:tc>
          <w:tcPr>
            <w:tcW w:w="424"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159</w:t>
            </w:r>
          </w:p>
        </w:tc>
        <w:tc>
          <w:tcPr>
            <w:tcW w:w="668"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0,65</w:t>
            </w:r>
          </w:p>
        </w:tc>
        <w:tc>
          <w:tcPr>
            <w:tcW w:w="492"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надземный</w:t>
            </w:r>
          </w:p>
        </w:tc>
        <w:tc>
          <w:tcPr>
            <w:tcW w:w="55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2026</w:t>
            </w:r>
          </w:p>
        </w:tc>
        <w:tc>
          <w:tcPr>
            <w:tcW w:w="68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Минераловатная</w:t>
            </w:r>
          </w:p>
        </w:tc>
      </w:tr>
      <w:tr w:rsidR="00070FED" w:rsidRPr="00802C1C" w:rsidTr="00B8360B">
        <w:trPr>
          <w:cantSplit/>
          <w:trHeight w:val="255"/>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Котельная №1</w:t>
            </w:r>
          </w:p>
        </w:tc>
        <w:tc>
          <w:tcPr>
            <w:tcW w:w="614" w:type="pct"/>
            <w:tcBorders>
              <w:top w:val="nil"/>
              <w:left w:val="nil"/>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инв.№0001646</w:t>
            </w:r>
          </w:p>
        </w:tc>
        <w:tc>
          <w:tcPr>
            <w:tcW w:w="393"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1972</w:t>
            </w:r>
          </w:p>
        </w:tc>
        <w:tc>
          <w:tcPr>
            <w:tcW w:w="490"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Отопление</w:t>
            </w:r>
          </w:p>
        </w:tc>
        <w:tc>
          <w:tcPr>
            <w:tcW w:w="424"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159</w:t>
            </w:r>
          </w:p>
        </w:tc>
        <w:tc>
          <w:tcPr>
            <w:tcW w:w="668"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1,096</w:t>
            </w:r>
          </w:p>
        </w:tc>
        <w:tc>
          <w:tcPr>
            <w:tcW w:w="492"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надземный</w:t>
            </w:r>
          </w:p>
        </w:tc>
        <w:tc>
          <w:tcPr>
            <w:tcW w:w="55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2027</w:t>
            </w:r>
          </w:p>
        </w:tc>
        <w:tc>
          <w:tcPr>
            <w:tcW w:w="68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Минераловатная</w:t>
            </w:r>
          </w:p>
        </w:tc>
      </w:tr>
      <w:tr w:rsidR="00070FED" w:rsidRPr="00802C1C" w:rsidTr="00B8360B">
        <w:trPr>
          <w:cantSplit/>
          <w:trHeight w:val="255"/>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Котельная №1</w:t>
            </w:r>
          </w:p>
        </w:tc>
        <w:tc>
          <w:tcPr>
            <w:tcW w:w="614" w:type="pct"/>
            <w:tcBorders>
              <w:top w:val="nil"/>
              <w:left w:val="nil"/>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инв.№0001646</w:t>
            </w:r>
          </w:p>
        </w:tc>
        <w:tc>
          <w:tcPr>
            <w:tcW w:w="393"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1972</w:t>
            </w:r>
          </w:p>
        </w:tc>
        <w:tc>
          <w:tcPr>
            <w:tcW w:w="490"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ГВС</w:t>
            </w:r>
          </w:p>
        </w:tc>
        <w:tc>
          <w:tcPr>
            <w:tcW w:w="424"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108</w:t>
            </w:r>
          </w:p>
        </w:tc>
        <w:tc>
          <w:tcPr>
            <w:tcW w:w="668"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1,816</w:t>
            </w:r>
          </w:p>
        </w:tc>
        <w:tc>
          <w:tcPr>
            <w:tcW w:w="492"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надземный</w:t>
            </w:r>
          </w:p>
        </w:tc>
        <w:tc>
          <w:tcPr>
            <w:tcW w:w="55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2027</w:t>
            </w:r>
          </w:p>
        </w:tc>
        <w:tc>
          <w:tcPr>
            <w:tcW w:w="68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Минераловатная</w:t>
            </w:r>
          </w:p>
        </w:tc>
      </w:tr>
      <w:tr w:rsidR="00070FED" w:rsidRPr="00802C1C" w:rsidTr="00B8360B">
        <w:trPr>
          <w:cantSplit/>
          <w:trHeight w:val="255"/>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Котельная №1</w:t>
            </w:r>
          </w:p>
        </w:tc>
        <w:tc>
          <w:tcPr>
            <w:tcW w:w="614" w:type="pct"/>
            <w:tcBorders>
              <w:top w:val="nil"/>
              <w:left w:val="nil"/>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инв.№0001677</w:t>
            </w:r>
          </w:p>
        </w:tc>
        <w:tc>
          <w:tcPr>
            <w:tcW w:w="393"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1974</w:t>
            </w:r>
          </w:p>
        </w:tc>
        <w:tc>
          <w:tcPr>
            <w:tcW w:w="490"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Отопление</w:t>
            </w:r>
          </w:p>
        </w:tc>
        <w:tc>
          <w:tcPr>
            <w:tcW w:w="424"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133</w:t>
            </w:r>
          </w:p>
        </w:tc>
        <w:tc>
          <w:tcPr>
            <w:tcW w:w="668"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0,768</w:t>
            </w:r>
          </w:p>
        </w:tc>
        <w:tc>
          <w:tcPr>
            <w:tcW w:w="492"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надземный</w:t>
            </w:r>
          </w:p>
        </w:tc>
        <w:tc>
          <w:tcPr>
            <w:tcW w:w="55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2027</w:t>
            </w:r>
          </w:p>
        </w:tc>
        <w:tc>
          <w:tcPr>
            <w:tcW w:w="68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Минераловатная</w:t>
            </w:r>
          </w:p>
        </w:tc>
      </w:tr>
      <w:tr w:rsidR="00070FED" w:rsidRPr="00802C1C" w:rsidTr="00B8360B">
        <w:trPr>
          <w:cantSplit/>
          <w:trHeight w:val="255"/>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Котельная №1</w:t>
            </w:r>
          </w:p>
        </w:tc>
        <w:tc>
          <w:tcPr>
            <w:tcW w:w="614" w:type="pct"/>
            <w:tcBorders>
              <w:top w:val="nil"/>
              <w:left w:val="nil"/>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инв.№0001677</w:t>
            </w:r>
          </w:p>
        </w:tc>
        <w:tc>
          <w:tcPr>
            <w:tcW w:w="393"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1972</w:t>
            </w:r>
          </w:p>
        </w:tc>
        <w:tc>
          <w:tcPr>
            <w:tcW w:w="490"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ГВС</w:t>
            </w:r>
          </w:p>
        </w:tc>
        <w:tc>
          <w:tcPr>
            <w:tcW w:w="424"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89</w:t>
            </w:r>
          </w:p>
        </w:tc>
        <w:tc>
          <w:tcPr>
            <w:tcW w:w="668"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2,336</w:t>
            </w:r>
          </w:p>
        </w:tc>
        <w:tc>
          <w:tcPr>
            <w:tcW w:w="492"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надземный</w:t>
            </w:r>
          </w:p>
        </w:tc>
        <w:tc>
          <w:tcPr>
            <w:tcW w:w="55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2027</w:t>
            </w:r>
          </w:p>
        </w:tc>
        <w:tc>
          <w:tcPr>
            <w:tcW w:w="68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Минераловатная</w:t>
            </w:r>
          </w:p>
        </w:tc>
      </w:tr>
      <w:tr w:rsidR="00070FED" w:rsidRPr="00802C1C" w:rsidTr="00B8360B">
        <w:trPr>
          <w:cantSplit/>
          <w:trHeight w:val="255"/>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Котельная №1</w:t>
            </w:r>
          </w:p>
        </w:tc>
        <w:tc>
          <w:tcPr>
            <w:tcW w:w="614" w:type="pct"/>
            <w:tcBorders>
              <w:top w:val="nil"/>
              <w:left w:val="nil"/>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инв.№0001218</w:t>
            </w:r>
          </w:p>
        </w:tc>
        <w:tc>
          <w:tcPr>
            <w:tcW w:w="393"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1974</w:t>
            </w:r>
          </w:p>
        </w:tc>
        <w:tc>
          <w:tcPr>
            <w:tcW w:w="490"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Отопление</w:t>
            </w:r>
          </w:p>
        </w:tc>
        <w:tc>
          <w:tcPr>
            <w:tcW w:w="424"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108</w:t>
            </w:r>
          </w:p>
        </w:tc>
        <w:tc>
          <w:tcPr>
            <w:tcW w:w="668"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0,53</w:t>
            </w:r>
          </w:p>
        </w:tc>
        <w:tc>
          <w:tcPr>
            <w:tcW w:w="492"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надземный</w:t>
            </w:r>
          </w:p>
        </w:tc>
        <w:tc>
          <w:tcPr>
            <w:tcW w:w="55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2028</w:t>
            </w:r>
          </w:p>
        </w:tc>
        <w:tc>
          <w:tcPr>
            <w:tcW w:w="68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Минераловатная</w:t>
            </w:r>
          </w:p>
        </w:tc>
      </w:tr>
      <w:tr w:rsidR="00070FED" w:rsidRPr="00802C1C" w:rsidTr="00B8360B">
        <w:trPr>
          <w:cantSplit/>
          <w:trHeight w:val="255"/>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Котельная №1</w:t>
            </w:r>
          </w:p>
        </w:tc>
        <w:tc>
          <w:tcPr>
            <w:tcW w:w="614" w:type="pct"/>
            <w:tcBorders>
              <w:top w:val="nil"/>
              <w:left w:val="nil"/>
              <w:bottom w:val="single" w:sz="4" w:space="0" w:color="auto"/>
              <w:right w:val="single" w:sz="4" w:space="0" w:color="auto"/>
            </w:tcBorders>
            <w:shd w:val="clear" w:color="auto" w:fill="auto"/>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инв.№0001218</w:t>
            </w:r>
          </w:p>
        </w:tc>
        <w:tc>
          <w:tcPr>
            <w:tcW w:w="393"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1972</w:t>
            </w:r>
          </w:p>
        </w:tc>
        <w:tc>
          <w:tcPr>
            <w:tcW w:w="490"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ГВС</w:t>
            </w:r>
          </w:p>
        </w:tc>
        <w:tc>
          <w:tcPr>
            <w:tcW w:w="424"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65</w:t>
            </w:r>
          </w:p>
        </w:tc>
        <w:tc>
          <w:tcPr>
            <w:tcW w:w="668"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0,784</w:t>
            </w:r>
          </w:p>
        </w:tc>
        <w:tc>
          <w:tcPr>
            <w:tcW w:w="492"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надземный</w:t>
            </w:r>
          </w:p>
        </w:tc>
        <w:tc>
          <w:tcPr>
            <w:tcW w:w="55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2028</w:t>
            </w:r>
          </w:p>
        </w:tc>
        <w:tc>
          <w:tcPr>
            <w:tcW w:w="68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Минераловатная</w:t>
            </w:r>
          </w:p>
        </w:tc>
      </w:tr>
      <w:tr w:rsidR="00070FED" w:rsidRPr="00802C1C" w:rsidTr="00B8360B">
        <w:trPr>
          <w:cantSplit/>
          <w:trHeight w:val="51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Котельная №1</w:t>
            </w:r>
          </w:p>
        </w:tc>
        <w:tc>
          <w:tcPr>
            <w:tcW w:w="614" w:type="pct"/>
            <w:tcBorders>
              <w:top w:val="nil"/>
              <w:left w:val="nil"/>
              <w:bottom w:val="single" w:sz="4" w:space="0" w:color="auto"/>
              <w:right w:val="single" w:sz="4" w:space="0" w:color="auto"/>
            </w:tcBorders>
            <w:shd w:val="clear" w:color="auto" w:fill="auto"/>
            <w:vAlign w:val="center"/>
            <w:hideMark/>
          </w:tcPr>
          <w:p w:rsidR="00070FED" w:rsidRPr="00802C1C" w:rsidRDefault="00802C1C"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п. Надёжный</w:t>
            </w:r>
            <w:r w:rsidR="00070FED" w:rsidRPr="00802C1C">
              <w:rPr>
                <w:rFonts w:ascii="Times New Roman" w:hAnsi="Times New Roman"/>
                <w:color w:val="000000"/>
                <w:szCs w:val="24"/>
              </w:rPr>
              <w:t xml:space="preserve"> энергоучасток №9</w:t>
            </w:r>
          </w:p>
        </w:tc>
        <w:tc>
          <w:tcPr>
            <w:tcW w:w="393"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1974</w:t>
            </w:r>
          </w:p>
        </w:tc>
        <w:tc>
          <w:tcPr>
            <w:tcW w:w="490"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Отопление</w:t>
            </w:r>
          </w:p>
        </w:tc>
        <w:tc>
          <w:tcPr>
            <w:tcW w:w="424"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89</w:t>
            </w:r>
          </w:p>
        </w:tc>
        <w:tc>
          <w:tcPr>
            <w:tcW w:w="668"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0,32</w:t>
            </w:r>
          </w:p>
        </w:tc>
        <w:tc>
          <w:tcPr>
            <w:tcW w:w="492"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надземный</w:t>
            </w:r>
          </w:p>
        </w:tc>
        <w:tc>
          <w:tcPr>
            <w:tcW w:w="55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2028</w:t>
            </w:r>
          </w:p>
        </w:tc>
        <w:tc>
          <w:tcPr>
            <w:tcW w:w="68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Минераловатная</w:t>
            </w:r>
          </w:p>
        </w:tc>
      </w:tr>
      <w:tr w:rsidR="00070FED" w:rsidRPr="00802C1C" w:rsidTr="00B8360B">
        <w:trPr>
          <w:cantSplit/>
          <w:trHeight w:val="765"/>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Котельная №1</w:t>
            </w:r>
          </w:p>
        </w:tc>
        <w:tc>
          <w:tcPr>
            <w:tcW w:w="614" w:type="pct"/>
            <w:tcBorders>
              <w:top w:val="nil"/>
              <w:left w:val="nil"/>
              <w:bottom w:val="single" w:sz="4" w:space="0" w:color="auto"/>
              <w:right w:val="single" w:sz="4" w:space="0" w:color="auto"/>
            </w:tcBorders>
            <w:shd w:val="clear" w:color="auto" w:fill="auto"/>
            <w:vAlign w:val="center"/>
            <w:hideMark/>
          </w:tcPr>
          <w:p w:rsidR="00070FED" w:rsidRPr="00802C1C" w:rsidRDefault="00802C1C"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п. Надёжный</w:t>
            </w:r>
            <w:r w:rsidR="00070FED" w:rsidRPr="00802C1C">
              <w:rPr>
                <w:rFonts w:ascii="Times New Roman" w:hAnsi="Times New Roman"/>
                <w:color w:val="000000"/>
                <w:szCs w:val="24"/>
              </w:rPr>
              <w:t xml:space="preserve"> энергоучасток №10</w:t>
            </w:r>
          </w:p>
        </w:tc>
        <w:tc>
          <w:tcPr>
            <w:tcW w:w="393"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1974</w:t>
            </w:r>
          </w:p>
        </w:tc>
        <w:tc>
          <w:tcPr>
            <w:tcW w:w="490"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Отопление</w:t>
            </w:r>
          </w:p>
        </w:tc>
        <w:tc>
          <w:tcPr>
            <w:tcW w:w="424"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65</w:t>
            </w:r>
          </w:p>
        </w:tc>
        <w:tc>
          <w:tcPr>
            <w:tcW w:w="668"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1,13</w:t>
            </w:r>
          </w:p>
        </w:tc>
        <w:tc>
          <w:tcPr>
            <w:tcW w:w="492"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надземный</w:t>
            </w:r>
          </w:p>
        </w:tc>
        <w:tc>
          <w:tcPr>
            <w:tcW w:w="55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2028</w:t>
            </w:r>
          </w:p>
        </w:tc>
        <w:tc>
          <w:tcPr>
            <w:tcW w:w="68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Минераловатная</w:t>
            </w:r>
          </w:p>
        </w:tc>
      </w:tr>
      <w:tr w:rsidR="00070FED" w:rsidRPr="00802C1C" w:rsidTr="00B8360B">
        <w:trPr>
          <w:cantSplit/>
          <w:trHeight w:val="765"/>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Котельная №1</w:t>
            </w:r>
          </w:p>
        </w:tc>
        <w:tc>
          <w:tcPr>
            <w:tcW w:w="614" w:type="pct"/>
            <w:tcBorders>
              <w:top w:val="nil"/>
              <w:left w:val="nil"/>
              <w:bottom w:val="single" w:sz="4" w:space="0" w:color="auto"/>
              <w:right w:val="single" w:sz="4" w:space="0" w:color="auto"/>
            </w:tcBorders>
            <w:shd w:val="clear" w:color="auto" w:fill="auto"/>
            <w:vAlign w:val="center"/>
            <w:hideMark/>
          </w:tcPr>
          <w:p w:rsidR="00070FED" w:rsidRPr="00802C1C" w:rsidRDefault="00802C1C"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п. Надёжный</w:t>
            </w:r>
            <w:r w:rsidR="00070FED" w:rsidRPr="00802C1C">
              <w:rPr>
                <w:rFonts w:ascii="Times New Roman" w:hAnsi="Times New Roman"/>
                <w:color w:val="000000"/>
                <w:szCs w:val="24"/>
              </w:rPr>
              <w:t xml:space="preserve"> энергоучасток №11</w:t>
            </w:r>
          </w:p>
        </w:tc>
        <w:tc>
          <w:tcPr>
            <w:tcW w:w="393"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1974</w:t>
            </w:r>
          </w:p>
        </w:tc>
        <w:tc>
          <w:tcPr>
            <w:tcW w:w="490"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ГВС</w:t>
            </w:r>
          </w:p>
        </w:tc>
        <w:tc>
          <w:tcPr>
            <w:tcW w:w="424"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219</w:t>
            </w:r>
          </w:p>
        </w:tc>
        <w:tc>
          <w:tcPr>
            <w:tcW w:w="668"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0,04</w:t>
            </w:r>
          </w:p>
        </w:tc>
        <w:tc>
          <w:tcPr>
            <w:tcW w:w="492"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надземный</w:t>
            </w:r>
          </w:p>
        </w:tc>
        <w:tc>
          <w:tcPr>
            <w:tcW w:w="55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2028</w:t>
            </w:r>
          </w:p>
        </w:tc>
        <w:tc>
          <w:tcPr>
            <w:tcW w:w="68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Минераловатная</w:t>
            </w:r>
          </w:p>
        </w:tc>
      </w:tr>
      <w:tr w:rsidR="00070FED" w:rsidRPr="00802C1C" w:rsidTr="00B8360B">
        <w:trPr>
          <w:cantSplit/>
          <w:trHeight w:val="765"/>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Котельная №1</w:t>
            </w:r>
          </w:p>
        </w:tc>
        <w:tc>
          <w:tcPr>
            <w:tcW w:w="614" w:type="pct"/>
            <w:tcBorders>
              <w:top w:val="nil"/>
              <w:left w:val="nil"/>
              <w:bottom w:val="single" w:sz="4" w:space="0" w:color="auto"/>
              <w:right w:val="single" w:sz="4" w:space="0" w:color="auto"/>
            </w:tcBorders>
            <w:shd w:val="clear" w:color="auto" w:fill="auto"/>
            <w:vAlign w:val="center"/>
            <w:hideMark/>
          </w:tcPr>
          <w:p w:rsidR="00070FED" w:rsidRPr="00802C1C" w:rsidRDefault="00802C1C"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п. Надёжный</w:t>
            </w:r>
            <w:r w:rsidR="00070FED" w:rsidRPr="00802C1C">
              <w:rPr>
                <w:rFonts w:ascii="Times New Roman" w:hAnsi="Times New Roman"/>
                <w:color w:val="000000"/>
                <w:szCs w:val="24"/>
              </w:rPr>
              <w:t xml:space="preserve"> энергоучасток №12</w:t>
            </w:r>
          </w:p>
        </w:tc>
        <w:tc>
          <w:tcPr>
            <w:tcW w:w="393"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1972</w:t>
            </w:r>
          </w:p>
        </w:tc>
        <w:tc>
          <w:tcPr>
            <w:tcW w:w="490"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ГВС</w:t>
            </w:r>
          </w:p>
        </w:tc>
        <w:tc>
          <w:tcPr>
            <w:tcW w:w="424"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57</w:t>
            </w:r>
          </w:p>
        </w:tc>
        <w:tc>
          <w:tcPr>
            <w:tcW w:w="668"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0,326</w:t>
            </w:r>
          </w:p>
        </w:tc>
        <w:tc>
          <w:tcPr>
            <w:tcW w:w="492"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надземный</w:t>
            </w:r>
          </w:p>
        </w:tc>
        <w:tc>
          <w:tcPr>
            <w:tcW w:w="55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2028</w:t>
            </w:r>
          </w:p>
        </w:tc>
        <w:tc>
          <w:tcPr>
            <w:tcW w:w="686" w:type="pct"/>
            <w:tcBorders>
              <w:top w:val="nil"/>
              <w:left w:val="nil"/>
              <w:bottom w:val="single" w:sz="4" w:space="0" w:color="auto"/>
              <w:right w:val="single" w:sz="4" w:space="0" w:color="auto"/>
            </w:tcBorders>
            <w:shd w:val="clear" w:color="auto" w:fill="auto"/>
            <w:noWrap/>
            <w:vAlign w:val="center"/>
            <w:hideMark/>
          </w:tcPr>
          <w:p w:rsidR="00070FED" w:rsidRPr="00802C1C" w:rsidRDefault="00070FED" w:rsidP="00B8360B">
            <w:pPr>
              <w:spacing w:line="240" w:lineRule="auto"/>
              <w:jc w:val="center"/>
              <w:rPr>
                <w:rFonts w:ascii="Times New Roman" w:hAnsi="Times New Roman"/>
                <w:color w:val="000000"/>
                <w:szCs w:val="24"/>
              </w:rPr>
            </w:pPr>
            <w:r w:rsidRPr="00802C1C">
              <w:rPr>
                <w:rFonts w:ascii="Times New Roman" w:hAnsi="Times New Roman"/>
                <w:color w:val="000000"/>
                <w:szCs w:val="24"/>
              </w:rPr>
              <w:t>Минераловатная</w:t>
            </w:r>
          </w:p>
        </w:tc>
      </w:tr>
    </w:tbl>
    <w:p w:rsidR="00070FED" w:rsidRPr="00ED61D9" w:rsidRDefault="00070FED" w:rsidP="005B2DFD">
      <w:pPr>
        <w:pStyle w:val="ae"/>
        <w:spacing w:before="120" w:after="120" w:line="276" w:lineRule="auto"/>
        <w:ind w:left="0" w:firstLine="709"/>
        <w:contextualSpacing w:val="0"/>
        <w:jc w:val="both"/>
        <w:rPr>
          <w:rFonts w:ascii="Times New Roman" w:hAnsi="Times New Roman"/>
          <w:szCs w:val="24"/>
        </w:rPr>
      </w:pPr>
    </w:p>
    <w:p w:rsidR="00D50128" w:rsidRDefault="00D50128" w:rsidP="00A3192D">
      <w:pPr>
        <w:pStyle w:val="2"/>
        <w:spacing w:line="276" w:lineRule="auto"/>
        <w:ind w:left="993" w:right="194" w:hanging="426"/>
        <w:rPr>
          <w:rFonts w:ascii="Times New Roman" w:hAnsi="Times New Roman"/>
        </w:rPr>
      </w:pPr>
      <w:bookmarkStart w:id="112" w:name="_Toc405455384"/>
      <w:r w:rsidRPr="00E2604B">
        <w:rPr>
          <w:rFonts w:ascii="Times New Roman" w:hAnsi="Times New Roman"/>
        </w:rPr>
        <w:t>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 власти</w:t>
      </w:r>
      <w:bookmarkEnd w:id="112"/>
    </w:p>
    <w:p w:rsidR="005B2DFD" w:rsidRDefault="00070FED" w:rsidP="005B2DFD">
      <w:pPr>
        <w:pStyle w:val="ae"/>
        <w:spacing w:before="120" w:after="120" w:line="276" w:lineRule="auto"/>
        <w:ind w:left="0" w:firstLine="709"/>
        <w:contextualSpacing w:val="0"/>
        <w:jc w:val="both"/>
        <w:rPr>
          <w:rFonts w:ascii="Times New Roman" w:hAnsi="Times New Roman"/>
          <w:szCs w:val="24"/>
        </w:rPr>
      </w:pPr>
      <w:r w:rsidRPr="00C35B4D">
        <w:rPr>
          <w:rFonts w:ascii="Times New Roman" w:hAnsi="Times New Roman"/>
          <w:szCs w:val="24"/>
        </w:rPr>
        <w:t xml:space="preserve">Строительства тепловых сетей для обеспечения надежности системы теплоснабжения </w:t>
      </w:r>
      <w:r>
        <w:rPr>
          <w:rFonts w:ascii="Times New Roman" w:hAnsi="Times New Roman"/>
          <w:szCs w:val="24"/>
        </w:rPr>
        <w:t>г. Удачный</w:t>
      </w:r>
      <w:r w:rsidRPr="00C35B4D">
        <w:rPr>
          <w:rFonts w:ascii="Times New Roman" w:hAnsi="Times New Roman"/>
          <w:szCs w:val="24"/>
        </w:rPr>
        <w:t xml:space="preserve"> не </w:t>
      </w:r>
      <w:r>
        <w:rPr>
          <w:rFonts w:ascii="Times New Roman" w:hAnsi="Times New Roman"/>
          <w:szCs w:val="24"/>
        </w:rPr>
        <w:t>требуется</w:t>
      </w:r>
      <w:r w:rsidRPr="00C35B4D">
        <w:rPr>
          <w:rFonts w:ascii="Times New Roman" w:hAnsi="Times New Roman"/>
          <w:szCs w:val="24"/>
        </w:rPr>
        <w:t>.</w:t>
      </w:r>
    </w:p>
    <w:p w:rsidR="005B2DFD" w:rsidRDefault="005B2DFD" w:rsidP="005B2DFD">
      <w:pPr>
        <w:pStyle w:val="ae"/>
        <w:spacing w:before="120" w:after="120" w:line="276" w:lineRule="auto"/>
        <w:ind w:left="0" w:firstLine="709"/>
        <w:contextualSpacing w:val="0"/>
        <w:jc w:val="both"/>
        <w:rPr>
          <w:rFonts w:ascii="Times New Roman" w:hAnsi="Times New Roman"/>
          <w:szCs w:val="24"/>
        </w:rPr>
        <w:sectPr w:rsidR="005B2DFD" w:rsidSect="005B2DFD">
          <w:pgSz w:w="11906" w:h="16838" w:code="9"/>
          <w:pgMar w:top="1134" w:right="567" w:bottom="1134" w:left="1134" w:header="720" w:footer="487" w:gutter="0"/>
          <w:pgBorders w:offsetFrom="page">
            <w:top w:val="single" w:sz="4" w:space="20" w:color="auto"/>
            <w:left w:val="single" w:sz="4" w:space="20" w:color="auto"/>
            <w:bottom w:val="single" w:sz="4" w:space="20" w:color="auto"/>
            <w:right w:val="single" w:sz="4" w:space="20" w:color="auto"/>
          </w:pgBorders>
          <w:cols w:space="720"/>
          <w:docGrid w:linePitch="326"/>
        </w:sectPr>
      </w:pPr>
    </w:p>
    <w:p w:rsidR="00D50128" w:rsidRPr="00EB70D2" w:rsidRDefault="00D50128" w:rsidP="00A3192D">
      <w:pPr>
        <w:pStyle w:val="1"/>
        <w:numPr>
          <w:ilvl w:val="0"/>
          <w:numId w:val="4"/>
        </w:numPr>
        <w:tabs>
          <w:tab w:val="left" w:pos="1100"/>
        </w:tabs>
        <w:suppressAutoHyphens/>
        <w:spacing w:before="120" w:after="0" w:line="240" w:lineRule="auto"/>
        <w:ind w:left="2338" w:right="424" w:hanging="1629"/>
        <w:rPr>
          <w:rFonts w:ascii="Times New Roman" w:hAnsi="Times New Roman"/>
          <w:bCs/>
          <w:kern w:val="32"/>
          <w:szCs w:val="28"/>
        </w:rPr>
      </w:pPr>
      <w:bookmarkStart w:id="113" w:name="_Toc337658257"/>
      <w:bookmarkStart w:id="114" w:name="_Toc338244364"/>
      <w:bookmarkStart w:id="115" w:name="_Toc345671446"/>
      <w:bookmarkStart w:id="116" w:name="_Toc405455385"/>
      <w:r w:rsidRPr="00EB70D2">
        <w:rPr>
          <w:rFonts w:ascii="Times New Roman" w:hAnsi="Times New Roman"/>
          <w:bCs/>
          <w:kern w:val="32"/>
          <w:szCs w:val="28"/>
        </w:rPr>
        <w:t>Раздел 6. Перспективные топливные балансы</w:t>
      </w:r>
      <w:bookmarkEnd w:id="113"/>
      <w:bookmarkEnd w:id="114"/>
      <w:bookmarkEnd w:id="115"/>
      <w:bookmarkEnd w:id="116"/>
    </w:p>
    <w:p w:rsidR="00D50128" w:rsidRPr="007D593F" w:rsidRDefault="007D593F" w:rsidP="005B2DFD">
      <w:pPr>
        <w:pStyle w:val="ae"/>
        <w:spacing w:before="120" w:after="120" w:line="276" w:lineRule="auto"/>
        <w:ind w:left="0" w:firstLine="709"/>
        <w:contextualSpacing w:val="0"/>
        <w:jc w:val="both"/>
        <w:rPr>
          <w:rFonts w:ascii="Times New Roman" w:hAnsi="Times New Roman"/>
          <w:szCs w:val="24"/>
        </w:rPr>
      </w:pPr>
      <w:r w:rsidRPr="00C35B4D">
        <w:rPr>
          <w:rFonts w:ascii="Times New Roman" w:hAnsi="Times New Roman"/>
          <w:szCs w:val="24"/>
        </w:rPr>
        <w:t xml:space="preserve">Описание существующего положения в системе обеспечения топливом источников тепла </w:t>
      </w:r>
      <w:r>
        <w:rPr>
          <w:rFonts w:ascii="Times New Roman" w:hAnsi="Times New Roman"/>
          <w:szCs w:val="24"/>
        </w:rPr>
        <w:t xml:space="preserve">в городе Удачный </w:t>
      </w:r>
      <w:r w:rsidRPr="00C35B4D">
        <w:rPr>
          <w:rFonts w:ascii="Times New Roman" w:hAnsi="Times New Roman"/>
          <w:szCs w:val="24"/>
        </w:rPr>
        <w:t>приведено в главе 1 части 8 обосновывающих материалов.</w:t>
      </w:r>
    </w:p>
    <w:p w:rsidR="00D50128" w:rsidRDefault="00DA0603" w:rsidP="005B2DFD">
      <w:pPr>
        <w:pStyle w:val="ae"/>
        <w:spacing w:before="120" w:after="120" w:line="276" w:lineRule="auto"/>
        <w:ind w:left="0" w:firstLine="709"/>
        <w:contextualSpacing w:val="0"/>
        <w:jc w:val="both"/>
        <w:rPr>
          <w:rFonts w:ascii="Times New Roman" w:hAnsi="Times New Roman"/>
          <w:szCs w:val="24"/>
        </w:rPr>
      </w:pPr>
      <w:r w:rsidRPr="00C35B4D">
        <w:rPr>
          <w:rFonts w:ascii="Times New Roman" w:hAnsi="Times New Roman"/>
          <w:szCs w:val="24"/>
        </w:rPr>
        <w:t xml:space="preserve">Результаты расчетов перспективных расходов </w:t>
      </w:r>
      <w:r>
        <w:rPr>
          <w:rFonts w:ascii="Times New Roman" w:hAnsi="Times New Roman"/>
          <w:szCs w:val="24"/>
        </w:rPr>
        <w:t>электроэнергии</w:t>
      </w:r>
      <w:r w:rsidRPr="00C35B4D">
        <w:rPr>
          <w:rFonts w:ascii="Times New Roman" w:hAnsi="Times New Roman"/>
          <w:szCs w:val="24"/>
        </w:rPr>
        <w:t xml:space="preserve"> для обеспечения нормального функционирования источников тепловой энергии системы теплоснабжения </w:t>
      </w:r>
      <w:r>
        <w:rPr>
          <w:rFonts w:ascii="Times New Roman" w:hAnsi="Times New Roman"/>
          <w:szCs w:val="24"/>
        </w:rPr>
        <w:t>города Удачный</w:t>
      </w:r>
      <w:r w:rsidRPr="00C35B4D">
        <w:rPr>
          <w:rFonts w:ascii="Times New Roman" w:hAnsi="Times New Roman"/>
          <w:szCs w:val="24"/>
        </w:rPr>
        <w:t xml:space="preserve"> по каждому источнику выработки тепла на этапах рассматриваемого в схеме теплоснабжения расчетного периода приведены в таблице 6.</w:t>
      </w:r>
      <w:r>
        <w:rPr>
          <w:rFonts w:ascii="Times New Roman" w:hAnsi="Times New Roman"/>
          <w:szCs w:val="24"/>
        </w:rPr>
        <w:t>1.</w:t>
      </w:r>
    </w:p>
    <w:p w:rsidR="00B8360B" w:rsidRPr="00B8360B" w:rsidRDefault="00B8360B" w:rsidP="00B8360B">
      <w:pPr>
        <w:pStyle w:val="aa"/>
        <w:keepNext/>
        <w:spacing w:after="0" w:line="276" w:lineRule="auto"/>
        <w:rPr>
          <w:rFonts w:ascii="Times New Roman" w:hAnsi="Times New Roman"/>
          <w:b w:val="0"/>
        </w:rPr>
      </w:pPr>
      <w:bookmarkStart w:id="117" w:name="_Toc405454021"/>
      <w:r w:rsidRPr="00B8360B">
        <w:rPr>
          <w:rFonts w:ascii="Times New Roman" w:hAnsi="Times New Roman"/>
        </w:rPr>
        <w:t xml:space="preserve">Таблица </w:t>
      </w:r>
      <w:r w:rsidRPr="00B8360B">
        <w:rPr>
          <w:rFonts w:ascii="Times New Roman" w:hAnsi="Times New Roman"/>
        </w:rPr>
        <w:fldChar w:fldCharType="begin"/>
      </w:r>
      <w:r w:rsidRPr="00B8360B">
        <w:rPr>
          <w:rFonts w:ascii="Times New Roman" w:hAnsi="Times New Roman"/>
        </w:rPr>
        <w:instrText xml:space="preserve"> STYLEREF 1 \s </w:instrText>
      </w:r>
      <w:r w:rsidRPr="00B8360B">
        <w:rPr>
          <w:rFonts w:ascii="Times New Roman" w:hAnsi="Times New Roman"/>
        </w:rPr>
        <w:fldChar w:fldCharType="separate"/>
      </w:r>
      <w:r w:rsidR="007C6BB1">
        <w:rPr>
          <w:rFonts w:ascii="Times New Roman" w:hAnsi="Times New Roman"/>
          <w:noProof/>
        </w:rPr>
        <w:t>6</w:t>
      </w:r>
      <w:r w:rsidRPr="00B8360B">
        <w:rPr>
          <w:rFonts w:ascii="Times New Roman" w:hAnsi="Times New Roman"/>
        </w:rPr>
        <w:fldChar w:fldCharType="end"/>
      </w:r>
      <w:r w:rsidRPr="00B8360B">
        <w:rPr>
          <w:rFonts w:ascii="Times New Roman" w:hAnsi="Times New Roman"/>
        </w:rPr>
        <w:t>.</w:t>
      </w:r>
      <w:r w:rsidRPr="00B8360B">
        <w:rPr>
          <w:rFonts w:ascii="Times New Roman" w:hAnsi="Times New Roman"/>
        </w:rPr>
        <w:fldChar w:fldCharType="begin"/>
      </w:r>
      <w:r w:rsidRPr="00B8360B">
        <w:rPr>
          <w:rFonts w:ascii="Times New Roman" w:hAnsi="Times New Roman"/>
        </w:rPr>
        <w:instrText xml:space="preserve"> SEQ Таблица \* ARABIC \s 1 </w:instrText>
      </w:r>
      <w:r w:rsidRPr="00B8360B">
        <w:rPr>
          <w:rFonts w:ascii="Times New Roman" w:hAnsi="Times New Roman"/>
        </w:rPr>
        <w:fldChar w:fldCharType="separate"/>
      </w:r>
      <w:r w:rsidR="007C6BB1">
        <w:rPr>
          <w:rFonts w:ascii="Times New Roman" w:hAnsi="Times New Roman"/>
          <w:noProof/>
        </w:rPr>
        <w:t>1</w:t>
      </w:r>
      <w:r w:rsidRPr="00B8360B">
        <w:rPr>
          <w:rFonts w:ascii="Times New Roman" w:hAnsi="Times New Roman"/>
        </w:rPr>
        <w:fldChar w:fldCharType="end"/>
      </w:r>
      <w:r w:rsidRPr="00B8360B">
        <w:rPr>
          <w:rFonts w:ascii="Times New Roman" w:hAnsi="Times New Roman"/>
          <w:b w:val="0"/>
        </w:rPr>
        <w:t xml:space="preserve"> - Перспективные расходы топлива источниками тепловой энергии города Удачный</w:t>
      </w:r>
      <w:bookmarkEnd w:id="117"/>
    </w:p>
    <w:tbl>
      <w:tblPr>
        <w:tblW w:w="5000" w:type="pct"/>
        <w:tblLayout w:type="fixed"/>
        <w:tblLook w:val="04A0" w:firstRow="1" w:lastRow="0" w:firstColumn="1" w:lastColumn="0" w:noHBand="0" w:noVBand="1"/>
      </w:tblPr>
      <w:tblGrid>
        <w:gridCol w:w="1800"/>
        <w:gridCol w:w="956"/>
        <w:gridCol w:w="891"/>
        <w:gridCol w:w="1128"/>
        <w:gridCol w:w="1128"/>
        <w:gridCol w:w="1132"/>
        <w:gridCol w:w="1128"/>
        <w:gridCol w:w="1128"/>
        <w:gridCol w:w="1130"/>
      </w:tblGrid>
      <w:tr w:rsidR="00B8360B" w:rsidRPr="00802C1C" w:rsidTr="00802C1C">
        <w:trPr>
          <w:trHeight w:val="454"/>
        </w:trPr>
        <w:tc>
          <w:tcPr>
            <w:tcW w:w="86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360B" w:rsidRPr="00802C1C" w:rsidRDefault="00B8360B" w:rsidP="00B8360B">
            <w:pPr>
              <w:spacing w:line="240" w:lineRule="auto"/>
              <w:jc w:val="center"/>
              <w:rPr>
                <w:rFonts w:ascii="Times New Roman" w:hAnsi="Times New Roman"/>
                <w:b/>
                <w:bCs/>
                <w:color w:val="000000"/>
                <w:szCs w:val="24"/>
              </w:rPr>
            </w:pPr>
            <w:r w:rsidRPr="00802C1C">
              <w:rPr>
                <w:rFonts w:ascii="Times New Roman" w:hAnsi="Times New Roman"/>
                <w:b/>
                <w:bCs/>
                <w:color w:val="000000"/>
                <w:szCs w:val="24"/>
              </w:rPr>
              <w:t>Котельная</w:t>
            </w:r>
          </w:p>
        </w:tc>
        <w:tc>
          <w:tcPr>
            <w:tcW w:w="4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360B" w:rsidRPr="00802C1C" w:rsidRDefault="00B8360B" w:rsidP="00B8360B">
            <w:pPr>
              <w:spacing w:line="240" w:lineRule="auto"/>
              <w:jc w:val="center"/>
              <w:rPr>
                <w:rFonts w:ascii="Times New Roman" w:hAnsi="Times New Roman"/>
                <w:b/>
                <w:bCs/>
                <w:color w:val="000000"/>
                <w:szCs w:val="24"/>
              </w:rPr>
            </w:pPr>
            <w:r w:rsidRPr="00802C1C">
              <w:rPr>
                <w:rFonts w:ascii="Times New Roman" w:hAnsi="Times New Roman"/>
                <w:b/>
                <w:bCs/>
                <w:color w:val="000000"/>
                <w:szCs w:val="24"/>
              </w:rPr>
              <w:t>Удельный расход условного топлива, кг у.т./Гкал</w:t>
            </w:r>
          </w:p>
        </w:tc>
        <w:tc>
          <w:tcPr>
            <w:tcW w:w="4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360B" w:rsidRPr="00802C1C" w:rsidRDefault="00B8360B" w:rsidP="00B8360B">
            <w:pPr>
              <w:spacing w:line="240" w:lineRule="auto"/>
              <w:jc w:val="center"/>
              <w:rPr>
                <w:rFonts w:ascii="Times New Roman" w:hAnsi="Times New Roman"/>
                <w:b/>
                <w:bCs/>
                <w:color w:val="000000"/>
                <w:szCs w:val="24"/>
              </w:rPr>
            </w:pPr>
            <w:r w:rsidRPr="00802C1C">
              <w:rPr>
                <w:rFonts w:ascii="Times New Roman" w:hAnsi="Times New Roman"/>
                <w:b/>
                <w:bCs/>
                <w:color w:val="000000"/>
                <w:szCs w:val="24"/>
              </w:rPr>
              <w:t>Переводной коэффициент топлива</w:t>
            </w:r>
          </w:p>
        </w:tc>
        <w:tc>
          <w:tcPr>
            <w:tcW w:w="1625" w:type="pct"/>
            <w:gridSpan w:val="3"/>
            <w:tcBorders>
              <w:top w:val="single" w:sz="4" w:space="0" w:color="auto"/>
              <w:left w:val="nil"/>
              <w:bottom w:val="single" w:sz="4" w:space="0" w:color="auto"/>
              <w:right w:val="single" w:sz="4" w:space="0" w:color="auto"/>
            </w:tcBorders>
            <w:shd w:val="clear" w:color="auto" w:fill="auto"/>
            <w:vAlign w:val="center"/>
            <w:hideMark/>
          </w:tcPr>
          <w:p w:rsidR="00B8360B" w:rsidRPr="00802C1C" w:rsidRDefault="00B8360B" w:rsidP="00B8360B">
            <w:pPr>
              <w:spacing w:line="240" w:lineRule="auto"/>
              <w:jc w:val="center"/>
              <w:rPr>
                <w:rFonts w:ascii="Times New Roman" w:hAnsi="Times New Roman"/>
                <w:b/>
                <w:bCs/>
                <w:color w:val="000000"/>
                <w:szCs w:val="24"/>
              </w:rPr>
            </w:pPr>
            <w:r w:rsidRPr="00802C1C">
              <w:rPr>
                <w:rFonts w:ascii="Times New Roman" w:hAnsi="Times New Roman"/>
                <w:b/>
                <w:bCs/>
                <w:color w:val="000000"/>
                <w:szCs w:val="24"/>
              </w:rPr>
              <w:t>2013 г.</w:t>
            </w:r>
          </w:p>
        </w:tc>
        <w:tc>
          <w:tcPr>
            <w:tcW w:w="1625" w:type="pct"/>
            <w:gridSpan w:val="3"/>
            <w:tcBorders>
              <w:top w:val="single" w:sz="4" w:space="0" w:color="auto"/>
              <w:left w:val="nil"/>
              <w:bottom w:val="single" w:sz="4" w:space="0" w:color="auto"/>
              <w:right w:val="single" w:sz="4" w:space="0" w:color="auto"/>
            </w:tcBorders>
            <w:shd w:val="clear" w:color="auto" w:fill="auto"/>
            <w:vAlign w:val="center"/>
            <w:hideMark/>
          </w:tcPr>
          <w:p w:rsidR="00B8360B" w:rsidRPr="00802C1C" w:rsidRDefault="00B8360B" w:rsidP="00B8360B">
            <w:pPr>
              <w:spacing w:line="240" w:lineRule="auto"/>
              <w:jc w:val="center"/>
              <w:rPr>
                <w:rFonts w:ascii="Times New Roman" w:hAnsi="Times New Roman"/>
                <w:b/>
                <w:bCs/>
                <w:color w:val="000000"/>
                <w:szCs w:val="24"/>
              </w:rPr>
            </w:pPr>
            <w:r w:rsidRPr="00802C1C">
              <w:rPr>
                <w:rFonts w:ascii="Times New Roman" w:hAnsi="Times New Roman"/>
                <w:b/>
                <w:bCs/>
                <w:color w:val="000000"/>
                <w:szCs w:val="24"/>
              </w:rPr>
              <w:t>2014-2028 гг.</w:t>
            </w:r>
          </w:p>
        </w:tc>
      </w:tr>
      <w:tr w:rsidR="00B8360B" w:rsidRPr="00802C1C" w:rsidTr="00802C1C">
        <w:trPr>
          <w:trHeight w:val="454"/>
        </w:trPr>
        <w:tc>
          <w:tcPr>
            <w:tcW w:w="864" w:type="pct"/>
            <w:vMerge/>
            <w:tcBorders>
              <w:top w:val="single" w:sz="4" w:space="0" w:color="auto"/>
              <w:left w:val="single" w:sz="4" w:space="0" w:color="auto"/>
              <w:bottom w:val="single" w:sz="4" w:space="0" w:color="auto"/>
              <w:right w:val="single" w:sz="4" w:space="0" w:color="auto"/>
            </w:tcBorders>
            <w:vAlign w:val="center"/>
            <w:hideMark/>
          </w:tcPr>
          <w:p w:rsidR="00B8360B" w:rsidRPr="00802C1C" w:rsidRDefault="00B8360B" w:rsidP="00B8360B">
            <w:pPr>
              <w:spacing w:line="240" w:lineRule="auto"/>
              <w:rPr>
                <w:rFonts w:ascii="Times New Roman" w:hAnsi="Times New Roman"/>
                <w:b/>
                <w:bCs/>
                <w:color w:val="000000"/>
                <w:szCs w:val="24"/>
              </w:rPr>
            </w:pPr>
          </w:p>
        </w:tc>
        <w:tc>
          <w:tcPr>
            <w:tcW w:w="459" w:type="pct"/>
            <w:vMerge/>
            <w:tcBorders>
              <w:top w:val="single" w:sz="4" w:space="0" w:color="auto"/>
              <w:left w:val="single" w:sz="4" w:space="0" w:color="auto"/>
              <w:bottom w:val="single" w:sz="4" w:space="0" w:color="auto"/>
              <w:right w:val="single" w:sz="4" w:space="0" w:color="auto"/>
            </w:tcBorders>
            <w:vAlign w:val="center"/>
            <w:hideMark/>
          </w:tcPr>
          <w:p w:rsidR="00B8360B" w:rsidRPr="00802C1C" w:rsidRDefault="00B8360B" w:rsidP="00B8360B">
            <w:pPr>
              <w:spacing w:line="240" w:lineRule="auto"/>
              <w:rPr>
                <w:rFonts w:ascii="Times New Roman" w:hAnsi="Times New Roman"/>
                <w:b/>
                <w:bCs/>
                <w:color w:val="000000"/>
                <w:szCs w:val="24"/>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B8360B" w:rsidRPr="00802C1C" w:rsidRDefault="00B8360B" w:rsidP="00B8360B">
            <w:pPr>
              <w:spacing w:line="240" w:lineRule="auto"/>
              <w:rPr>
                <w:rFonts w:ascii="Times New Roman" w:hAnsi="Times New Roman"/>
                <w:b/>
                <w:bCs/>
                <w:color w:val="000000"/>
                <w:szCs w:val="24"/>
              </w:rPr>
            </w:pPr>
          </w:p>
        </w:tc>
        <w:tc>
          <w:tcPr>
            <w:tcW w:w="541" w:type="pct"/>
            <w:tcBorders>
              <w:top w:val="nil"/>
              <w:left w:val="nil"/>
              <w:bottom w:val="single" w:sz="4" w:space="0" w:color="auto"/>
              <w:right w:val="single" w:sz="4" w:space="0" w:color="auto"/>
            </w:tcBorders>
            <w:shd w:val="clear" w:color="auto" w:fill="auto"/>
            <w:vAlign w:val="center"/>
            <w:hideMark/>
          </w:tcPr>
          <w:p w:rsidR="00B8360B" w:rsidRPr="00802C1C" w:rsidRDefault="00B8360B" w:rsidP="00B8360B">
            <w:pPr>
              <w:spacing w:line="240" w:lineRule="auto"/>
              <w:jc w:val="center"/>
              <w:rPr>
                <w:rFonts w:ascii="Times New Roman" w:hAnsi="Times New Roman"/>
                <w:b/>
                <w:bCs/>
                <w:szCs w:val="24"/>
              </w:rPr>
            </w:pPr>
            <w:r w:rsidRPr="00802C1C">
              <w:rPr>
                <w:rFonts w:ascii="Times New Roman" w:hAnsi="Times New Roman"/>
                <w:b/>
                <w:bCs/>
                <w:szCs w:val="24"/>
              </w:rPr>
              <w:t>Выработка теплоэнергии</w:t>
            </w:r>
          </w:p>
        </w:tc>
        <w:tc>
          <w:tcPr>
            <w:tcW w:w="541" w:type="pct"/>
            <w:tcBorders>
              <w:top w:val="nil"/>
              <w:left w:val="nil"/>
              <w:bottom w:val="single" w:sz="4" w:space="0" w:color="auto"/>
              <w:right w:val="single" w:sz="4" w:space="0" w:color="auto"/>
            </w:tcBorders>
            <w:shd w:val="clear" w:color="auto" w:fill="auto"/>
            <w:vAlign w:val="center"/>
            <w:hideMark/>
          </w:tcPr>
          <w:p w:rsidR="00B8360B" w:rsidRPr="00802C1C" w:rsidRDefault="00B8360B" w:rsidP="00B8360B">
            <w:pPr>
              <w:spacing w:line="240" w:lineRule="auto"/>
              <w:jc w:val="center"/>
              <w:rPr>
                <w:rFonts w:ascii="Times New Roman" w:hAnsi="Times New Roman"/>
                <w:b/>
                <w:bCs/>
                <w:color w:val="000000"/>
                <w:szCs w:val="24"/>
              </w:rPr>
            </w:pPr>
            <w:r w:rsidRPr="00802C1C">
              <w:rPr>
                <w:rFonts w:ascii="Times New Roman" w:hAnsi="Times New Roman"/>
                <w:b/>
                <w:bCs/>
                <w:color w:val="000000"/>
                <w:szCs w:val="24"/>
              </w:rPr>
              <w:t>Расход условного топлива, т у.т.</w:t>
            </w:r>
          </w:p>
        </w:tc>
        <w:tc>
          <w:tcPr>
            <w:tcW w:w="542" w:type="pct"/>
            <w:tcBorders>
              <w:top w:val="nil"/>
              <w:left w:val="nil"/>
              <w:bottom w:val="single" w:sz="4" w:space="0" w:color="auto"/>
              <w:right w:val="single" w:sz="4" w:space="0" w:color="auto"/>
            </w:tcBorders>
            <w:shd w:val="clear" w:color="auto" w:fill="auto"/>
            <w:vAlign w:val="center"/>
            <w:hideMark/>
          </w:tcPr>
          <w:p w:rsidR="00B8360B" w:rsidRPr="00802C1C" w:rsidRDefault="00B8360B" w:rsidP="00B8360B">
            <w:pPr>
              <w:spacing w:line="240" w:lineRule="auto"/>
              <w:jc w:val="center"/>
              <w:rPr>
                <w:rFonts w:ascii="Times New Roman" w:hAnsi="Times New Roman"/>
                <w:b/>
                <w:bCs/>
                <w:color w:val="000000"/>
                <w:szCs w:val="24"/>
              </w:rPr>
            </w:pPr>
            <w:r w:rsidRPr="00802C1C">
              <w:rPr>
                <w:rFonts w:ascii="Times New Roman" w:hAnsi="Times New Roman"/>
                <w:b/>
                <w:bCs/>
                <w:color w:val="000000"/>
                <w:szCs w:val="24"/>
              </w:rPr>
              <w:t>Общий расход топлива, тыс. кВт*ч</w:t>
            </w:r>
          </w:p>
        </w:tc>
        <w:tc>
          <w:tcPr>
            <w:tcW w:w="541" w:type="pct"/>
            <w:tcBorders>
              <w:top w:val="nil"/>
              <w:left w:val="nil"/>
              <w:bottom w:val="single" w:sz="4" w:space="0" w:color="auto"/>
              <w:right w:val="single" w:sz="4" w:space="0" w:color="auto"/>
            </w:tcBorders>
            <w:shd w:val="clear" w:color="auto" w:fill="auto"/>
            <w:vAlign w:val="center"/>
            <w:hideMark/>
          </w:tcPr>
          <w:p w:rsidR="00B8360B" w:rsidRPr="00802C1C" w:rsidRDefault="00B8360B" w:rsidP="00B8360B">
            <w:pPr>
              <w:spacing w:line="240" w:lineRule="auto"/>
              <w:jc w:val="center"/>
              <w:rPr>
                <w:rFonts w:ascii="Times New Roman" w:hAnsi="Times New Roman"/>
                <w:b/>
                <w:bCs/>
                <w:szCs w:val="24"/>
              </w:rPr>
            </w:pPr>
            <w:r w:rsidRPr="00802C1C">
              <w:rPr>
                <w:rFonts w:ascii="Times New Roman" w:hAnsi="Times New Roman"/>
                <w:b/>
                <w:bCs/>
                <w:szCs w:val="24"/>
              </w:rPr>
              <w:t>Выработка теплоэнергии</w:t>
            </w:r>
          </w:p>
        </w:tc>
        <w:tc>
          <w:tcPr>
            <w:tcW w:w="541" w:type="pct"/>
            <w:tcBorders>
              <w:top w:val="nil"/>
              <w:left w:val="nil"/>
              <w:bottom w:val="single" w:sz="4" w:space="0" w:color="auto"/>
              <w:right w:val="single" w:sz="4" w:space="0" w:color="auto"/>
            </w:tcBorders>
            <w:shd w:val="clear" w:color="auto" w:fill="auto"/>
            <w:vAlign w:val="center"/>
            <w:hideMark/>
          </w:tcPr>
          <w:p w:rsidR="00B8360B" w:rsidRPr="00802C1C" w:rsidRDefault="00B8360B" w:rsidP="00B8360B">
            <w:pPr>
              <w:spacing w:line="240" w:lineRule="auto"/>
              <w:jc w:val="center"/>
              <w:rPr>
                <w:rFonts w:ascii="Times New Roman" w:hAnsi="Times New Roman"/>
                <w:b/>
                <w:bCs/>
                <w:color w:val="000000"/>
                <w:szCs w:val="24"/>
              </w:rPr>
            </w:pPr>
            <w:r w:rsidRPr="00802C1C">
              <w:rPr>
                <w:rFonts w:ascii="Times New Roman" w:hAnsi="Times New Roman"/>
                <w:b/>
                <w:bCs/>
                <w:color w:val="000000"/>
                <w:szCs w:val="24"/>
              </w:rPr>
              <w:t>Расход условного топлива, т у.т.</w:t>
            </w:r>
          </w:p>
        </w:tc>
        <w:tc>
          <w:tcPr>
            <w:tcW w:w="542" w:type="pct"/>
            <w:tcBorders>
              <w:top w:val="nil"/>
              <w:left w:val="nil"/>
              <w:bottom w:val="single" w:sz="4" w:space="0" w:color="auto"/>
              <w:right w:val="single" w:sz="4" w:space="0" w:color="auto"/>
            </w:tcBorders>
            <w:shd w:val="clear" w:color="auto" w:fill="auto"/>
            <w:vAlign w:val="center"/>
            <w:hideMark/>
          </w:tcPr>
          <w:p w:rsidR="00B8360B" w:rsidRPr="00802C1C" w:rsidRDefault="00B8360B" w:rsidP="00B8360B">
            <w:pPr>
              <w:spacing w:line="240" w:lineRule="auto"/>
              <w:jc w:val="center"/>
              <w:rPr>
                <w:rFonts w:ascii="Times New Roman" w:hAnsi="Times New Roman"/>
                <w:b/>
                <w:bCs/>
                <w:color w:val="000000"/>
                <w:szCs w:val="24"/>
              </w:rPr>
            </w:pPr>
            <w:r w:rsidRPr="00802C1C">
              <w:rPr>
                <w:rFonts w:ascii="Times New Roman" w:hAnsi="Times New Roman"/>
                <w:b/>
                <w:bCs/>
                <w:color w:val="000000"/>
                <w:szCs w:val="24"/>
              </w:rPr>
              <w:t>Общий расход топлива, тыс. кВт*ч</w:t>
            </w:r>
          </w:p>
        </w:tc>
      </w:tr>
      <w:tr w:rsidR="00802C1C" w:rsidRPr="00802C1C" w:rsidTr="00802C1C">
        <w:trPr>
          <w:trHeight w:val="454"/>
        </w:trPr>
        <w:tc>
          <w:tcPr>
            <w:tcW w:w="864" w:type="pct"/>
            <w:tcBorders>
              <w:top w:val="nil"/>
              <w:left w:val="single" w:sz="4" w:space="0" w:color="auto"/>
              <w:bottom w:val="single" w:sz="4" w:space="0" w:color="auto"/>
              <w:right w:val="single" w:sz="4" w:space="0" w:color="auto"/>
            </w:tcBorders>
            <w:shd w:val="clear" w:color="auto" w:fill="auto"/>
            <w:noWrap/>
            <w:vAlign w:val="center"/>
            <w:hideMark/>
          </w:tcPr>
          <w:p w:rsidR="00802C1C" w:rsidRPr="00802C1C" w:rsidRDefault="00802C1C" w:rsidP="00802C1C">
            <w:pPr>
              <w:spacing w:line="240" w:lineRule="auto"/>
              <w:rPr>
                <w:rFonts w:ascii="Times New Roman" w:hAnsi="Times New Roman"/>
                <w:color w:val="000000"/>
                <w:szCs w:val="24"/>
              </w:rPr>
            </w:pPr>
            <w:r w:rsidRPr="00802C1C">
              <w:rPr>
                <w:rFonts w:ascii="Times New Roman" w:hAnsi="Times New Roman"/>
                <w:color w:val="000000"/>
                <w:szCs w:val="24"/>
              </w:rPr>
              <w:t>"Авангардная"</w:t>
            </w:r>
          </w:p>
        </w:tc>
        <w:tc>
          <w:tcPr>
            <w:tcW w:w="459" w:type="pct"/>
            <w:tcBorders>
              <w:top w:val="nil"/>
              <w:left w:val="nil"/>
              <w:bottom w:val="single" w:sz="8" w:space="0" w:color="auto"/>
              <w:right w:val="single" w:sz="8" w:space="0" w:color="auto"/>
            </w:tcBorders>
            <w:shd w:val="clear" w:color="auto" w:fill="auto"/>
            <w:noWrap/>
            <w:vAlign w:val="center"/>
            <w:hideMark/>
          </w:tcPr>
          <w:p w:rsidR="00802C1C" w:rsidRPr="00802C1C" w:rsidRDefault="00802C1C" w:rsidP="00802C1C">
            <w:pPr>
              <w:spacing w:line="276" w:lineRule="auto"/>
              <w:jc w:val="center"/>
              <w:rPr>
                <w:rFonts w:ascii="Times New Roman" w:hAnsi="Times New Roman"/>
                <w:color w:val="000000"/>
              </w:rPr>
            </w:pPr>
            <w:r w:rsidRPr="00802C1C">
              <w:rPr>
                <w:rFonts w:ascii="Times New Roman" w:hAnsi="Times New Roman"/>
                <w:color w:val="000000"/>
              </w:rPr>
              <w:t>144,24</w:t>
            </w:r>
          </w:p>
        </w:tc>
        <w:tc>
          <w:tcPr>
            <w:tcW w:w="428" w:type="pct"/>
            <w:tcBorders>
              <w:top w:val="nil"/>
              <w:left w:val="nil"/>
              <w:bottom w:val="single" w:sz="8" w:space="0" w:color="auto"/>
              <w:right w:val="single" w:sz="8" w:space="0" w:color="auto"/>
            </w:tcBorders>
            <w:shd w:val="clear" w:color="auto" w:fill="auto"/>
            <w:noWrap/>
            <w:vAlign w:val="center"/>
            <w:hideMark/>
          </w:tcPr>
          <w:p w:rsidR="00802C1C" w:rsidRPr="00802C1C" w:rsidRDefault="00802C1C" w:rsidP="00802C1C">
            <w:pPr>
              <w:spacing w:line="276" w:lineRule="auto"/>
              <w:jc w:val="center"/>
              <w:rPr>
                <w:rFonts w:ascii="Times New Roman" w:hAnsi="Times New Roman"/>
                <w:color w:val="000000"/>
              </w:rPr>
            </w:pPr>
            <w:r w:rsidRPr="00802C1C">
              <w:rPr>
                <w:rFonts w:ascii="Times New Roman" w:hAnsi="Times New Roman"/>
                <w:color w:val="000000"/>
              </w:rPr>
              <w:t>1,163</w:t>
            </w:r>
          </w:p>
        </w:tc>
        <w:tc>
          <w:tcPr>
            <w:tcW w:w="541" w:type="pct"/>
            <w:tcBorders>
              <w:top w:val="nil"/>
              <w:left w:val="nil"/>
              <w:bottom w:val="single" w:sz="8" w:space="0" w:color="auto"/>
              <w:right w:val="single" w:sz="8" w:space="0" w:color="auto"/>
            </w:tcBorders>
            <w:shd w:val="clear" w:color="auto" w:fill="auto"/>
            <w:noWrap/>
            <w:vAlign w:val="center"/>
            <w:hideMark/>
          </w:tcPr>
          <w:p w:rsidR="00802C1C" w:rsidRPr="00802C1C" w:rsidRDefault="00802C1C" w:rsidP="00802C1C">
            <w:pPr>
              <w:spacing w:line="276" w:lineRule="auto"/>
              <w:jc w:val="center"/>
              <w:rPr>
                <w:rFonts w:ascii="Times New Roman" w:hAnsi="Times New Roman"/>
                <w:color w:val="000000"/>
              </w:rPr>
            </w:pPr>
            <w:r w:rsidRPr="00802C1C">
              <w:rPr>
                <w:rFonts w:ascii="Times New Roman" w:hAnsi="Times New Roman"/>
                <w:color w:val="000000"/>
              </w:rPr>
              <w:t>82897</w:t>
            </w:r>
          </w:p>
        </w:tc>
        <w:tc>
          <w:tcPr>
            <w:tcW w:w="541" w:type="pct"/>
            <w:tcBorders>
              <w:top w:val="nil"/>
              <w:left w:val="nil"/>
              <w:bottom w:val="single" w:sz="8" w:space="0" w:color="auto"/>
              <w:right w:val="single" w:sz="8" w:space="0" w:color="auto"/>
            </w:tcBorders>
            <w:shd w:val="clear" w:color="auto" w:fill="auto"/>
            <w:noWrap/>
            <w:vAlign w:val="center"/>
            <w:hideMark/>
          </w:tcPr>
          <w:p w:rsidR="00802C1C" w:rsidRPr="00802C1C" w:rsidRDefault="00802C1C" w:rsidP="00802C1C">
            <w:pPr>
              <w:spacing w:line="276" w:lineRule="auto"/>
              <w:jc w:val="center"/>
              <w:rPr>
                <w:rFonts w:ascii="Times New Roman" w:hAnsi="Times New Roman"/>
                <w:color w:val="000000"/>
              </w:rPr>
            </w:pPr>
            <w:r w:rsidRPr="00802C1C">
              <w:rPr>
                <w:rFonts w:ascii="Times New Roman" w:hAnsi="Times New Roman"/>
                <w:color w:val="000000"/>
              </w:rPr>
              <w:t>11957,3</w:t>
            </w:r>
          </w:p>
        </w:tc>
        <w:tc>
          <w:tcPr>
            <w:tcW w:w="542" w:type="pct"/>
            <w:tcBorders>
              <w:top w:val="nil"/>
              <w:left w:val="nil"/>
              <w:bottom w:val="single" w:sz="8" w:space="0" w:color="auto"/>
              <w:right w:val="single" w:sz="8" w:space="0" w:color="auto"/>
            </w:tcBorders>
            <w:shd w:val="clear" w:color="auto" w:fill="auto"/>
            <w:noWrap/>
            <w:vAlign w:val="center"/>
            <w:hideMark/>
          </w:tcPr>
          <w:p w:rsidR="00802C1C" w:rsidRPr="00802C1C" w:rsidRDefault="00802C1C" w:rsidP="00802C1C">
            <w:pPr>
              <w:spacing w:line="276" w:lineRule="auto"/>
              <w:jc w:val="center"/>
              <w:rPr>
                <w:rFonts w:ascii="Times New Roman" w:hAnsi="Times New Roman"/>
                <w:color w:val="000000"/>
              </w:rPr>
            </w:pPr>
            <w:r w:rsidRPr="00802C1C">
              <w:rPr>
                <w:rFonts w:ascii="Times New Roman" w:hAnsi="Times New Roman"/>
                <w:color w:val="000000"/>
              </w:rPr>
              <w:t>96409,2</w:t>
            </w:r>
          </w:p>
        </w:tc>
        <w:tc>
          <w:tcPr>
            <w:tcW w:w="541" w:type="pct"/>
            <w:tcBorders>
              <w:top w:val="nil"/>
              <w:left w:val="nil"/>
              <w:bottom w:val="single" w:sz="8" w:space="0" w:color="auto"/>
              <w:right w:val="single" w:sz="8" w:space="0" w:color="auto"/>
            </w:tcBorders>
            <w:shd w:val="clear" w:color="auto" w:fill="auto"/>
            <w:noWrap/>
            <w:vAlign w:val="center"/>
            <w:hideMark/>
          </w:tcPr>
          <w:p w:rsidR="00802C1C" w:rsidRPr="00802C1C" w:rsidRDefault="00802C1C" w:rsidP="00802C1C">
            <w:pPr>
              <w:spacing w:line="276" w:lineRule="auto"/>
              <w:jc w:val="center"/>
              <w:rPr>
                <w:rFonts w:ascii="Times New Roman" w:hAnsi="Times New Roman"/>
                <w:color w:val="000000"/>
              </w:rPr>
            </w:pPr>
            <w:r w:rsidRPr="00802C1C">
              <w:rPr>
                <w:rFonts w:ascii="Times New Roman" w:hAnsi="Times New Roman"/>
                <w:color w:val="000000"/>
              </w:rPr>
              <w:t>82897</w:t>
            </w:r>
          </w:p>
        </w:tc>
        <w:tc>
          <w:tcPr>
            <w:tcW w:w="541" w:type="pct"/>
            <w:tcBorders>
              <w:top w:val="nil"/>
              <w:left w:val="nil"/>
              <w:bottom w:val="single" w:sz="8" w:space="0" w:color="auto"/>
              <w:right w:val="single" w:sz="8" w:space="0" w:color="auto"/>
            </w:tcBorders>
            <w:shd w:val="clear" w:color="auto" w:fill="auto"/>
            <w:noWrap/>
            <w:vAlign w:val="center"/>
            <w:hideMark/>
          </w:tcPr>
          <w:p w:rsidR="00802C1C" w:rsidRPr="00802C1C" w:rsidRDefault="00802C1C" w:rsidP="00802C1C">
            <w:pPr>
              <w:spacing w:line="276" w:lineRule="auto"/>
              <w:jc w:val="center"/>
              <w:rPr>
                <w:rFonts w:ascii="Times New Roman" w:hAnsi="Times New Roman"/>
                <w:color w:val="000000"/>
              </w:rPr>
            </w:pPr>
            <w:r w:rsidRPr="00802C1C">
              <w:rPr>
                <w:rFonts w:ascii="Times New Roman" w:hAnsi="Times New Roman"/>
                <w:color w:val="000000"/>
              </w:rPr>
              <w:t>11957,3</w:t>
            </w:r>
          </w:p>
        </w:tc>
        <w:tc>
          <w:tcPr>
            <w:tcW w:w="542" w:type="pct"/>
            <w:tcBorders>
              <w:top w:val="nil"/>
              <w:left w:val="nil"/>
              <w:bottom w:val="single" w:sz="8" w:space="0" w:color="auto"/>
              <w:right w:val="single" w:sz="8" w:space="0" w:color="auto"/>
            </w:tcBorders>
            <w:shd w:val="clear" w:color="auto" w:fill="auto"/>
            <w:noWrap/>
            <w:vAlign w:val="center"/>
            <w:hideMark/>
          </w:tcPr>
          <w:p w:rsidR="00802C1C" w:rsidRPr="00802C1C" w:rsidRDefault="00802C1C" w:rsidP="00802C1C">
            <w:pPr>
              <w:spacing w:line="276" w:lineRule="auto"/>
              <w:jc w:val="center"/>
              <w:rPr>
                <w:rFonts w:ascii="Times New Roman" w:hAnsi="Times New Roman"/>
                <w:color w:val="000000"/>
              </w:rPr>
            </w:pPr>
            <w:r w:rsidRPr="00802C1C">
              <w:rPr>
                <w:rFonts w:ascii="Times New Roman" w:hAnsi="Times New Roman"/>
                <w:color w:val="000000"/>
              </w:rPr>
              <w:t>96409,2</w:t>
            </w:r>
          </w:p>
        </w:tc>
      </w:tr>
      <w:tr w:rsidR="00802C1C" w:rsidRPr="00802C1C" w:rsidTr="00802C1C">
        <w:trPr>
          <w:trHeight w:val="454"/>
        </w:trPr>
        <w:tc>
          <w:tcPr>
            <w:tcW w:w="864" w:type="pct"/>
            <w:tcBorders>
              <w:top w:val="nil"/>
              <w:left w:val="single" w:sz="4" w:space="0" w:color="auto"/>
              <w:bottom w:val="single" w:sz="4" w:space="0" w:color="auto"/>
              <w:right w:val="single" w:sz="4" w:space="0" w:color="auto"/>
            </w:tcBorders>
            <w:shd w:val="clear" w:color="auto" w:fill="auto"/>
            <w:noWrap/>
            <w:vAlign w:val="center"/>
            <w:hideMark/>
          </w:tcPr>
          <w:p w:rsidR="00802C1C" w:rsidRPr="00802C1C" w:rsidRDefault="00802C1C" w:rsidP="00802C1C">
            <w:pPr>
              <w:spacing w:line="240" w:lineRule="auto"/>
              <w:rPr>
                <w:rFonts w:ascii="Times New Roman" w:hAnsi="Times New Roman"/>
                <w:color w:val="000000"/>
                <w:szCs w:val="24"/>
              </w:rPr>
            </w:pPr>
            <w:r w:rsidRPr="00802C1C">
              <w:rPr>
                <w:rFonts w:ascii="Times New Roman" w:hAnsi="Times New Roman"/>
                <w:color w:val="000000"/>
                <w:szCs w:val="24"/>
              </w:rPr>
              <w:t>"Фабрика №12"</w:t>
            </w:r>
          </w:p>
        </w:tc>
        <w:tc>
          <w:tcPr>
            <w:tcW w:w="459" w:type="pct"/>
            <w:tcBorders>
              <w:top w:val="nil"/>
              <w:left w:val="nil"/>
              <w:bottom w:val="single" w:sz="8" w:space="0" w:color="auto"/>
              <w:right w:val="single" w:sz="8" w:space="0" w:color="auto"/>
            </w:tcBorders>
            <w:shd w:val="clear" w:color="auto" w:fill="auto"/>
            <w:noWrap/>
            <w:vAlign w:val="center"/>
            <w:hideMark/>
          </w:tcPr>
          <w:p w:rsidR="00802C1C" w:rsidRPr="00802C1C" w:rsidRDefault="00802C1C" w:rsidP="00802C1C">
            <w:pPr>
              <w:spacing w:line="276" w:lineRule="auto"/>
              <w:jc w:val="center"/>
              <w:rPr>
                <w:rFonts w:ascii="Times New Roman" w:hAnsi="Times New Roman"/>
                <w:color w:val="000000"/>
              </w:rPr>
            </w:pPr>
            <w:r w:rsidRPr="00802C1C">
              <w:rPr>
                <w:rFonts w:ascii="Times New Roman" w:hAnsi="Times New Roman"/>
                <w:color w:val="000000"/>
              </w:rPr>
              <w:t>144,24</w:t>
            </w:r>
          </w:p>
        </w:tc>
        <w:tc>
          <w:tcPr>
            <w:tcW w:w="428" w:type="pct"/>
            <w:tcBorders>
              <w:top w:val="nil"/>
              <w:left w:val="nil"/>
              <w:bottom w:val="single" w:sz="8" w:space="0" w:color="auto"/>
              <w:right w:val="single" w:sz="8" w:space="0" w:color="auto"/>
            </w:tcBorders>
            <w:shd w:val="clear" w:color="auto" w:fill="auto"/>
            <w:noWrap/>
            <w:vAlign w:val="center"/>
            <w:hideMark/>
          </w:tcPr>
          <w:p w:rsidR="00802C1C" w:rsidRPr="00802C1C" w:rsidRDefault="00802C1C" w:rsidP="00802C1C">
            <w:pPr>
              <w:spacing w:line="276" w:lineRule="auto"/>
              <w:jc w:val="center"/>
              <w:rPr>
                <w:rFonts w:ascii="Times New Roman" w:hAnsi="Times New Roman"/>
                <w:color w:val="000000"/>
              </w:rPr>
            </w:pPr>
            <w:r w:rsidRPr="00802C1C">
              <w:rPr>
                <w:rFonts w:ascii="Times New Roman" w:hAnsi="Times New Roman"/>
                <w:color w:val="000000"/>
              </w:rPr>
              <w:t>1,163</w:t>
            </w:r>
          </w:p>
        </w:tc>
        <w:tc>
          <w:tcPr>
            <w:tcW w:w="541" w:type="pct"/>
            <w:tcBorders>
              <w:top w:val="nil"/>
              <w:left w:val="nil"/>
              <w:bottom w:val="single" w:sz="8" w:space="0" w:color="auto"/>
              <w:right w:val="single" w:sz="8" w:space="0" w:color="auto"/>
            </w:tcBorders>
            <w:shd w:val="clear" w:color="auto" w:fill="auto"/>
            <w:noWrap/>
            <w:vAlign w:val="center"/>
            <w:hideMark/>
          </w:tcPr>
          <w:p w:rsidR="00802C1C" w:rsidRPr="00802C1C" w:rsidRDefault="00802C1C" w:rsidP="00802C1C">
            <w:pPr>
              <w:spacing w:line="276" w:lineRule="auto"/>
              <w:jc w:val="center"/>
              <w:rPr>
                <w:rFonts w:ascii="Times New Roman" w:hAnsi="Times New Roman"/>
                <w:color w:val="000000"/>
              </w:rPr>
            </w:pPr>
            <w:r w:rsidRPr="00802C1C">
              <w:rPr>
                <w:rFonts w:ascii="Times New Roman" w:hAnsi="Times New Roman"/>
                <w:color w:val="000000"/>
              </w:rPr>
              <w:t>185491</w:t>
            </w:r>
          </w:p>
        </w:tc>
        <w:tc>
          <w:tcPr>
            <w:tcW w:w="541" w:type="pct"/>
            <w:tcBorders>
              <w:top w:val="nil"/>
              <w:left w:val="nil"/>
              <w:bottom w:val="single" w:sz="8" w:space="0" w:color="auto"/>
              <w:right w:val="single" w:sz="8" w:space="0" w:color="auto"/>
            </w:tcBorders>
            <w:shd w:val="clear" w:color="auto" w:fill="auto"/>
            <w:noWrap/>
            <w:vAlign w:val="center"/>
            <w:hideMark/>
          </w:tcPr>
          <w:p w:rsidR="00802C1C" w:rsidRPr="00802C1C" w:rsidRDefault="00802C1C" w:rsidP="00802C1C">
            <w:pPr>
              <w:spacing w:line="276" w:lineRule="auto"/>
              <w:jc w:val="center"/>
              <w:rPr>
                <w:rFonts w:ascii="Times New Roman" w:hAnsi="Times New Roman"/>
                <w:color w:val="000000"/>
              </w:rPr>
            </w:pPr>
            <w:r w:rsidRPr="00802C1C">
              <w:rPr>
                <w:rFonts w:ascii="Times New Roman" w:hAnsi="Times New Roman"/>
                <w:color w:val="000000"/>
              </w:rPr>
              <w:t>26755,7</w:t>
            </w:r>
          </w:p>
        </w:tc>
        <w:tc>
          <w:tcPr>
            <w:tcW w:w="542" w:type="pct"/>
            <w:tcBorders>
              <w:top w:val="nil"/>
              <w:left w:val="nil"/>
              <w:bottom w:val="single" w:sz="8" w:space="0" w:color="auto"/>
              <w:right w:val="single" w:sz="8" w:space="0" w:color="auto"/>
            </w:tcBorders>
            <w:shd w:val="clear" w:color="auto" w:fill="auto"/>
            <w:noWrap/>
            <w:vAlign w:val="center"/>
            <w:hideMark/>
          </w:tcPr>
          <w:p w:rsidR="00802C1C" w:rsidRPr="00802C1C" w:rsidRDefault="00802C1C" w:rsidP="00802C1C">
            <w:pPr>
              <w:spacing w:line="276" w:lineRule="auto"/>
              <w:jc w:val="center"/>
              <w:rPr>
                <w:rFonts w:ascii="Times New Roman" w:hAnsi="Times New Roman"/>
                <w:color w:val="000000"/>
              </w:rPr>
            </w:pPr>
            <w:r w:rsidRPr="00802C1C">
              <w:rPr>
                <w:rFonts w:ascii="Times New Roman" w:hAnsi="Times New Roman"/>
                <w:color w:val="000000"/>
              </w:rPr>
              <w:t>215726</w:t>
            </w:r>
          </w:p>
        </w:tc>
        <w:tc>
          <w:tcPr>
            <w:tcW w:w="541" w:type="pct"/>
            <w:tcBorders>
              <w:top w:val="nil"/>
              <w:left w:val="nil"/>
              <w:bottom w:val="single" w:sz="8" w:space="0" w:color="auto"/>
              <w:right w:val="single" w:sz="8" w:space="0" w:color="auto"/>
            </w:tcBorders>
            <w:shd w:val="clear" w:color="auto" w:fill="auto"/>
            <w:noWrap/>
            <w:vAlign w:val="center"/>
            <w:hideMark/>
          </w:tcPr>
          <w:p w:rsidR="00802C1C" w:rsidRPr="00802C1C" w:rsidRDefault="00802C1C" w:rsidP="00802C1C">
            <w:pPr>
              <w:spacing w:line="276" w:lineRule="auto"/>
              <w:jc w:val="center"/>
              <w:rPr>
                <w:rFonts w:ascii="Times New Roman" w:hAnsi="Times New Roman"/>
                <w:color w:val="000000"/>
              </w:rPr>
            </w:pPr>
            <w:r w:rsidRPr="00802C1C">
              <w:rPr>
                <w:rFonts w:ascii="Times New Roman" w:hAnsi="Times New Roman"/>
                <w:color w:val="000000"/>
              </w:rPr>
              <w:t>185491</w:t>
            </w:r>
          </w:p>
        </w:tc>
        <w:tc>
          <w:tcPr>
            <w:tcW w:w="541" w:type="pct"/>
            <w:tcBorders>
              <w:top w:val="nil"/>
              <w:left w:val="nil"/>
              <w:bottom w:val="single" w:sz="8" w:space="0" w:color="auto"/>
              <w:right w:val="single" w:sz="8" w:space="0" w:color="auto"/>
            </w:tcBorders>
            <w:shd w:val="clear" w:color="auto" w:fill="auto"/>
            <w:noWrap/>
            <w:vAlign w:val="center"/>
            <w:hideMark/>
          </w:tcPr>
          <w:p w:rsidR="00802C1C" w:rsidRPr="00802C1C" w:rsidRDefault="00802C1C" w:rsidP="00802C1C">
            <w:pPr>
              <w:spacing w:line="276" w:lineRule="auto"/>
              <w:jc w:val="center"/>
              <w:rPr>
                <w:rFonts w:ascii="Times New Roman" w:hAnsi="Times New Roman"/>
                <w:color w:val="000000"/>
              </w:rPr>
            </w:pPr>
            <w:r w:rsidRPr="00802C1C">
              <w:rPr>
                <w:rFonts w:ascii="Times New Roman" w:hAnsi="Times New Roman"/>
                <w:color w:val="000000"/>
              </w:rPr>
              <w:t>26755,7</w:t>
            </w:r>
          </w:p>
        </w:tc>
        <w:tc>
          <w:tcPr>
            <w:tcW w:w="542" w:type="pct"/>
            <w:tcBorders>
              <w:top w:val="nil"/>
              <w:left w:val="nil"/>
              <w:bottom w:val="single" w:sz="8" w:space="0" w:color="auto"/>
              <w:right w:val="single" w:sz="8" w:space="0" w:color="auto"/>
            </w:tcBorders>
            <w:shd w:val="clear" w:color="auto" w:fill="auto"/>
            <w:noWrap/>
            <w:vAlign w:val="center"/>
            <w:hideMark/>
          </w:tcPr>
          <w:p w:rsidR="00802C1C" w:rsidRPr="00802C1C" w:rsidRDefault="00802C1C" w:rsidP="00802C1C">
            <w:pPr>
              <w:spacing w:line="276" w:lineRule="auto"/>
              <w:jc w:val="center"/>
              <w:rPr>
                <w:rFonts w:ascii="Times New Roman" w:hAnsi="Times New Roman"/>
                <w:color w:val="000000"/>
              </w:rPr>
            </w:pPr>
            <w:r w:rsidRPr="00802C1C">
              <w:rPr>
                <w:rFonts w:ascii="Times New Roman" w:hAnsi="Times New Roman"/>
                <w:color w:val="000000"/>
              </w:rPr>
              <w:t>215726</w:t>
            </w:r>
          </w:p>
        </w:tc>
      </w:tr>
      <w:tr w:rsidR="00802C1C" w:rsidRPr="00802C1C" w:rsidTr="00802C1C">
        <w:trPr>
          <w:trHeight w:val="454"/>
        </w:trPr>
        <w:tc>
          <w:tcPr>
            <w:tcW w:w="864" w:type="pct"/>
            <w:tcBorders>
              <w:top w:val="nil"/>
              <w:left w:val="single" w:sz="4" w:space="0" w:color="auto"/>
              <w:bottom w:val="single" w:sz="4" w:space="0" w:color="auto"/>
              <w:right w:val="single" w:sz="4" w:space="0" w:color="auto"/>
            </w:tcBorders>
            <w:shd w:val="clear" w:color="auto" w:fill="auto"/>
            <w:noWrap/>
            <w:vAlign w:val="center"/>
            <w:hideMark/>
          </w:tcPr>
          <w:p w:rsidR="00802C1C" w:rsidRPr="00802C1C" w:rsidRDefault="00802C1C" w:rsidP="00802C1C">
            <w:pPr>
              <w:spacing w:line="240" w:lineRule="auto"/>
              <w:rPr>
                <w:rFonts w:ascii="Times New Roman" w:hAnsi="Times New Roman"/>
                <w:color w:val="000000"/>
                <w:szCs w:val="24"/>
              </w:rPr>
            </w:pPr>
            <w:r w:rsidRPr="00802C1C">
              <w:rPr>
                <w:rFonts w:ascii="Times New Roman" w:hAnsi="Times New Roman"/>
                <w:color w:val="000000"/>
                <w:szCs w:val="24"/>
              </w:rPr>
              <w:t>№1 п. Надежный</w:t>
            </w:r>
          </w:p>
        </w:tc>
        <w:tc>
          <w:tcPr>
            <w:tcW w:w="459" w:type="pct"/>
            <w:tcBorders>
              <w:top w:val="nil"/>
              <w:left w:val="nil"/>
              <w:bottom w:val="single" w:sz="8" w:space="0" w:color="auto"/>
              <w:right w:val="single" w:sz="8" w:space="0" w:color="auto"/>
            </w:tcBorders>
            <w:shd w:val="clear" w:color="auto" w:fill="auto"/>
            <w:noWrap/>
            <w:vAlign w:val="center"/>
            <w:hideMark/>
          </w:tcPr>
          <w:p w:rsidR="00802C1C" w:rsidRPr="00802C1C" w:rsidRDefault="00802C1C" w:rsidP="00802C1C">
            <w:pPr>
              <w:spacing w:line="276" w:lineRule="auto"/>
              <w:jc w:val="center"/>
              <w:rPr>
                <w:rFonts w:ascii="Times New Roman" w:hAnsi="Times New Roman"/>
                <w:color w:val="000000"/>
              </w:rPr>
            </w:pPr>
            <w:r w:rsidRPr="00802C1C">
              <w:rPr>
                <w:rFonts w:ascii="Times New Roman" w:hAnsi="Times New Roman"/>
                <w:color w:val="000000"/>
              </w:rPr>
              <w:t>144,24</w:t>
            </w:r>
          </w:p>
        </w:tc>
        <w:tc>
          <w:tcPr>
            <w:tcW w:w="428" w:type="pct"/>
            <w:tcBorders>
              <w:top w:val="nil"/>
              <w:left w:val="nil"/>
              <w:bottom w:val="single" w:sz="8" w:space="0" w:color="auto"/>
              <w:right w:val="single" w:sz="8" w:space="0" w:color="auto"/>
            </w:tcBorders>
            <w:shd w:val="clear" w:color="auto" w:fill="auto"/>
            <w:noWrap/>
            <w:vAlign w:val="center"/>
            <w:hideMark/>
          </w:tcPr>
          <w:p w:rsidR="00802C1C" w:rsidRPr="00802C1C" w:rsidRDefault="00802C1C" w:rsidP="00802C1C">
            <w:pPr>
              <w:spacing w:line="276" w:lineRule="auto"/>
              <w:jc w:val="center"/>
              <w:rPr>
                <w:rFonts w:ascii="Times New Roman" w:hAnsi="Times New Roman"/>
                <w:color w:val="000000"/>
              </w:rPr>
            </w:pPr>
            <w:r w:rsidRPr="00802C1C">
              <w:rPr>
                <w:rFonts w:ascii="Times New Roman" w:hAnsi="Times New Roman"/>
                <w:color w:val="000000"/>
              </w:rPr>
              <w:t>1,163</w:t>
            </w:r>
          </w:p>
        </w:tc>
        <w:tc>
          <w:tcPr>
            <w:tcW w:w="541" w:type="pct"/>
            <w:tcBorders>
              <w:top w:val="nil"/>
              <w:left w:val="nil"/>
              <w:bottom w:val="single" w:sz="8" w:space="0" w:color="auto"/>
              <w:right w:val="single" w:sz="8" w:space="0" w:color="auto"/>
            </w:tcBorders>
            <w:shd w:val="clear" w:color="auto" w:fill="auto"/>
            <w:noWrap/>
            <w:vAlign w:val="center"/>
            <w:hideMark/>
          </w:tcPr>
          <w:p w:rsidR="00802C1C" w:rsidRPr="00802C1C" w:rsidRDefault="00802C1C" w:rsidP="00802C1C">
            <w:pPr>
              <w:spacing w:line="276" w:lineRule="auto"/>
              <w:jc w:val="center"/>
              <w:rPr>
                <w:rFonts w:ascii="Times New Roman" w:hAnsi="Times New Roman"/>
                <w:color w:val="000000"/>
              </w:rPr>
            </w:pPr>
            <w:r w:rsidRPr="00802C1C">
              <w:rPr>
                <w:rFonts w:ascii="Times New Roman" w:hAnsi="Times New Roman"/>
                <w:color w:val="000000"/>
              </w:rPr>
              <w:t>17602,8</w:t>
            </w:r>
          </w:p>
        </w:tc>
        <w:tc>
          <w:tcPr>
            <w:tcW w:w="541" w:type="pct"/>
            <w:tcBorders>
              <w:top w:val="nil"/>
              <w:left w:val="nil"/>
              <w:bottom w:val="single" w:sz="8" w:space="0" w:color="auto"/>
              <w:right w:val="single" w:sz="8" w:space="0" w:color="auto"/>
            </w:tcBorders>
            <w:shd w:val="clear" w:color="auto" w:fill="auto"/>
            <w:noWrap/>
            <w:vAlign w:val="center"/>
            <w:hideMark/>
          </w:tcPr>
          <w:p w:rsidR="00802C1C" w:rsidRPr="00802C1C" w:rsidRDefault="00802C1C" w:rsidP="00802C1C">
            <w:pPr>
              <w:spacing w:line="276" w:lineRule="auto"/>
              <w:jc w:val="center"/>
              <w:rPr>
                <w:rFonts w:ascii="Times New Roman" w:hAnsi="Times New Roman"/>
                <w:color w:val="000000"/>
              </w:rPr>
            </w:pPr>
            <w:r w:rsidRPr="00802C1C">
              <w:rPr>
                <w:rFonts w:ascii="Times New Roman" w:hAnsi="Times New Roman"/>
                <w:color w:val="000000"/>
              </w:rPr>
              <w:t>2539,07</w:t>
            </w:r>
          </w:p>
        </w:tc>
        <w:tc>
          <w:tcPr>
            <w:tcW w:w="542" w:type="pct"/>
            <w:tcBorders>
              <w:top w:val="nil"/>
              <w:left w:val="nil"/>
              <w:bottom w:val="single" w:sz="8" w:space="0" w:color="auto"/>
              <w:right w:val="single" w:sz="8" w:space="0" w:color="auto"/>
            </w:tcBorders>
            <w:shd w:val="clear" w:color="auto" w:fill="auto"/>
            <w:noWrap/>
            <w:vAlign w:val="center"/>
            <w:hideMark/>
          </w:tcPr>
          <w:p w:rsidR="00802C1C" w:rsidRPr="00802C1C" w:rsidRDefault="00802C1C" w:rsidP="00802C1C">
            <w:pPr>
              <w:spacing w:line="276" w:lineRule="auto"/>
              <w:jc w:val="center"/>
              <w:rPr>
                <w:rFonts w:ascii="Times New Roman" w:hAnsi="Times New Roman"/>
                <w:color w:val="000000"/>
              </w:rPr>
            </w:pPr>
            <w:r w:rsidRPr="00802C1C">
              <w:rPr>
                <w:rFonts w:ascii="Times New Roman" w:hAnsi="Times New Roman"/>
                <w:color w:val="000000"/>
              </w:rPr>
              <w:t>20472,1</w:t>
            </w:r>
          </w:p>
        </w:tc>
        <w:tc>
          <w:tcPr>
            <w:tcW w:w="541" w:type="pct"/>
            <w:tcBorders>
              <w:top w:val="nil"/>
              <w:left w:val="nil"/>
              <w:bottom w:val="single" w:sz="8" w:space="0" w:color="auto"/>
              <w:right w:val="single" w:sz="8" w:space="0" w:color="auto"/>
            </w:tcBorders>
            <w:shd w:val="clear" w:color="auto" w:fill="auto"/>
            <w:noWrap/>
            <w:vAlign w:val="center"/>
            <w:hideMark/>
          </w:tcPr>
          <w:p w:rsidR="00802C1C" w:rsidRPr="00802C1C" w:rsidRDefault="00802C1C" w:rsidP="00802C1C">
            <w:pPr>
              <w:spacing w:line="276" w:lineRule="auto"/>
              <w:jc w:val="center"/>
              <w:rPr>
                <w:rFonts w:ascii="Times New Roman" w:hAnsi="Times New Roman"/>
                <w:color w:val="000000"/>
              </w:rPr>
            </w:pPr>
            <w:r w:rsidRPr="00802C1C">
              <w:rPr>
                <w:rFonts w:ascii="Times New Roman" w:hAnsi="Times New Roman"/>
                <w:color w:val="000000"/>
              </w:rPr>
              <w:t>15758,5</w:t>
            </w:r>
          </w:p>
        </w:tc>
        <w:tc>
          <w:tcPr>
            <w:tcW w:w="541" w:type="pct"/>
            <w:tcBorders>
              <w:top w:val="nil"/>
              <w:left w:val="nil"/>
              <w:bottom w:val="single" w:sz="8" w:space="0" w:color="auto"/>
              <w:right w:val="single" w:sz="8" w:space="0" w:color="auto"/>
            </w:tcBorders>
            <w:shd w:val="clear" w:color="auto" w:fill="auto"/>
            <w:noWrap/>
            <w:vAlign w:val="center"/>
            <w:hideMark/>
          </w:tcPr>
          <w:p w:rsidR="00802C1C" w:rsidRPr="00802C1C" w:rsidRDefault="00802C1C" w:rsidP="00802C1C">
            <w:pPr>
              <w:spacing w:line="276" w:lineRule="auto"/>
              <w:jc w:val="center"/>
              <w:rPr>
                <w:rFonts w:ascii="Times New Roman" w:hAnsi="Times New Roman"/>
                <w:color w:val="000000"/>
              </w:rPr>
            </w:pPr>
            <w:r w:rsidRPr="00802C1C">
              <w:rPr>
                <w:rFonts w:ascii="Times New Roman" w:hAnsi="Times New Roman"/>
                <w:color w:val="000000"/>
              </w:rPr>
              <w:t>2273,01</w:t>
            </w:r>
          </w:p>
        </w:tc>
        <w:tc>
          <w:tcPr>
            <w:tcW w:w="542" w:type="pct"/>
            <w:tcBorders>
              <w:top w:val="nil"/>
              <w:left w:val="nil"/>
              <w:bottom w:val="single" w:sz="8" w:space="0" w:color="auto"/>
              <w:right w:val="single" w:sz="8" w:space="0" w:color="auto"/>
            </w:tcBorders>
            <w:shd w:val="clear" w:color="auto" w:fill="auto"/>
            <w:noWrap/>
            <w:vAlign w:val="center"/>
            <w:hideMark/>
          </w:tcPr>
          <w:p w:rsidR="00802C1C" w:rsidRPr="00802C1C" w:rsidRDefault="00802C1C" w:rsidP="00802C1C">
            <w:pPr>
              <w:spacing w:line="276" w:lineRule="auto"/>
              <w:jc w:val="center"/>
              <w:rPr>
                <w:rFonts w:ascii="Times New Roman" w:hAnsi="Times New Roman"/>
                <w:color w:val="000000"/>
              </w:rPr>
            </w:pPr>
            <w:r w:rsidRPr="00802C1C">
              <w:rPr>
                <w:rFonts w:ascii="Times New Roman" w:hAnsi="Times New Roman"/>
                <w:color w:val="000000"/>
              </w:rPr>
              <w:t>18327,2</w:t>
            </w:r>
          </w:p>
        </w:tc>
      </w:tr>
      <w:tr w:rsidR="00802C1C" w:rsidRPr="00802C1C" w:rsidTr="00802C1C">
        <w:trPr>
          <w:trHeight w:val="454"/>
        </w:trPr>
        <w:tc>
          <w:tcPr>
            <w:tcW w:w="864" w:type="pct"/>
            <w:tcBorders>
              <w:top w:val="nil"/>
              <w:left w:val="single" w:sz="4" w:space="0" w:color="auto"/>
              <w:bottom w:val="single" w:sz="4" w:space="0" w:color="auto"/>
              <w:right w:val="single" w:sz="4" w:space="0" w:color="auto"/>
            </w:tcBorders>
            <w:shd w:val="clear" w:color="auto" w:fill="auto"/>
            <w:noWrap/>
            <w:vAlign w:val="center"/>
            <w:hideMark/>
          </w:tcPr>
          <w:p w:rsidR="00802C1C" w:rsidRPr="00802C1C" w:rsidRDefault="00802C1C" w:rsidP="00802C1C">
            <w:pPr>
              <w:spacing w:line="240" w:lineRule="auto"/>
              <w:rPr>
                <w:rFonts w:ascii="Times New Roman" w:hAnsi="Times New Roman"/>
                <w:color w:val="000000"/>
                <w:szCs w:val="24"/>
              </w:rPr>
            </w:pPr>
            <w:r w:rsidRPr="00802C1C">
              <w:rPr>
                <w:rFonts w:ascii="Times New Roman" w:hAnsi="Times New Roman"/>
                <w:color w:val="000000"/>
                <w:szCs w:val="24"/>
              </w:rPr>
              <w:t>"БСИ"</w:t>
            </w:r>
          </w:p>
        </w:tc>
        <w:tc>
          <w:tcPr>
            <w:tcW w:w="459" w:type="pct"/>
            <w:tcBorders>
              <w:top w:val="nil"/>
              <w:left w:val="nil"/>
              <w:bottom w:val="single" w:sz="8" w:space="0" w:color="auto"/>
              <w:right w:val="single" w:sz="8" w:space="0" w:color="auto"/>
            </w:tcBorders>
            <w:shd w:val="clear" w:color="auto" w:fill="auto"/>
            <w:noWrap/>
            <w:vAlign w:val="center"/>
            <w:hideMark/>
          </w:tcPr>
          <w:p w:rsidR="00802C1C" w:rsidRPr="00802C1C" w:rsidRDefault="00802C1C" w:rsidP="00802C1C">
            <w:pPr>
              <w:spacing w:line="276" w:lineRule="auto"/>
              <w:jc w:val="center"/>
              <w:rPr>
                <w:rFonts w:ascii="Times New Roman" w:hAnsi="Times New Roman"/>
                <w:color w:val="000000"/>
              </w:rPr>
            </w:pPr>
            <w:r w:rsidRPr="00802C1C">
              <w:rPr>
                <w:rFonts w:ascii="Times New Roman" w:hAnsi="Times New Roman"/>
                <w:color w:val="000000"/>
              </w:rPr>
              <w:t>144,24</w:t>
            </w:r>
          </w:p>
        </w:tc>
        <w:tc>
          <w:tcPr>
            <w:tcW w:w="428" w:type="pct"/>
            <w:tcBorders>
              <w:top w:val="nil"/>
              <w:left w:val="nil"/>
              <w:bottom w:val="single" w:sz="8" w:space="0" w:color="auto"/>
              <w:right w:val="single" w:sz="8" w:space="0" w:color="auto"/>
            </w:tcBorders>
            <w:shd w:val="clear" w:color="auto" w:fill="auto"/>
            <w:noWrap/>
            <w:vAlign w:val="center"/>
            <w:hideMark/>
          </w:tcPr>
          <w:p w:rsidR="00802C1C" w:rsidRPr="00802C1C" w:rsidRDefault="00802C1C" w:rsidP="00802C1C">
            <w:pPr>
              <w:spacing w:line="276" w:lineRule="auto"/>
              <w:jc w:val="center"/>
              <w:rPr>
                <w:rFonts w:ascii="Times New Roman" w:hAnsi="Times New Roman"/>
                <w:color w:val="000000"/>
              </w:rPr>
            </w:pPr>
            <w:r w:rsidRPr="00802C1C">
              <w:rPr>
                <w:rFonts w:ascii="Times New Roman" w:hAnsi="Times New Roman"/>
                <w:color w:val="000000"/>
              </w:rPr>
              <w:t>1,163</w:t>
            </w:r>
          </w:p>
        </w:tc>
        <w:tc>
          <w:tcPr>
            <w:tcW w:w="541" w:type="pct"/>
            <w:tcBorders>
              <w:top w:val="nil"/>
              <w:left w:val="nil"/>
              <w:bottom w:val="single" w:sz="8" w:space="0" w:color="auto"/>
              <w:right w:val="single" w:sz="8" w:space="0" w:color="auto"/>
            </w:tcBorders>
            <w:shd w:val="clear" w:color="auto" w:fill="auto"/>
            <w:noWrap/>
            <w:vAlign w:val="center"/>
            <w:hideMark/>
          </w:tcPr>
          <w:p w:rsidR="00802C1C" w:rsidRPr="00802C1C" w:rsidRDefault="00802C1C" w:rsidP="00802C1C">
            <w:pPr>
              <w:spacing w:line="276" w:lineRule="auto"/>
              <w:jc w:val="center"/>
              <w:rPr>
                <w:rFonts w:ascii="Times New Roman" w:hAnsi="Times New Roman"/>
                <w:color w:val="000000"/>
              </w:rPr>
            </w:pPr>
            <w:r w:rsidRPr="00802C1C">
              <w:rPr>
                <w:rFonts w:ascii="Times New Roman" w:hAnsi="Times New Roman"/>
                <w:color w:val="000000"/>
              </w:rPr>
              <w:t>10590</w:t>
            </w:r>
          </w:p>
        </w:tc>
        <w:tc>
          <w:tcPr>
            <w:tcW w:w="541" w:type="pct"/>
            <w:tcBorders>
              <w:top w:val="nil"/>
              <w:left w:val="nil"/>
              <w:bottom w:val="single" w:sz="8" w:space="0" w:color="auto"/>
              <w:right w:val="single" w:sz="8" w:space="0" w:color="auto"/>
            </w:tcBorders>
            <w:shd w:val="clear" w:color="auto" w:fill="auto"/>
            <w:noWrap/>
            <w:vAlign w:val="center"/>
            <w:hideMark/>
          </w:tcPr>
          <w:p w:rsidR="00802C1C" w:rsidRPr="00802C1C" w:rsidRDefault="00802C1C" w:rsidP="00802C1C">
            <w:pPr>
              <w:spacing w:line="276" w:lineRule="auto"/>
              <w:jc w:val="center"/>
              <w:rPr>
                <w:rFonts w:ascii="Times New Roman" w:hAnsi="Times New Roman"/>
                <w:color w:val="000000"/>
              </w:rPr>
            </w:pPr>
            <w:r w:rsidRPr="00802C1C">
              <w:rPr>
                <w:rFonts w:ascii="Times New Roman" w:hAnsi="Times New Roman"/>
                <w:color w:val="000000"/>
              </w:rPr>
              <w:t>1527,53</w:t>
            </w:r>
          </w:p>
        </w:tc>
        <w:tc>
          <w:tcPr>
            <w:tcW w:w="542" w:type="pct"/>
            <w:tcBorders>
              <w:top w:val="nil"/>
              <w:left w:val="nil"/>
              <w:bottom w:val="single" w:sz="8" w:space="0" w:color="auto"/>
              <w:right w:val="single" w:sz="8" w:space="0" w:color="auto"/>
            </w:tcBorders>
            <w:shd w:val="clear" w:color="auto" w:fill="auto"/>
            <w:noWrap/>
            <w:vAlign w:val="center"/>
            <w:hideMark/>
          </w:tcPr>
          <w:p w:rsidR="00802C1C" w:rsidRPr="00802C1C" w:rsidRDefault="00802C1C" w:rsidP="00802C1C">
            <w:pPr>
              <w:spacing w:line="276" w:lineRule="auto"/>
              <w:jc w:val="center"/>
              <w:rPr>
                <w:rFonts w:ascii="Times New Roman" w:hAnsi="Times New Roman"/>
                <w:color w:val="000000"/>
              </w:rPr>
            </w:pPr>
            <w:r w:rsidRPr="00802C1C">
              <w:rPr>
                <w:rFonts w:ascii="Times New Roman" w:hAnsi="Times New Roman"/>
                <w:color w:val="000000"/>
              </w:rPr>
              <w:t>12316,2</w:t>
            </w:r>
          </w:p>
        </w:tc>
        <w:tc>
          <w:tcPr>
            <w:tcW w:w="541" w:type="pct"/>
            <w:tcBorders>
              <w:top w:val="nil"/>
              <w:left w:val="nil"/>
              <w:bottom w:val="single" w:sz="8" w:space="0" w:color="auto"/>
              <w:right w:val="single" w:sz="8" w:space="0" w:color="auto"/>
            </w:tcBorders>
            <w:shd w:val="clear" w:color="auto" w:fill="auto"/>
            <w:noWrap/>
            <w:vAlign w:val="center"/>
            <w:hideMark/>
          </w:tcPr>
          <w:p w:rsidR="00802C1C" w:rsidRPr="00802C1C" w:rsidRDefault="00802C1C" w:rsidP="00802C1C">
            <w:pPr>
              <w:spacing w:line="276" w:lineRule="auto"/>
              <w:jc w:val="center"/>
              <w:rPr>
                <w:rFonts w:ascii="Times New Roman" w:hAnsi="Times New Roman"/>
                <w:color w:val="000000"/>
              </w:rPr>
            </w:pPr>
            <w:r w:rsidRPr="00802C1C">
              <w:rPr>
                <w:rFonts w:ascii="Times New Roman" w:hAnsi="Times New Roman"/>
                <w:color w:val="000000"/>
              </w:rPr>
              <w:t>10590</w:t>
            </w:r>
          </w:p>
        </w:tc>
        <w:tc>
          <w:tcPr>
            <w:tcW w:w="541" w:type="pct"/>
            <w:tcBorders>
              <w:top w:val="nil"/>
              <w:left w:val="nil"/>
              <w:bottom w:val="single" w:sz="8" w:space="0" w:color="auto"/>
              <w:right w:val="single" w:sz="8" w:space="0" w:color="auto"/>
            </w:tcBorders>
            <w:shd w:val="clear" w:color="auto" w:fill="auto"/>
            <w:noWrap/>
            <w:vAlign w:val="center"/>
            <w:hideMark/>
          </w:tcPr>
          <w:p w:rsidR="00802C1C" w:rsidRPr="00802C1C" w:rsidRDefault="00802C1C" w:rsidP="00802C1C">
            <w:pPr>
              <w:spacing w:line="276" w:lineRule="auto"/>
              <w:jc w:val="center"/>
              <w:rPr>
                <w:rFonts w:ascii="Times New Roman" w:hAnsi="Times New Roman"/>
                <w:color w:val="000000"/>
              </w:rPr>
            </w:pPr>
            <w:r w:rsidRPr="00802C1C">
              <w:rPr>
                <w:rFonts w:ascii="Times New Roman" w:hAnsi="Times New Roman"/>
                <w:color w:val="000000"/>
              </w:rPr>
              <w:t>1527,53</w:t>
            </w:r>
          </w:p>
        </w:tc>
        <w:tc>
          <w:tcPr>
            <w:tcW w:w="542" w:type="pct"/>
            <w:tcBorders>
              <w:top w:val="nil"/>
              <w:left w:val="nil"/>
              <w:bottom w:val="single" w:sz="8" w:space="0" w:color="auto"/>
              <w:right w:val="single" w:sz="8" w:space="0" w:color="auto"/>
            </w:tcBorders>
            <w:shd w:val="clear" w:color="auto" w:fill="auto"/>
            <w:noWrap/>
            <w:vAlign w:val="center"/>
            <w:hideMark/>
          </w:tcPr>
          <w:p w:rsidR="00802C1C" w:rsidRPr="00802C1C" w:rsidRDefault="00802C1C" w:rsidP="00802C1C">
            <w:pPr>
              <w:spacing w:line="276" w:lineRule="auto"/>
              <w:jc w:val="center"/>
              <w:rPr>
                <w:rFonts w:ascii="Times New Roman" w:hAnsi="Times New Roman"/>
                <w:color w:val="000000"/>
              </w:rPr>
            </w:pPr>
            <w:r w:rsidRPr="00802C1C">
              <w:rPr>
                <w:rFonts w:ascii="Times New Roman" w:hAnsi="Times New Roman"/>
                <w:color w:val="000000"/>
              </w:rPr>
              <w:t>12316,2</w:t>
            </w:r>
          </w:p>
        </w:tc>
      </w:tr>
      <w:tr w:rsidR="00802C1C" w:rsidRPr="00802C1C" w:rsidTr="00802C1C">
        <w:trPr>
          <w:trHeight w:val="454"/>
        </w:trPr>
        <w:tc>
          <w:tcPr>
            <w:tcW w:w="864" w:type="pct"/>
            <w:tcBorders>
              <w:top w:val="nil"/>
              <w:left w:val="single" w:sz="4" w:space="0" w:color="auto"/>
              <w:bottom w:val="single" w:sz="4" w:space="0" w:color="auto"/>
              <w:right w:val="single" w:sz="4" w:space="0" w:color="auto"/>
            </w:tcBorders>
            <w:shd w:val="clear" w:color="auto" w:fill="auto"/>
            <w:noWrap/>
            <w:vAlign w:val="center"/>
            <w:hideMark/>
          </w:tcPr>
          <w:p w:rsidR="00802C1C" w:rsidRPr="00802C1C" w:rsidRDefault="00802C1C" w:rsidP="00802C1C">
            <w:pPr>
              <w:spacing w:line="240" w:lineRule="auto"/>
              <w:rPr>
                <w:rFonts w:ascii="Times New Roman" w:hAnsi="Times New Roman"/>
                <w:color w:val="000000"/>
                <w:szCs w:val="24"/>
              </w:rPr>
            </w:pPr>
            <w:r w:rsidRPr="00802C1C">
              <w:rPr>
                <w:rFonts w:ascii="Times New Roman" w:hAnsi="Times New Roman"/>
                <w:color w:val="000000"/>
                <w:szCs w:val="24"/>
              </w:rPr>
              <w:t>"Энергоблок №11"</w:t>
            </w:r>
          </w:p>
        </w:tc>
        <w:tc>
          <w:tcPr>
            <w:tcW w:w="459" w:type="pct"/>
            <w:tcBorders>
              <w:top w:val="nil"/>
              <w:left w:val="nil"/>
              <w:bottom w:val="single" w:sz="8" w:space="0" w:color="auto"/>
              <w:right w:val="single" w:sz="8" w:space="0" w:color="auto"/>
            </w:tcBorders>
            <w:shd w:val="clear" w:color="auto" w:fill="auto"/>
            <w:noWrap/>
            <w:vAlign w:val="center"/>
            <w:hideMark/>
          </w:tcPr>
          <w:p w:rsidR="00802C1C" w:rsidRPr="00802C1C" w:rsidRDefault="00802C1C" w:rsidP="00802C1C">
            <w:pPr>
              <w:spacing w:line="276" w:lineRule="auto"/>
              <w:jc w:val="center"/>
              <w:rPr>
                <w:rFonts w:ascii="Times New Roman" w:hAnsi="Times New Roman"/>
                <w:color w:val="000000"/>
              </w:rPr>
            </w:pPr>
            <w:r w:rsidRPr="00802C1C">
              <w:rPr>
                <w:rFonts w:ascii="Times New Roman" w:hAnsi="Times New Roman"/>
                <w:color w:val="000000"/>
              </w:rPr>
              <w:t>144,24</w:t>
            </w:r>
          </w:p>
        </w:tc>
        <w:tc>
          <w:tcPr>
            <w:tcW w:w="428" w:type="pct"/>
            <w:tcBorders>
              <w:top w:val="nil"/>
              <w:left w:val="nil"/>
              <w:bottom w:val="single" w:sz="8" w:space="0" w:color="auto"/>
              <w:right w:val="single" w:sz="8" w:space="0" w:color="auto"/>
            </w:tcBorders>
            <w:shd w:val="clear" w:color="auto" w:fill="auto"/>
            <w:noWrap/>
            <w:vAlign w:val="center"/>
            <w:hideMark/>
          </w:tcPr>
          <w:p w:rsidR="00802C1C" w:rsidRPr="00802C1C" w:rsidRDefault="00802C1C" w:rsidP="00802C1C">
            <w:pPr>
              <w:spacing w:line="276" w:lineRule="auto"/>
              <w:jc w:val="center"/>
              <w:rPr>
                <w:rFonts w:ascii="Times New Roman" w:hAnsi="Times New Roman"/>
                <w:color w:val="000000"/>
              </w:rPr>
            </w:pPr>
            <w:r w:rsidRPr="00802C1C">
              <w:rPr>
                <w:rFonts w:ascii="Times New Roman" w:hAnsi="Times New Roman"/>
                <w:color w:val="000000"/>
              </w:rPr>
              <w:t>1,163</w:t>
            </w:r>
          </w:p>
        </w:tc>
        <w:tc>
          <w:tcPr>
            <w:tcW w:w="541" w:type="pct"/>
            <w:tcBorders>
              <w:top w:val="nil"/>
              <w:left w:val="nil"/>
              <w:bottom w:val="single" w:sz="8" w:space="0" w:color="auto"/>
              <w:right w:val="single" w:sz="8" w:space="0" w:color="auto"/>
            </w:tcBorders>
            <w:shd w:val="clear" w:color="auto" w:fill="auto"/>
            <w:noWrap/>
            <w:vAlign w:val="center"/>
            <w:hideMark/>
          </w:tcPr>
          <w:p w:rsidR="00802C1C" w:rsidRPr="00802C1C" w:rsidRDefault="00802C1C" w:rsidP="00802C1C">
            <w:pPr>
              <w:spacing w:line="276" w:lineRule="auto"/>
              <w:jc w:val="center"/>
              <w:rPr>
                <w:rFonts w:ascii="Times New Roman" w:hAnsi="Times New Roman"/>
                <w:color w:val="000000"/>
              </w:rPr>
            </w:pPr>
            <w:r w:rsidRPr="00802C1C">
              <w:rPr>
                <w:rFonts w:ascii="Times New Roman" w:hAnsi="Times New Roman"/>
                <w:color w:val="000000"/>
              </w:rPr>
              <w:t>10894,8</w:t>
            </w:r>
          </w:p>
        </w:tc>
        <w:tc>
          <w:tcPr>
            <w:tcW w:w="541" w:type="pct"/>
            <w:tcBorders>
              <w:top w:val="nil"/>
              <w:left w:val="nil"/>
              <w:bottom w:val="single" w:sz="8" w:space="0" w:color="auto"/>
              <w:right w:val="single" w:sz="8" w:space="0" w:color="auto"/>
            </w:tcBorders>
            <w:shd w:val="clear" w:color="auto" w:fill="auto"/>
            <w:noWrap/>
            <w:vAlign w:val="center"/>
            <w:hideMark/>
          </w:tcPr>
          <w:p w:rsidR="00802C1C" w:rsidRPr="00802C1C" w:rsidRDefault="00802C1C" w:rsidP="00802C1C">
            <w:pPr>
              <w:spacing w:line="276" w:lineRule="auto"/>
              <w:jc w:val="center"/>
              <w:rPr>
                <w:rFonts w:ascii="Times New Roman" w:hAnsi="Times New Roman"/>
                <w:color w:val="000000"/>
              </w:rPr>
            </w:pPr>
            <w:r w:rsidRPr="00802C1C">
              <w:rPr>
                <w:rFonts w:ascii="Times New Roman" w:hAnsi="Times New Roman"/>
                <w:color w:val="000000"/>
              </w:rPr>
              <w:t>1571,49</w:t>
            </w:r>
          </w:p>
        </w:tc>
        <w:tc>
          <w:tcPr>
            <w:tcW w:w="542" w:type="pct"/>
            <w:tcBorders>
              <w:top w:val="nil"/>
              <w:left w:val="nil"/>
              <w:bottom w:val="single" w:sz="8" w:space="0" w:color="auto"/>
              <w:right w:val="single" w:sz="8" w:space="0" w:color="auto"/>
            </w:tcBorders>
            <w:shd w:val="clear" w:color="auto" w:fill="auto"/>
            <w:noWrap/>
            <w:vAlign w:val="center"/>
            <w:hideMark/>
          </w:tcPr>
          <w:p w:rsidR="00802C1C" w:rsidRPr="00802C1C" w:rsidRDefault="00802C1C" w:rsidP="00802C1C">
            <w:pPr>
              <w:spacing w:line="276" w:lineRule="auto"/>
              <w:jc w:val="center"/>
              <w:rPr>
                <w:rFonts w:ascii="Times New Roman" w:hAnsi="Times New Roman"/>
                <w:color w:val="000000"/>
              </w:rPr>
            </w:pPr>
            <w:r w:rsidRPr="00802C1C">
              <w:rPr>
                <w:rFonts w:ascii="Times New Roman" w:hAnsi="Times New Roman"/>
                <w:color w:val="000000"/>
              </w:rPr>
              <w:t>12670,7</w:t>
            </w:r>
          </w:p>
        </w:tc>
        <w:tc>
          <w:tcPr>
            <w:tcW w:w="541" w:type="pct"/>
            <w:tcBorders>
              <w:top w:val="nil"/>
              <w:left w:val="nil"/>
              <w:bottom w:val="single" w:sz="8" w:space="0" w:color="auto"/>
              <w:right w:val="single" w:sz="8" w:space="0" w:color="auto"/>
            </w:tcBorders>
            <w:shd w:val="clear" w:color="auto" w:fill="auto"/>
            <w:noWrap/>
            <w:vAlign w:val="center"/>
            <w:hideMark/>
          </w:tcPr>
          <w:p w:rsidR="00802C1C" w:rsidRPr="00802C1C" w:rsidRDefault="00802C1C" w:rsidP="00802C1C">
            <w:pPr>
              <w:spacing w:line="276" w:lineRule="auto"/>
              <w:jc w:val="center"/>
              <w:rPr>
                <w:rFonts w:ascii="Times New Roman" w:hAnsi="Times New Roman"/>
                <w:color w:val="000000"/>
              </w:rPr>
            </w:pPr>
            <w:r w:rsidRPr="00802C1C">
              <w:rPr>
                <w:rFonts w:ascii="Times New Roman" w:hAnsi="Times New Roman"/>
                <w:color w:val="000000"/>
              </w:rPr>
              <w:t>10894,8</w:t>
            </w:r>
          </w:p>
        </w:tc>
        <w:tc>
          <w:tcPr>
            <w:tcW w:w="541" w:type="pct"/>
            <w:tcBorders>
              <w:top w:val="nil"/>
              <w:left w:val="nil"/>
              <w:bottom w:val="single" w:sz="8" w:space="0" w:color="auto"/>
              <w:right w:val="single" w:sz="8" w:space="0" w:color="auto"/>
            </w:tcBorders>
            <w:shd w:val="clear" w:color="auto" w:fill="auto"/>
            <w:noWrap/>
            <w:vAlign w:val="center"/>
            <w:hideMark/>
          </w:tcPr>
          <w:p w:rsidR="00802C1C" w:rsidRPr="00802C1C" w:rsidRDefault="00802C1C" w:rsidP="00802C1C">
            <w:pPr>
              <w:spacing w:line="276" w:lineRule="auto"/>
              <w:jc w:val="center"/>
              <w:rPr>
                <w:rFonts w:ascii="Times New Roman" w:hAnsi="Times New Roman"/>
                <w:color w:val="000000"/>
              </w:rPr>
            </w:pPr>
            <w:r w:rsidRPr="00802C1C">
              <w:rPr>
                <w:rFonts w:ascii="Times New Roman" w:hAnsi="Times New Roman"/>
                <w:color w:val="000000"/>
              </w:rPr>
              <w:t>1571,49</w:t>
            </w:r>
          </w:p>
        </w:tc>
        <w:tc>
          <w:tcPr>
            <w:tcW w:w="542" w:type="pct"/>
            <w:tcBorders>
              <w:top w:val="nil"/>
              <w:left w:val="nil"/>
              <w:bottom w:val="single" w:sz="8" w:space="0" w:color="auto"/>
              <w:right w:val="single" w:sz="8" w:space="0" w:color="auto"/>
            </w:tcBorders>
            <w:shd w:val="clear" w:color="auto" w:fill="auto"/>
            <w:noWrap/>
            <w:vAlign w:val="center"/>
            <w:hideMark/>
          </w:tcPr>
          <w:p w:rsidR="00802C1C" w:rsidRPr="00802C1C" w:rsidRDefault="00802C1C" w:rsidP="00802C1C">
            <w:pPr>
              <w:spacing w:line="276" w:lineRule="auto"/>
              <w:jc w:val="center"/>
              <w:rPr>
                <w:rFonts w:ascii="Times New Roman" w:hAnsi="Times New Roman"/>
                <w:color w:val="000000"/>
              </w:rPr>
            </w:pPr>
            <w:r w:rsidRPr="00802C1C">
              <w:rPr>
                <w:rFonts w:ascii="Times New Roman" w:hAnsi="Times New Roman"/>
                <w:color w:val="000000"/>
              </w:rPr>
              <w:t>12670,7</w:t>
            </w:r>
          </w:p>
        </w:tc>
      </w:tr>
      <w:tr w:rsidR="00802C1C" w:rsidRPr="00802C1C" w:rsidTr="00802C1C">
        <w:trPr>
          <w:trHeight w:val="454"/>
        </w:trPr>
        <w:tc>
          <w:tcPr>
            <w:tcW w:w="864" w:type="pct"/>
            <w:tcBorders>
              <w:top w:val="nil"/>
              <w:left w:val="single" w:sz="4" w:space="0" w:color="auto"/>
              <w:bottom w:val="single" w:sz="4" w:space="0" w:color="auto"/>
              <w:right w:val="single" w:sz="4" w:space="0" w:color="auto"/>
            </w:tcBorders>
            <w:shd w:val="clear" w:color="auto" w:fill="auto"/>
            <w:noWrap/>
            <w:vAlign w:val="center"/>
            <w:hideMark/>
          </w:tcPr>
          <w:p w:rsidR="00802C1C" w:rsidRPr="00802C1C" w:rsidRDefault="00802C1C" w:rsidP="00802C1C">
            <w:pPr>
              <w:spacing w:line="240" w:lineRule="auto"/>
              <w:jc w:val="center"/>
              <w:rPr>
                <w:rFonts w:ascii="Times New Roman" w:hAnsi="Times New Roman"/>
                <w:b/>
                <w:bCs/>
                <w:color w:val="000000"/>
                <w:szCs w:val="24"/>
              </w:rPr>
            </w:pPr>
            <w:r w:rsidRPr="00802C1C">
              <w:rPr>
                <w:rFonts w:ascii="Times New Roman" w:hAnsi="Times New Roman"/>
                <w:b/>
                <w:bCs/>
                <w:color w:val="000000"/>
                <w:szCs w:val="24"/>
              </w:rPr>
              <w:t>Итого</w:t>
            </w:r>
          </w:p>
        </w:tc>
        <w:tc>
          <w:tcPr>
            <w:tcW w:w="459" w:type="pct"/>
            <w:tcBorders>
              <w:top w:val="nil"/>
              <w:left w:val="nil"/>
              <w:bottom w:val="single" w:sz="8" w:space="0" w:color="auto"/>
              <w:right w:val="single" w:sz="8" w:space="0" w:color="auto"/>
            </w:tcBorders>
            <w:shd w:val="clear" w:color="auto" w:fill="auto"/>
            <w:noWrap/>
            <w:vAlign w:val="center"/>
          </w:tcPr>
          <w:p w:rsidR="00802C1C" w:rsidRPr="00802C1C" w:rsidRDefault="00802C1C" w:rsidP="00802C1C">
            <w:pPr>
              <w:spacing w:line="276" w:lineRule="auto"/>
              <w:jc w:val="center"/>
              <w:rPr>
                <w:rFonts w:ascii="Times New Roman" w:hAnsi="Times New Roman"/>
                <w:b/>
                <w:bCs/>
                <w:color w:val="000000"/>
              </w:rPr>
            </w:pPr>
            <w:r w:rsidRPr="00802C1C">
              <w:rPr>
                <w:rFonts w:ascii="Times New Roman" w:hAnsi="Times New Roman"/>
                <w:b/>
                <w:bCs/>
                <w:color w:val="000000"/>
              </w:rPr>
              <w:t> </w:t>
            </w:r>
          </w:p>
        </w:tc>
        <w:tc>
          <w:tcPr>
            <w:tcW w:w="428" w:type="pct"/>
            <w:tcBorders>
              <w:top w:val="nil"/>
              <w:left w:val="nil"/>
              <w:bottom w:val="single" w:sz="8" w:space="0" w:color="auto"/>
              <w:right w:val="single" w:sz="8" w:space="0" w:color="auto"/>
            </w:tcBorders>
            <w:shd w:val="clear" w:color="auto" w:fill="auto"/>
            <w:noWrap/>
            <w:vAlign w:val="center"/>
          </w:tcPr>
          <w:p w:rsidR="00802C1C" w:rsidRPr="00802C1C" w:rsidRDefault="00802C1C" w:rsidP="00802C1C">
            <w:pPr>
              <w:spacing w:line="276" w:lineRule="auto"/>
              <w:jc w:val="center"/>
              <w:rPr>
                <w:rFonts w:ascii="Times New Roman" w:hAnsi="Times New Roman"/>
                <w:b/>
                <w:bCs/>
                <w:color w:val="000000"/>
              </w:rPr>
            </w:pPr>
            <w:r w:rsidRPr="00802C1C">
              <w:rPr>
                <w:rFonts w:ascii="Times New Roman" w:hAnsi="Times New Roman"/>
                <w:b/>
                <w:bCs/>
                <w:color w:val="000000"/>
              </w:rPr>
              <w:t> </w:t>
            </w:r>
          </w:p>
        </w:tc>
        <w:tc>
          <w:tcPr>
            <w:tcW w:w="541" w:type="pct"/>
            <w:tcBorders>
              <w:top w:val="nil"/>
              <w:left w:val="nil"/>
              <w:bottom w:val="single" w:sz="8" w:space="0" w:color="auto"/>
              <w:right w:val="single" w:sz="8" w:space="0" w:color="auto"/>
            </w:tcBorders>
            <w:shd w:val="clear" w:color="auto" w:fill="auto"/>
            <w:noWrap/>
            <w:vAlign w:val="center"/>
            <w:hideMark/>
          </w:tcPr>
          <w:p w:rsidR="00802C1C" w:rsidRPr="00802C1C" w:rsidRDefault="00802C1C" w:rsidP="00802C1C">
            <w:pPr>
              <w:spacing w:line="276" w:lineRule="auto"/>
              <w:jc w:val="center"/>
              <w:rPr>
                <w:rFonts w:ascii="Times New Roman" w:hAnsi="Times New Roman"/>
                <w:b/>
                <w:bCs/>
                <w:color w:val="000000"/>
              </w:rPr>
            </w:pPr>
            <w:r w:rsidRPr="00802C1C">
              <w:rPr>
                <w:rFonts w:ascii="Times New Roman" w:hAnsi="Times New Roman"/>
                <w:b/>
                <w:bCs/>
                <w:color w:val="000000"/>
              </w:rPr>
              <w:t>307476</w:t>
            </w:r>
          </w:p>
        </w:tc>
        <w:tc>
          <w:tcPr>
            <w:tcW w:w="541" w:type="pct"/>
            <w:tcBorders>
              <w:top w:val="nil"/>
              <w:left w:val="nil"/>
              <w:bottom w:val="single" w:sz="8" w:space="0" w:color="auto"/>
              <w:right w:val="single" w:sz="8" w:space="0" w:color="auto"/>
            </w:tcBorders>
            <w:shd w:val="clear" w:color="auto" w:fill="auto"/>
            <w:noWrap/>
            <w:vAlign w:val="center"/>
            <w:hideMark/>
          </w:tcPr>
          <w:p w:rsidR="00802C1C" w:rsidRPr="00802C1C" w:rsidRDefault="00802C1C" w:rsidP="00802C1C">
            <w:pPr>
              <w:spacing w:line="276" w:lineRule="auto"/>
              <w:jc w:val="center"/>
              <w:rPr>
                <w:rFonts w:ascii="Times New Roman" w:hAnsi="Times New Roman"/>
                <w:b/>
                <w:bCs/>
                <w:color w:val="000000"/>
              </w:rPr>
            </w:pPr>
            <w:r w:rsidRPr="00802C1C">
              <w:rPr>
                <w:rFonts w:ascii="Times New Roman" w:hAnsi="Times New Roman"/>
                <w:b/>
                <w:bCs/>
                <w:color w:val="000000"/>
              </w:rPr>
              <w:t>44351</w:t>
            </w:r>
          </w:p>
        </w:tc>
        <w:tc>
          <w:tcPr>
            <w:tcW w:w="542" w:type="pct"/>
            <w:tcBorders>
              <w:top w:val="nil"/>
              <w:left w:val="nil"/>
              <w:bottom w:val="single" w:sz="8" w:space="0" w:color="auto"/>
              <w:right w:val="single" w:sz="8" w:space="0" w:color="auto"/>
            </w:tcBorders>
            <w:shd w:val="clear" w:color="auto" w:fill="auto"/>
            <w:noWrap/>
            <w:vAlign w:val="center"/>
            <w:hideMark/>
          </w:tcPr>
          <w:p w:rsidR="00802C1C" w:rsidRPr="00802C1C" w:rsidRDefault="00802C1C" w:rsidP="00802C1C">
            <w:pPr>
              <w:spacing w:line="276" w:lineRule="auto"/>
              <w:jc w:val="center"/>
              <w:rPr>
                <w:rFonts w:ascii="Times New Roman" w:hAnsi="Times New Roman"/>
                <w:b/>
                <w:bCs/>
                <w:color w:val="000000"/>
              </w:rPr>
            </w:pPr>
            <w:r w:rsidRPr="00802C1C">
              <w:rPr>
                <w:rFonts w:ascii="Times New Roman" w:hAnsi="Times New Roman"/>
                <w:b/>
                <w:bCs/>
                <w:color w:val="000000"/>
              </w:rPr>
              <w:t>357594</w:t>
            </w:r>
          </w:p>
        </w:tc>
        <w:tc>
          <w:tcPr>
            <w:tcW w:w="541" w:type="pct"/>
            <w:tcBorders>
              <w:top w:val="nil"/>
              <w:left w:val="nil"/>
              <w:bottom w:val="single" w:sz="8" w:space="0" w:color="auto"/>
              <w:right w:val="single" w:sz="8" w:space="0" w:color="auto"/>
            </w:tcBorders>
            <w:shd w:val="clear" w:color="auto" w:fill="auto"/>
            <w:noWrap/>
            <w:vAlign w:val="center"/>
            <w:hideMark/>
          </w:tcPr>
          <w:p w:rsidR="00802C1C" w:rsidRPr="00802C1C" w:rsidRDefault="00802C1C" w:rsidP="00802C1C">
            <w:pPr>
              <w:spacing w:line="276" w:lineRule="auto"/>
              <w:jc w:val="center"/>
              <w:rPr>
                <w:rFonts w:ascii="Times New Roman" w:hAnsi="Times New Roman"/>
                <w:b/>
                <w:bCs/>
                <w:color w:val="000000"/>
              </w:rPr>
            </w:pPr>
            <w:r w:rsidRPr="00802C1C">
              <w:rPr>
                <w:rFonts w:ascii="Times New Roman" w:hAnsi="Times New Roman"/>
                <w:b/>
                <w:bCs/>
                <w:color w:val="000000"/>
              </w:rPr>
              <w:t>357594</w:t>
            </w:r>
          </w:p>
        </w:tc>
        <w:tc>
          <w:tcPr>
            <w:tcW w:w="541" w:type="pct"/>
            <w:tcBorders>
              <w:top w:val="nil"/>
              <w:left w:val="nil"/>
              <w:bottom w:val="single" w:sz="8" w:space="0" w:color="auto"/>
              <w:right w:val="single" w:sz="8" w:space="0" w:color="auto"/>
            </w:tcBorders>
            <w:shd w:val="clear" w:color="auto" w:fill="auto"/>
            <w:noWrap/>
            <w:vAlign w:val="center"/>
            <w:hideMark/>
          </w:tcPr>
          <w:p w:rsidR="00802C1C" w:rsidRPr="00802C1C" w:rsidRDefault="00802C1C" w:rsidP="00802C1C">
            <w:pPr>
              <w:spacing w:line="276" w:lineRule="auto"/>
              <w:jc w:val="center"/>
              <w:rPr>
                <w:rFonts w:ascii="Times New Roman" w:hAnsi="Times New Roman"/>
                <w:b/>
                <w:bCs/>
                <w:color w:val="000000"/>
              </w:rPr>
            </w:pPr>
            <w:r w:rsidRPr="00802C1C">
              <w:rPr>
                <w:rFonts w:ascii="Times New Roman" w:hAnsi="Times New Roman"/>
                <w:b/>
                <w:bCs/>
                <w:color w:val="000000"/>
              </w:rPr>
              <w:t>357594</w:t>
            </w:r>
          </w:p>
        </w:tc>
        <w:tc>
          <w:tcPr>
            <w:tcW w:w="542" w:type="pct"/>
            <w:tcBorders>
              <w:top w:val="nil"/>
              <w:left w:val="nil"/>
              <w:bottom w:val="single" w:sz="8" w:space="0" w:color="auto"/>
              <w:right w:val="single" w:sz="8" w:space="0" w:color="auto"/>
            </w:tcBorders>
            <w:shd w:val="clear" w:color="auto" w:fill="auto"/>
            <w:noWrap/>
            <w:vAlign w:val="center"/>
            <w:hideMark/>
          </w:tcPr>
          <w:p w:rsidR="00802C1C" w:rsidRPr="00802C1C" w:rsidRDefault="00802C1C" w:rsidP="00802C1C">
            <w:pPr>
              <w:spacing w:line="276" w:lineRule="auto"/>
              <w:jc w:val="center"/>
              <w:rPr>
                <w:rFonts w:ascii="Times New Roman" w:hAnsi="Times New Roman"/>
                <w:b/>
                <w:bCs/>
                <w:color w:val="000000"/>
              </w:rPr>
            </w:pPr>
            <w:r w:rsidRPr="00802C1C">
              <w:rPr>
                <w:rFonts w:ascii="Times New Roman" w:hAnsi="Times New Roman"/>
                <w:b/>
                <w:bCs/>
                <w:color w:val="000000"/>
              </w:rPr>
              <w:t>357594</w:t>
            </w:r>
          </w:p>
        </w:tc>
      </w:tr>
    </w:tbl>
    <w:p w:rsidR="005B2DFD" w:rsidRDefault="005B2DFD" w:rsidP="00DA0603">
      <w:pPr>
        <w:spacing w:before="120" w:after="120" w:line="240" w:lineRule="auto"/>
        <w:ind w:firstLine="709"/>
        <w:jc w:val="both"/>
        <w:rPr>
          <w:rFonts w:ascii="Times New Roman" w:hAnsi="Times New Roman"/>
          <w:szCs w:val="24"/>
        </w:rPr>
        <w:sectPr w:rsidR="005B2DFD" w:rsidSect="005B2DFD">
          <w:pgSz w:w="11906" w:h="16838" w:code="9"/>
          <w:pgMar w:top="1134" w:right="567" w:bottom="1134" w:left="1134" w:header="720" w:footer="487" w:gutter="0"/>
          <w:pgBorders w:offsetFrom="page">
            <w:top w:val="single" w:sz="4" w:space="20" w:color="auto"/>
            <w:left w:val="single" w:sz="4" w:space="20" w:color="auto"/>
            <w:bottom w:val="single" w:sz="4" w:space="20" w:color="auto"/>
            <w:right w:val="single" w:sz="4" w:space="20" w:color="auto"/>
          </w:pgBorders>
          <w:cols w:space="720"/>
          <w:docGrid w:linePitch="326"/>
        </w:sectPr>
      </w:pPr>
    </w:p>
    <w:p w:rsidR="00D50128" w:rsidRDefault="00D50128" w:rsidP="00A3192D">
      <w:pPr>
        <w:pStyle w:val="1"/>
        <w:numPr>
          <w:ilvl w:val="0"/>
          <w:numId w:val="4"/>
        </w:numPr>
        <w:tabs>
          <w:tab w:val="left" w:pos="1100"/>
        </w:tabs>
        <w:suppressAutoHyphens/>
        <w:spacing w:before="120" w:after="0" w:line="240" w:lineRule="auto"/>
        <w:ind w:left="2338" w:right="424" w:hanging="1629"/>
        <w:rPr>
          <w:rFonts w:ascii="Times New Roman" w:hAnsi="Times New Roman"/>
          <w:bCs/>
          <w:kern w:val="32"/>
          <w:szCs w:val="28"/>
        </w:rPr>
      </w:pPr>
      <w:bookmarkStart w:id="118" w:name="_Toc337658258"/>
      <w:bookmarkStart w:id="119" w:name="_Toc338244365"/>
      <w:bookmarkStart w:id="120" w:name="_Toc345671447"/>
      <w:bookmarkStart w:id="121" w:name="_Toc405455386"/>
      <w:r w:rsidRPr="00C506BD">
        <w:rPr>
          <w:rFonts w:ascii="Times New Roman" w:hAnsi="Times New Roman"/>
          <w:bCs/>
          <w:kern w:val="32"/>
          <w:szCs w:val="28"/>
        </w:rPr>
        <w:t>Раздел 7. Инвестиции в строительство, реконструкцию и техническое перевооружение</w:t>
      </w:r>
      <w:bookmarkEnd w:id="118"/>
      <w:bookmarkEnd w:id="119"/>
      <w:bookmarkEnd w:id="120"/>
      <w:bookmarkEnd w:id="121"/>
    </w:p>
    <w:p w:rsidR="00C506BD" w:rsidRPr="00C506BD" w:rsidRDefault="00C506BD" w:rsidP="00C506BD">
      <w:pPr>
        <w:pStyle w:val="ae"/>
        <w:spacing w:before="120" w:after="120" w:line="276" w:lineRule="auto"/>
        <w:ind w:left="0" w:firstLine="709"/>
        <w:contextualSpacing w:val="0"/>
        <w:jc w:val="both"/>
        <w:rPr>
          <w:rFonts w:ascii="Times New Roman" w:hAnsi="Times New Roman"/>
          <w:szCs w:val="24"/>
        </w:rPr>
      </w:pPr>
      <w:r w:rsidRPr="00C506BD">
        <w:rPr>
          <w:rFonts w:ascii="Times New Roman" w:hAnsi="Times New Roman"/>
          <w:szCs w:val="24"/>
        </w:rPr>
        <w:t>Проведённые при разработке схемы теплоснабжения г. Удачный расчёты показали, что дальнейшая эксплуатация системы теплоснабжения города невозможны без проведения неотложных работ, связанных с заменой уже эксплуатируемых тепловых сетей, находящихся в изношенном состоянии, и модернизации котельных. Эксплуатация системы теплоснабжения, без решения насущных задач, постепенно приведёт к существенному снижению резерва тепловой мощности котельных, резерва пропускной способности тепловых сетей, надёжности работы всей системы, может привести к аварийным отключениям, как существующих потребителей тепла, так и вновь присоединяемых.</w:t>
      </w:r>
    </w:p>
    <w:p w:rsidR="00C506BD" w:rsidRPr="00C506BD" w:rsidRDefault="00C506BD" w:rsidP="00C506BD">
      <w:pPr>
        <w:pStyle w:val="ae"/>
        <w:spacing w:before="120" w:after="120" w:line="276" w:lineRule="auto"/>
        <w:ind w:left="0" w:firstLine="709"/>
        <w:contextualSpacing w:val="0"/>
        <w:jc w:val="both"/>
        <w:rPr>
          <w:rFonts w:ascii="Times New Roman" w:hAnsi="Times New Roman"/>
          <w:szCs w:val="24"/>
        </w:rPr>
      </w:pPr>
      <w:r w:rsidRPr="00C506BD">
        <w:rPr>
          <w:rFonts w:ascii="Times New Roman" w:hAnsi="Times New Roman"/>
          <w:szCs w:val="24"/>
        </w:rPr>
        <w:t xml:space="preserve">Для реализации планируемых схемой теплоснабжения задач суммарный объем инвестиций в строительство, реконструкцию и техническое перевооружение системы теплоснабжения г. </w:t>
      </w:r>
      <w:r>
        <w:rPr>
          <w:rFonts w:ascii="Times New Roman" w:hAnsi="Times New Roman"/>
          <w:szCs w:val="24"/>
        </w:rPr>
        <w:t>Удачный</w:t>
      </w:r>
      <w:r w:rsidRPr="00C506BD">
        <w:rPr>
          <w:rFonts w:ascii="Times New Roman" w:hAnsi="Times New Roman"/>
          <w:szCs w:val="24"/>
        </w:rPr>
        <w:t xml:space="preserve">, рассчитанный в соответствии с государственными сметными нормативами укрупнёнными нормативами цены строительства НЦС 81-02-13-2014 «Наружные тепловые сети», являющиеся приложением №12 к приказу Министерства строительства и жилищно-коммунального хозяйства Российской Федерации №506/пр от 28.08.2014, справочником оценщика Ко-Инвест «Укрупнённые показатели стоимости строительства промышленных зданий» составит </w:t>
      </w:r>
      <w:r>
        <w:rPr>
          <w:rFonts w:ascii="Times New Roman" w:hAnsi="Times New Roman"/>
          <w:szCs w:val="24"/>
        </w:rPr>
        <w:t>1540</w:t>
      </w:r>
      <w:r w:rsidRPr="00C506BD">
        <w:rPr>
          <w:rFonts w:ascii="Times New Roman" w:hAnsi="Times New Roman"/>
          <w:szCs w:val="24"/>
        </w:rPr>
        <w:t>,</w:t>
      </w:r>
      <w:r>
        <w:rPr>
          <w:rFonts w:ascii="Times New Roman" w:hAnsi="Times New Roman"/>
          <w:szCs w:val="24"/>
        </w:rPr>
        <w:t>123</w:t>
      </w:r>
      <w:r w:rsidRPr="00C506BD">
        <w:rPr>
          <w:rFonts w:ascii="Times New Roman" w:hAnsi="Times New Roman"/>
          <w:szCs w:val="24"/>
        </w:rPr>
        <w:t xml:space="preserve">  млн. руб. в том числе по этапам (затраты указаны с учётом НДС 18% в ценах 2014 г.):</w:t>
      </w:r>
    </w:p>
    <w:p w:rsidR="00C506BD" w:rsidRPr="00C506BD" w:rsidRDefault="00C506BD" w:rsidP="00C506BD">
      <w:pPr>
        <w:pStyle w:val="ae"/>
        <w:spacing w:before="120" w:after="120" w:line="276" w:lineRule="auto"/>
        <w:ind w:left="0" w:firstLine="709"/>
        <w:contextualSpacing w:val="0"/>
        <w:jc w:val="both"/>
        <w:rPr>
          <w:rFonts w:ascii="Times New Roman" w:hAnsi="Times New Roman"/>
          <w:szCs w:val="24"/>
        </w:rPr>
      </w:pPr>
      <w:r w:rsidRPr="00C506BD">
        <w:rPr>
          <w:rFonts w:ascii="Times New Roman" w:hAnsi="Times New Roman"/>
          <w:szCs w:val="24"/>
        </w:rPr>
        <w:t>2015 год 13</w:t>
      </w:r>
      <w:r>
        <w:rPr>
          <w:rFonts w:ascii="Times New Roman" w:hAnsi="Times New Roman"/>
          <w:szCs w:val="24"/>
        </w:rPr>
        <w:t>9</w:t>
      </w:r>
      <w:r w:rsidRPr="00C506BD">
        <w:rPr>
          <w:rFonts w:ascii="Times New Roman" w:hAnsi="Times New Roman"/>
          <w:szCs w:val="24"/>
        </w:rPr>
        <w:t>,</w:t>
      </w:r>
      <w:r>
        <w:rPr>
          <w:rFonts w:ascii="Times New Roman" w:hAnsi="Times New Roman"/>
          <w:szCs w:val="24"/>
        </w:rPr>
        <w:t>270</w:t>
      </w:r>
      <w:r w:rsidRPr="00C506BD">
        <w:rPr>
          <w:rFonts w:ascii="Times New Roman" w:hAnsi="Times New Roman"/>
          <w:szCs w:val="24"/>
        </w:rPr>
        <w:t xml:space="preserve"> млн. руб.: реконструкция, строительство, техническое перевооружение источников тепловой энергии </w:t>
      </w:r>
      <w:r w:rsidR="00687D95">
        <w:rPr>
          <w:rFonts w:ascii="Times New Roman" w:hAnsi="Times New Roman"/>
          <w:szCs w:val="24"/>
        </w:rPr>
        <w:t>6</w:t>
      </w:r>
      <w:r w:rsidRPr="00C506BD">
        <w:rPr>
          <w:rFonts w:ascii="Times New Roman" w:hAnsi="Times New Roman"/>
          <w:szCs w:val="24"/>
        </w:rPr>
        <w:t>,</w:t>
      </w:r>
      <w:r w:rsidR="00687D95">
        <w:rPr>
          <w:rFonts w:ascii="Times New Roman" w:hAnsi="Times New Roman"/>
          <w:szCs w:val="24"/>
        </w:rPr>
        <w:t>504</w:t>
      </w:r>
      <w:r w:rsidRPr="00C506BD">
        <w:rPr>
          <w:rFonts w:ascii="Times New Roman" w:hAnsi="Times New Roman"/>
          <w:szCs w:val="24"/>
        </w:rPr>
        <w:t xml:space="preserve"> млн. руб.; реконструкция, строительство, техническое перевооружение тепловых сетей, насосных станций и тепловых пунктов </w:t>
      </w:r>
      <w:r w:rsidR="00687D95">
        <w:rPr>
          <w:rFonts w:ascii="Times New Roman" w:hAnsi="Times New Roman"/>
          <w:szCs w:val="24"/>
        </w:rPr>
        <w:t>132,767</w:t>
      </w:r>
      <w:r w:rsidRPr="00C506BD">
        <w:rPr>
          <w:rFonts w:ascii="Times New Roman" w:hAnsi="Times New Roman"/>
          <w:szCs w:val="24"/>
        </w:rPr>
        <w:t xml:space="preserve"> млн. руб.</w:t>
      </w:r>
    </w:p>
    <w:p w:rsidR="00C506BD" w:rsidRPr="00C506BD" w:rsidRDefault="00C506BD" w:rsidP="00C506BD">
      <w:pPr>
        <w:pStyle w:val="ae"/>
        <w:spacing w:before="120" w:after="120" w:line="276" w:lineRule="auto"/>
        <w:ind w:left="0" w:firstLine="709"/>
        <w:contextualSpacing w:val="0"/>
        <w:jc w:val="both"/>
        <w:rPr>
          <w:rFonts w:ascii="Times New Roman" w:hAnsi="Times New Roman"/>
          <w:szCs w:val="24"/>
        </w:rPr>
      </w:pPr>
      <w:r w:rsidRPr="00C506BD">
        <w:rPr>
          <w:rFonts w:ascii="Times New Roman" w:hAnsi="Times New Roman"/>
          <w:szCs w:val="24"/>
        </w:rPr>
        <w:t xml:space="preserve">2016 год </w:t>
      </w:r>
      <w:r w:rsidR="00687D95">
        <w:rPr>
          <w:rFonts w:ascii="Times New Roman" w:hAnsi="Times New Roman"/>
          <w:szCs w:val="24"/>
        </w:rPr>
        <w:t>111,572</w:t>
      </w:r>
      <w:r w:rsidRPr="00C506BD">
        <w:rPr>
          <w:rFonts w:ascii="Times New Roman" w:hAnsi="Times New Roman"/>
          <w:szCs w:val="24"/>
        </w:rPr>
        <w:t xml:space="preserve"> млн. руб.: реконструкция, строительство, техническое перевооружение источников тепловой энергии </w:t>
      </w:r>
      <w:r w:rsidR="00687D95">
        <w:rPr>
          <w:rFonts w:ascii="Times New Roman" w:hAnsi="Times New Roman"/>
          <w:szCs w:val="24"/>
        </w:rPr>
        <w:t>3,866</w:t>
      </w:r>
      <w:r w:rsidRPr="00C506BD">
        <w:rPr>
          <w:rFonts w:ascii="Times New Roman" w:hAnsi="Times New Roman"/>
          <w:szCs w:val="24"/>
        </w:rPr>
        <w:t xml:space="preserve"> млн. руб.; реконструкция, строительство, техническое перевооружение тепловых сетей, насосных станций и тепловых пунктов </w:t>
      </w:r>
      <w:r w:rsidR="00687D95">
        <w:rPr>
          <w:rFonts w:ascii="Times New Roman" w:hAnsi="Times New Roman"/>
          <w:szCs w:val="24"/>
        </w:rPr>
        <w:t>107,706</w:t>
      </w:r>
      <w:r w:rsidRPr="00C506BD">
        <w:rPr>
          <w:rFonts w:ascii="Times New Roman" w:hAnsi="Times New Roman"/>
          <w:szCs w:val="24"/>
        </w:rPr>
        <w:t xml:space="preserve"> млн. руб.</w:t>
      </w:r>
    </w:p>
    <w:p w:rsidR="00C506BD" w:rsidRPr="00C506BD" w:rsidRDefault="00C506BD" w:rsidP="00C506BD">
      <w:pPr>
        <w:pStyle w:val="ae"/>
        <w:spacing w:before="120" w:after="120" w:line="276" w:lineRule="auto"/>
        <w:ind w:left="0" w:firstLine="709"/>
        <w:contextualSpacing w:val="0"/>
        <w:jc w:val="both"/>
        <w:rPr>
          <w:rFonts w:ascii="Times New Roman" w:hAnsi="Times New Roman"/>
          <w:szCs w:val="24"/>
        </w:rPr>
      </w:pPr>
      <w:r w:rsidRPr="00C506BD">
        <w:rPr>
          <w:rFonts w:ascii="Times New Roman" w:hAnsi="Times New Roman"/>
          <w:szCs w:val="24"/>
        </w:rPr>
        <w:t xml:space="preserve">2017 год </w:t>
      </w:r>
      <w:r w:rsidR="00687D95">
        <w:rPr>
          <w:rFonts w:ascii="Times New Roman" w:hAnsi="Times New Roman"/>
          <w:szCs w:val="24"/>
        </w:rPr>
        <w:t>133</w:t>
      </w:r>
      <w:r w:rsidRPr="00C506BD">
        <w:rPr>
          <w:rFonts w:ascii="Times New Roman" w:hAnsi="Times New Roman"/>
          <w:szCs w:val="24"/>
        </w:rPr>
        <w:t>,</w:t>
      </w:r>
      <w:r w:rsidR="00687D95">
        <w:rPr>
          <w:rFonts w:ascii="Times New Roman" w:hAnsi="Times New Roman"/>
          <w:szCs w:val="24"/>
        </w:rPr>
        <w:t>735</w:t>
      </w:r>
      <w:r w:rsidRPr="00C506BD">
        <w:rPr>
          <w:rFonts w:ascii="Times New Roman" w:hAnsi="Times New Roman"/>
          <w:szCs w:val="24"/>
        </w:rPr>
        <w:t xml:space="preserve"> млн. руб.: реконструкция, строительство, техническое перевооружение источников тепловой энергии </w:t>
      </w:r>
      <w:r w:rsidR="00687D95">
        <w:rPr>
          <w:rFonts w:ascii="Times New Roman" w:hAnsi="Times New Roman"/>
          <w:szCs w:val="24"/>
        </w:rPr>
        <w:t>3,71</w:t>
      </w:r>
      <w:r w:rsidRPr="00C506BD">
        <w:rPr>
          <w:rFonts w:ascii="Times New Roman" w:hAnsi="Times New Roman"/>
          <w:szCs w:val="24"/>
        </w:rPr>
        <w:t xml:space="preserve"> млн. руб.; реконструкция, строительство, техническое перевооружение тепловых сетей, насосных станций и тепловых пунктов 1</w:t>
      </w:r>
      <w:r w:rsidR="00687D95">
        <w:rPr>
          <w:rFonts w:ascii="Times New Roman" w:hAnsi="Times New Roman"/>
          <w:szCs w:val="24"/>
        </w:rPr>
        <w:t>3</w:t>
      </w:r>
      <w:r w:rsidRPr="00C506BD">
        <w:rPr>
          <w:rFonts w:ascii="Times New Roman" w:hAnsi="Times New Roman"/>
          <w:szCs w:val="24"/>
        </w:rPr>
        <w:t>0,</w:t>
      </w:r>
      <w:r w:rsidR="00687D95">
        <w:rPr>
          <w:rFonts w:ascii="Times New Roman" w:hAnsi="Times New Roman"/>
          <w:szCs w:val="24"/>
        </w:rPr>
        <w:t>025</w:t>
      </w:r>
      <w:r w:rsidRPr="00C506BD">
        <w:rPr>
          <w:rFonts w:ascii="Times New Roman" w:hAnsi="Times New Roman"/>
          <w:szCs w:val="24"/>
        </w:rPr>
        <w:t xml:space="preserve"> млн. руб.</w:t>
      </w:r>
    </w:p>
    <w:p w:rsidR="00C506BD" w:rsidRDefault="00C506BD" w:rsidP="00C506BD">
      <w:pPr>
        <w:pStyle w:val="ae"/>
        <w:spacing w:before="120" w:after="120" w:line="276" w:lineRule="auto"/>
        <w:ind w:left="0" w:firstLine="709"/>
        <w:contextualSpacing w:val="0"/>
        <w:jc w:val="both"/>
        <w:rPr>
          <w:rFonts w:ascii="Times New Roman" w:hAnsi="Times New Roman"/>
          <w:szCs w:val="24"/>
        </w:rPr>
      </w:pPr>
      <w:r w:rsidRPr="00C506BD">
        <w:rPr>
          <w:rFonts w:ascii="Times New Roman" w:hAnsi="Times New Roman"/>
          <w:szCs w:val="24"/>
        </w:rPr>
        <w:t xml:space="preserve">2018 год </w:t>
      </w:r>
      <w:r w:rsidR="00687D95">
        <w:rPr>
          <w:rFonts w:ascii="Times New Roman" w:hAnsi="Times New Roman"/>
          <w:szCs w:val="24"/>
        </w:rPr>
        <w:t>149,609</w:t>
      </w:r>
      <w:r w:rsidRPr="00C506BD">
        <w:rPr>
          <w:rFonts w:ascii="Times New Roman" w:hAnsi="Times New Roman"/>
          <w:szCs w:val="24"/>
        </w:rPr>
        <w:t xml:space="preserve"> млн. руб.: реконструкция, строительство, техническое перевооружение источников тепловой энергии 0</w:t>
      </w:r>
      <w:r w:rsidR="00687D95">
        <w:rPr>
          <w:rFonts w:ascii="Times New Roman" w:hAnsi="Times New Roman"/>
          <w:szCs w:val="24"/>
        </w:rPr>
        <w:t>,178</w:t>
      </w:r>
      <w:r w:rsidRPr="00C506BD">
        <w:rPr>
          <w:rFonts w:ascii="Times New Roman" w:hAnsi="Times New Roman"/>
          <w:szCs w:val="24"/>
        </w:rPr>
        <w:t xml:space="preserve"> млн. руб.; реконструкция, строительство, техническое перевооружение тепловых сетей, насосных станций и тепловых пунктов 1</w:t>
      </w:r>
      <w:r w:rsidR="00687D95">
        <w:rPr>
          <w:rFonts w:ascii="Times New Roman" w:hAnsi="Times New Roman"/>
          <w:szCs w:val="24"/>
        </w:rPr>
        <w:t>49</w:t>
      </w:r>
      <w:r w:rsidRPr="00C506BD">
        <w:rPr>
          <w:rFonts w:ascii="Times New Roman" w:hAnsi="Times New Roman"/>
          <w:szCs w:val="24"/>
        </w:rPr>
        <w:t>,</w:t>
      </w:r>
      <w:r w:rsidR="00687D95">
        <w:rPr>
          <w:rFonts w:ascii="Times New Roman" w:hAnsi="Times New Roman"/>
          <w:szCs w:val="24"/>
        </w:rPr>
        <w:t>431</w:t>
      </w:r>
      <w:r w:rsidRPr="00C506BD">
        <w:rPr>
          <w:rFonts w:ascii="Times New Roman" w:hAnsi="Times New Roman"/>
          <w:szCs w:val="24"/>
        </w:rPr>
        <w:t xml:space="preserve"> млн. руб.</w:t>
      </w:r>
    </w:p>
    <w:p w:rsidR="00687D95" w:rsidRDefault="00687D95" w:rsidP="00687D95">
      <w:pPr>
        <w:pStyle w:val="ae"/>
        <w:spacing w:before="120" w:after="120" w:line="276" w:lineRule="auto"/>
        <w:ind w:left="0" w:firstLine="709"/>
        <w:contextualSpacing w:val="0"/>
        <w:jc w:val="both"/>
        <w:rPr>
          <w:rFonts w:ascii="Times New Roman" w:hAnsi="Times New Roman"/>
          <w:szCs w:val="24"/>
        </w:rPr>
      </w:pPr>
      <w:r w:rsidRPr="00C506BD">
        <w:rPr>
          <w:rFonts w:ascii="Times New Roman" w:hAnsi="Times New Roman"/>
          <w:szCs w:val="24"/>
        </w:rPr>
        <w:t>201</w:t>
      </w:r>
      <w:r>
        <w:rPr>
          <w:rFonts w:ascii="Times New Roman" w:hAnsi="Times New Roman"/>
          <w:szCs w:val="24"/>
        </w:rPr>
        <w:t>9</w:t>
      </w:r>
      <w:r w:rsidRPr="00C506BD">
        <w:rPr>
          <w:rFonts w:ascii="Times New Roman" w:hAnsi="Times New Roman"/>
          <w:szCs w:val="24"/>
        </w:rPr>
        <w:t xml:space="preserve"> год </w:t>
      </w:r>
      <w:r>
        <w:rPr>
          <w:rFonts w:ascii="Times New Roman" w:hAnsi="Times New Roman"/>
          <w:szCs w:val="24"/>
        </w:rPr>
        <w:t>94,323</w:t>
      </w:r>
      <w:r w:rsidRPr="00C506BD">
        <w:rPr>
          <w:rFonts w:ascii="Times New Roman" w:hAnsi="Times New Roman"/>
          <w:szCs w:val="24"/>
        </w:rPr>
        <w:t xml:space="preserve"> млн. руб.: реконструкция, строительство, техническое перевооружение источников тепловой энергии </w:t>
      </w:r>
      <w:r>
        <w:rPr>
          <w:rFonts w:ascii="Times New Roman" w:hAnsi="Times New Roman"/>
          <w:szCs w:val="24"/>
        </w:rPr>
        <w:t>1,6</w:t>
      </w:r>
      <w:r w:rsidRPr="00C506BD">
        <w:rPr>
          <w:rFonts w:ascii="Times New Roman" w:hAnsi="Times New Roman"/>
          <w:szCs w:val="24"/>
        </w:rPr>
        <w:t xml:space="preserve"> млн. руб.; реконструкция, строительство, техническое перевооружение тепловых сетей, насосных станций и тепловых пунктов </w:t>
      </w:r>
      <w:r>
        <w:rPr>
          <w:rFonts w:ascii="Times New Roman" w:hAnsi="Times New Roman"/>
          <w:szCs w:val="24"/>
        </w:rPr>
        <w:t>92,723</w:t>
      </w:r>
      <w:r w:rsidRPr="00C506BD">
        <w:rPr>
          <w:rFonts w:ascii="Times New Roman" w:hAnsi="Times New Roman"/>
          <w:szCs w:val="24"/>
        </w:rPr>
        <w:t xml:space="preserve"> млн. руб.</w:t>
      </w:r>
    </w:p>
    <w:p w:rsidR="00C506BD" w:rsidRPr="00C506BD" w:rsidRDefault="00C506BD" w:rsidP="00C506BD">
      <w:pPr>
        <w:pStyle w:val="ae"/>
        <w:spacing w:before="120" w:after="120" w:line="276" w:lineRule="auto"/>
        <w:ind w:left="0" w:firstLine="709"/>
        <w:contextualSpacing w:val="0"/>
        <w:jc w:val="both"/>
        <w:rPr>
          <w:rFonts w:ascii="Times New Roman" w:hAnsi="Times New Roman"/>
          <w:szCs w:val="24"/>
        </w:rPr>
      </w:pPr>
      <w:r w:rsidRPr="00C506BD">
        <w:rPr>
          <w:rFonts w:ascii="Times New Roman" w:hAnsi="Times New Roman"/>
          <w:szCs w:val="24"/>
        </w:rPr>
        <w:t>20</w:t>
      </w:r>
      <w:r w:rsidR="00687D95">
        <w:rPr>
          <w:rFonts w:ascii="Times New Roman" w:hAnsi="Times New Roman"/>
          <w:szCs w:val="24"/>
        </w:rPr>
        <w:t>20</w:t>
      </w:r>
      <w:r w:rsidRPr="00C506BD">
        <w:rPr>
          <w:rFonts w:ascii="Times New Roman" w:hAnsi="Times New Roman"/>
          <w:szCs w:val="24"/>
        </w:rPr>
        <w:t>-202</w:t>
      </w:r>
      <w:r w:rsidR="00687D95">
        <w:rPr>
          <w:rFonts w:ascii="Times New Roman" w:hAnsi="Times New Roman"/>
          <w:szCs w:val="24"/>
        </w:rPr>
        <w:t>4</w:t>
      </w:r>
      <w:r w:rsidRPr="00C506BD">
        <w:rPr>
          <w:rFonts w:ascii="Times New Roman" w:hAnsi="Times New Roman"/>
          <w:szCs w:val="24"/>
        </w:rPr>
        <w:t xml:space="preserve"> год </w:t>
      </w:r>
      <w:r w:rsidR="00687D95">
        <w:rPr>
          <w:rFonts w:ascii="Times New Roman" w:hAnsi="Times New Roman"/>
          <w:szCs w:val="24"/>
        </w:rPr>
        <w:t>537,198</w:t>
      </w:r>
      <w:r w:rsidRPr="00C506BD">
        <w:rPr>
          <w:rFonts w:ascii="Times New Roman" w:hAnsi="Times New Roman"/>
          <w:szCs w:val="24"/>
        </w:rPr>
        <w:t xml:space="preserve"> млн. руб.: реконструкция, строительство, техническое перевооружение источников тепловой энергии </w:t>
      </w:r>
      <w:r w:rsidR="00687D95">
        <w:rPr>
          <w:rFonts w:ascii="Times New Roman" w:hAnsi="Times New Roman"/>
          <w:szCs w:val="24"/>
        </w:rPr>
        <w:t>3,639</w:t>
      </w:r>
      <w:r w:rsidRPr="00C506BD">
        <w:rPr>
          <w:rFonts w:ascii="Times New Roman" w:hAnsi="Times New Roman"/>
          <w:szCs w:val="24"/>
        </w:rPr>
        <w:t xml:space="preserve"> млн. руб.; реконструкция, строительство, техническое перевооружение тепловых сетей, насосных станций и тепловых пунктов </w:t>
      </w:r>
      <w:r w:rsidR="00687D95">
        <w:rPr>
          <w:rFonts w:ascii="Times New Roman" w:hAnsi="Times New Roman"/>
          <w:szCs w:val="24"/>
        </w:rPr>
        <w:t>533</w:t>
      </w:r>
      <w:r w:rsidRPr="00C506BD">
        <w:rPr>
          <w:rFonts w:ascii="Times New Roman" w:hAnsi="Times New Roman"/>
          <w:szCs w:val="24"/>
        </w:rPr>
        <w:t>,</w:t>
      </w:r>
      <w:r w:rsidR="00687D95">
        <w:rPr>
          <w:rFonts w:ascii="Times New Roman" w:hAnsi="Times New Roman"/>
          <w:szCs w:val="24"/>
        </w:rPr>
        <w:t>559</w:t>
      </w:r>
      <w:r w:rsidRPr="00C506BD">
        <w:rPr>
          <w:rFonts w:ascii="Times New Roman" w:hAnsi="Times New Roman"/>
          <w:szCs w:val="24"/>
        </w:rPr>
        <w:t xml:space="preserve"> млн. руб.</w:t>
      </w:r>
    </w:p>
    <w:p w:rsidR="00C506BD" w:rsidRPr="00C506BD" w:rsidRDefault="00C506BD" w:rsidP="00C506BD">
      <w:pPr>
        <w:pStyle w:val="ae"/>
        <w:spacing w:before="120" w:after="120" w:line="276" w:lineRule="auto"/>
        <w:ind w:left="0" w:firstLine="709"/>
        <w:contextualSpacing w:val="0"/>
        <w:jc w:val="both"/>
        <w:rPr>
          <w:rFonts w:ascii="Times New Roman" w:hAnsi="Times New Roman"/>
          <w:szCs w:val="24"/>
        </w:rPr>
      </w:pPr>
      <w:r w:rsidRPr="00C506BD">
        <w:rPr>
          <w:rFonts w:ascii="Times New Roman" w:hAnsi="Times New Roman"/>
          <w:szCs w:val="24"/>
        </w:rPr>
        <w:t>202</w:t>
      </w:r>
      <w:r w:rsidR="00687D95">
        <w:rPr>
          <w:rFonts w:ascii="Times New Roman" w:hAnsi="Times New Roman"/>
          <w:szCs w:val="24"/>
        </w:rPr>
        <w:t>5</w:t>
      </w:r>
      <w:r w:rsidRPr="00C506BD">
        <w:rPr>
          <w:rFonts w:ascii="Times New Roman" w:hAnsi="Times New Roman"/>
          <w:szCs w:val="24"/>
        </w:rPr>
        <w:t>-202</w:t>
      </w:r>
      <w:r w:rsidR="00687D95">
        <w:rPr>
          <w:rFonts w:ascii="Times New Roman" w:hAnsi="Times New Roman"/>
          <w:szCs w:val="24"/>
        </w:rPr>
        <w:t>9</w:t>
      </w:r>
      <w:r w:rsidRPr="00C506BD">
        <w:rPr>
          <w:rFonts w:ascii="Times New Roman" w:hAnsi="Times New Roman"/>
          <w:szCs w:val="24"/>
        </w:rPr>
        <w:t xml:space="preserve"> год </w:t>
      </w:r>
      <w:r w:rsidR="00687D95">
        <w:rPr>
          <w:rFonts w:ascii="Times New Roman" w:hAnsi="Times New Roman"/>
          <w:szCs w:val="24"/>
        </w:rPr>
        <w:t>374,415</w:t>
      </w:r>
      <w:r w:rsidRPr="00C506BD">
        <w:rPr>
          <w:rFonts w:ascii="Times New Roman" w:hAnsi="Times New Roman"/>
          <w:szCs w:val="24"/>
        </w:rPr>
        <w:t xml:space="preserve"> млн. руб.: реконструкция, строительство, техническое перевооружение источников тепловой энергии </w:t>
      </w:r>
      <w:r w:rsidR="00687D95">
        <w:rPr>
          <w:rFonts w:ascii="Times New Roman" w:hAnsi="Times New Roman"/>
          <w:szCs w:val="24"/>
        </w:rPr>
        <w:t>8,277</w:t>
      </w:r>
      <w:r w:rsidRPr="00C506BD">
        <w:rPr>
          <w:rFonts w:ascii="Times New Roman" w:hAnsi="Times New Roman"/>
          <w:szCs w:val="24"/>
        </w:rPr>
        <w:t xml:space="preserve"> млн. руб.; реконструкция, строительство, техническое перевооружение тепловых сетей, насосных станций и тепловых пунктов </w:t>
      </w:r>
      <w:r w:rsidR="00687D95">
        <w:rPr>
          <w:rFonts w:ascii="Times New Roman" w:hAnsi="Times New Roman"/>
          <w:szCs w:val="24"/>
        </w:rPr>
        <w:t>366</w:t>
      </w:r>
      <w:r w:rsidRPr="00C506BD">
        <w:rPr>
          <w:rFonts w:ascii="Times New Roman" w:hAnsi="Times New Roman"/>
          <w:szCs w:val="24"/>
        </w:rPr>
        <w:t>,</w:t>
      </w:r>
      <w:r w:rsidR="00687D95">
        <w:rPr>
          <w:rFonts w:ascii="Times New Roman" w:hAnsi="Times New Roman"/>
          <w:szCs w:val="24"/>
        </w:rPr>
        <w:t>139</w:t>
      </w:r>
      <w:r w:rsidRPr="00C506BD">
        <w:rPr>
          <w:rFonts w:ascii="Times New Roman" w:hAnsi="Times New Roman"/>
          <w:szCs w:val="24"/>
        </w:rPr>
        <w:t xml:space="preserve"> млн. руб.</w:t>
      </w:r>
    </w:p>
    <w:p w:rsidR="00C506BD" w:rsidRPr="00C506BD" w:rsidRDefault="00C506BD" w:rsidP="00C506BD">
      <w:pPr>
        <w:pStyle w:val="ae"/>
        <w:spacing w:before="120" w:after="120" w:line="276" w:lineRule="auto"/>
        <w:ind w:left="0" w:firstLine="709"/>
        <w:contextualSpacing w:val="0"/>
        <w:jc w:val="both"/>
        <w:rPr>
          <w:rFonts w:ascii="Times New Roman" w:hAnsi="Times New Roman"/>
          <w:szCs w:val="24"/>
        </w:rPr>
      </w:pPr>
      <w:r w:rsidRPr="00C506BD">
        <w:rPr>
          <w:rFonts w:ascii="Times New Roman" w:hAnsi="Times New Roman"/>
          <w:szCs w:val="24"/>
        </w:rPr>
        <w:t>На рисунке 7.1 показан график изменения величины инвестиций в строительство, реконструкцию и техническое перевооружение источников выработки тепловой энергии и тепловых сетей на каждом этапе рассматриваемого в схеме теплоснабжения периода.</w:t>
      </w:r>
    </w:p>
    <w:p w:rsidR="00687D95" w:rsidRDefault="00687D95" w:rsidP="00C506BD">
      <w:r>
        <w:rPr>
          <w:noProof/>
        </w:rPr>
        <w:drawing>
          <wp:inline distT="0" distB="0" distL="0" distR="0" wp14:anchorId="1856623E" wp14:editId="45039B72">
            <wp:extent cx="6324600" cy="343625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325498" cy="3436744"/>
                    </a:xfrm>
                    <a:prstGeom prst="rect">
                      <a:avLst/>
                    </a:prstGeom>
                    <a:noFill/>
                  </pic:spPr>
                </pic:pic>
              </a:graphicData>
            </a:graphic>
          </wp:inline>
        </w:drawing>
      </w:r>
    </w:p>
    <w:p w:rsidR="00687D95" w:rsidRPr="00C90C7B" w:rsidRDefault="00687D95" w:rsidP="00224A2A">
      <w:pPr>
        <w:pStyle w:val="S"/>
      </w:pPr>
      <w:bookmarkStart w:id="122" w:name="_Toc394919601"/>
      <w:bookmarkStart w:id="123" w:name="_Toc394922919"/>
      <w:bookmarkStart w:id="124" w:name="_Toc405453945"/>
      <w:r w:rsidRPr="00C90C7B">
        <w:t xml:space="preserve">Рисунок </w:t>
      </w:r>
      <w:fldSimple w:instr=" STYLEREF 1 \s ">
        <w:r w:rsidR="007C6BB1">
          <w:rPr>
            <w:noProof/>
          </w:rPr>
          <w:t>7</w:t>
        </w:r>
      </w:fldSimple>
      <w:r w:rsidRPr="00C90C7B">
        <w:t>.</w:t>
      </w:r>
      <w:fldSimple w:instr=" SEQ Рисунок \* ARABIC \s 1 ">
        <w:r w:rsidR="007C6BB1">
          <w:rPr>
            <w:noProof/>
          </w:rPr>
          <w:t>1</w:t>
        </w:r>
      </w:fldSimple>
      <w:r w:rsidRPr="00C90C7B">
        <w:t>-</w:t>
      </w:r>
      <w:r w:rsidRPr="00534E75">
        <w:t xml:space="preserve"> График инвестиций в строительство, реконструкцию и техническое перевооружение тепловых сетей</w:t>
      </w:r>
      <w:r>
        <w:t xml:space="preserve"> и источников</w:t>
      </w:r>
      <w:r w:rsidRPr="00534E75">
        <w:t xml:space="preserve"> г. </w:t>
      </w:r>
      <w:bookmarkEnd w:id="122"/>
      <w:bookmarkEnd w:id="123"/>
      <w:r>
        <w:t>Удачный</w:t>
      </w:r>
      <w:bookmarkEnd w:id="124"/>
    </w:p>
    <w:p w:rsidR="00C506BD" w:rsidRPr="00C506BD" w:rsidRDefault="00C506BD" w:rsidP="00C506BD"/>
    <w:p w:rsidR="00D50128" w:rsidRDefault="00E2604B" w:rsidP="00A3192D">
      <w:pPr>
        <w:pStyle w:val="2"/>
        <w:spacing w:line="276" w:lineRule="auto"/>
        <w:ind w:left="993" w:right="194" w:hanging="426"/>
        <w:rPr>
          <w:rFonts w:ascii="Times New Roman" w:hAnsi="Times New Roman"/>
        </w:rPr>
      </w:pPr>
      <w:bookmarkStart w:id="125" w:name="_Toc405455387"/>
      <w:r w:rsidRPr="00C506BD">
        <w:rPr>
          <w:rFonts w:ascii="Times New Roman" w:hAnsi="Times New Roman"/>
        </w:rPr>
        <w:t>П</w:t>
      </w:r>
      <w:r w:rsidR="00D50128" w:rsidRPr="00C506BD">
        <w:rPr>
          <w:rFonts w:ascii="Times New Roman" w:hAnsi="Times New Roman"/>
        </w:rPr>
        <w:t>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bookmarkEnd w:id="125"/>
    </w:p>
    <w:p w:rsidR="00687D95" w:rsidRPr="00CB4F1A" w:rsidRDefault="00687D95" w:rsidP="00687D95">
      <w:pPr>
        <w:autoSpaceDE w:val="0"/>
        <w:autoSpaceDN w:val="0"/>
        <w:adjustRightInd w:val="0"/>
        <w:spacing w:before="120" w:line="276" w:lineRule="auto"/>
        <w:ind w:firstLine="709"/>
        <w:jc w:val="both"/>
        <w:rPr>
          <w:rFonts w:ascii="Times New Roman" w:eastAsiaTheme="minorEastAsia" w:hAnsi="Times New Roman"/>
        </w:rPr>
      </w:pPr>
      <w:r w:rsidRPr="00CB4F1A">
        <w:rPr>
          <w:rFonts w:ascii="Times New Roman" w:eastAsiaTheme="minorEastAsia" w:hAnsi="Times New Roman"/>
        </w:rPr>
        <w:t xml:space="preserve">Предлагаемый перечень мероприятий и ориентировочный размер необходимых инвестиций в реконструкцию и техническое перевооружение источников тепла по г. </w:t>
      </w:r>
      <w:r w:rsidR="00ED3EDA">
        <w:rPr>
          <w:rFonts w:ascii="Times New Roman" w:eastAsiaTheme="minorEastAsia" w:hAnsi="Times New Roman"/>
        </w:rPr>
        <w:t>Удачный</w:t>
      </w:r>
      <w:r w:rsidRPr="00CB4F1A">
        <w:rPr>
          <w:rFonts w:ascii="Times New Roman" w:eastAsiaTheme="minorEastAsia" w:hAnsi="Times New Roman"/>
        </w:rPr>
        <w:t xml:space="preserve"> на каждом этапе рассматриваемого периода представлен в таблиц</w:t>
      </w:r>
      <w:r>
        <w:rPr>
          <w:rFonts w:ascii="Times New Roman" w:eastAsiaTheme="minorEastAsia" w:hAnsi="Times New Roman"/>
        </w:rPr>
        <w:t>е</w:t>
      </w:r>
      <w:r w:rsidRPr="00CB4F1A">
        <w:rPr>
          <w:rFonts w:ascii="Times New Roman" w:eastAsiaTheme="minorEastAsia" w:hAnsi="Times New Roman"/>
        </w:rPr>
        <w:t xml:space="preserve"> 7.1, с указанием ориентировочной стоимости в ценах 201</w:t>
      </w:r>
      <w:r>
        <w:rPr>
          <w:rFonts w:ascii="Times New Roman" w:eastAsiaTheme="minorEastAsia" w:hAnsi="Times New Roman"/>
        </w:rPr>
        <w:t>4</w:t>
      </w:r>
      <w:r w:rsidRPr="00CB4F1A">
        <w:rPr>
          <w:rFonts w:ascii="Times New Roman" w:eastAsiaTheme="minorEastAsia" w:hAnsi="Times New Roman"/>
        </w:rPr>
        <w:t xml:space="preserve"> года.</w:t>
      </w:r>
    </w:p>
    <w:p w:rsidR="00687D95" w:rsidRDefault="00687D95" w:rsidP="00687D95">
      <w:pPr>
        <w:spacing w:line="276" w:lineRule="auto"/>
        <w:ind w:firstLine="567"/>
        <w:rPr>
          <w:rFonts w:ascii="Times New Roman" w:eastAsiaTheme="minorEastAsia" w:hAnsi="Times New Roman"/>
        </w:rPr>
        <w:sectPr w:rsidR="00687D95" w:rsidSect="00FF2A29">
          <w:pgSz w:w="11906" w:h="16838" w:code="9"/>
          <w:pgMar w:top="1560" w:right="1559" w:bottom="709" w:left="993" w:header="720" w:footer="487" w:gutter="0"/>
          <w:pgBorders w:offsetFrom="page">
            <w:top w:val="single" w:sz="4" w:space="24" w:color="auto"/>
            <w:left w:val="single" w:sz="4" w:space="31" w:color="auto"/>
            <w:bottom w:val="single" w:sz="4" w:space="24" w:color="auto"/>
            <w:right w:val="single" w:sz="4" w:space="24" w:color="auto"/>
          </w:pgBorders>
          <w:cols w:space="720"/>
          <w:docGrid w:linePitch="326"/>
        </w:sectPr>
      </w:pPr>
      <w:r w:rsidRPr="00CB4F1A">
        <w:rPr>
          <w:rFonts w:ascii="Times New Roman" w:eastAsiaTheme="minorEastAsia" w:hAnsi="Times New Roman"/>
        </w:rPr>
        <w:t>На рисунке 7.2. показан график инвестиций в реконструкцию и техническое перевооружение котельных.</w:t>
      </w:r>
    </w:p>
    <w:p w:rsidR="00687D95" w:rsidRPr="00802C1C" w:rsidRDefault="00687D95" w:rsidP="00802C1C">
      <w:pPr>
        <w:spacing w:line="276" w:lineRule="auto"/>
        <w:rPr>
          <w:rFonts w:ascii="Times New Roman" w:hAnsi="Times New Roman"/>
        </w:rPr>
      </w:pPr>
      <w:bookmarkStart w:id="126" w:name="_Toc394922943"/>
      <w:bookmarkStart w:id="127" w:name="_Toc405454022"/>
      <w:r w:rsidRPr="00802C1C">
        <w:rPr>
          <w:rFonts w:ascii="Times New Roman" w:hAnsi="Times New Roman"/>
          <w:b/>
        </w:rPr>
        <w:t xml:space="preserve">Таблица </w:t>
      </w:r>
      <w:r w:rsidRPr="00802C1C">
        <w:rPr>
          <w:rFonts w:ascii="Times New Roman" w:hAnsi="Times New Roman"/>
          <w:b/>
        </w:rPr>
        <w:fldChar w:fldCharType="begin"/>
      </w:r>
      <w:r w:rsidRPr="00802C1C">
        <w:rPr>
          <w:rFonts w:ascii="Times New Roman" w:hAnsi="Times New Roman"/>
          <w:b/>
        </w:rPr>
        <w:instrText xml:space="preserve"> STYLEREF 1 \s </w:instrText>
      </w:r>
      <w:r w:rsidRPr="00802C1C">
        <w:rPr>
          <w:rFonts w:ascii="Times New Roman" w:hAnsi="Times New Roman"/>
          <w:b/>
        </w:rPr>
        <w:fldChar w:fldCharType="separate"/>
      </w:r>
      <w:r w:rsidR="007C6BB1">
        <w:rPr>
          <w:rFonts w:ascii="Times New Roman" w:hAnsi="Times New Roman"/>
          <w:b/>
          <w:noProof/>
        </w:rPr>
        <w:t>7</w:t>
      </w:r>
      <w:r w:rsidRPr="00802C1C">
        <w:rPr>
          <w:rFonts w:ascii="Times New Roman" w:hAnsi="Times New Roman"/>
        </w:rPr>
        <w:fldChar w:fldCharType="end"/>
      </w:r>
      <w:r w:rsidRPr="00802C1C">
        <w:rPr>
          <w:rFonts w:ascii="Times New Roman" w:hAnsi="Times New Roman"/>
          <w:b/>
        </w:rPr>
        <w:t>.</w:t>
      </w:r>
      <w:r w:rsidRPr="00802C1C">
        <w:rPr>
          <w:rFonts w:ascii="Times New Roman" w:hAnsi="Times New Roman"/>
          <w:b/>
        </w:rPr>
        <w:fldChar w:fldCharType="begin"/>
      </w:r>
      <w:r w:rsidRPr="00802C1C">
        <w:rPr>
          <w:rFonts w:ascii="Times New Roman" w:hAnsi="Times New Roman"/>
          <w:b/>
        </w:rPr>
        <w:instrText xml:space="preserve"> SEQ Таблица \* ARABIC \s 1 </w:instrText>
      </w:r>
      <w:r w:rsidRPr="00802C1C">
        <w:rPr>
          <w:rFonts w:ascii="Times New Roman" w:hAnsi="Times New Roman"/>
          <w:b/>
        </w:rPr>
        <w:fldChar w:fldCharType="separate"/>
      </w:r>
      <w:r w:rsidR="007C6BB1">
        <w:rPr>
          <w:rFonts w:ascii="Times New Roman" w:hAnsi="Times New Roman"/>
          <w:b/>
          <w:noProof/>
        </w:rPr>
        <w:t>1</w:t>
      </w:r>
      <w:r w:rsidRPr="00802C1C">
        <w:rPr>
          <w:rFonts w:ascii="Times New Roman" w:hAnsi="Times New Roman"/>
        </w:rPr>
        <w:fldChar w:fldCharType="end"/>
      </w:r>
      <w:r w:rsidRPr="00802C1C">
        <w:rPr>
          <w:rFonts w:ascii="Times New Roman" w:hAnsi="Times New Roman"/>
          <w:b/>
        </w:rPr>
        <w:t xml:space="preserve"> - </w:t>
      </w:r>
      <w:r w:rsidRPr="00802C1C">
        <w:rPr>
          <w:rFonts w:ascii="Times New Roman" w:hAnsi="Times New Roman"/>
        </w:rPr>
        <w:t>Инвестиции в реконструкцию и техническое перевооружение источников тепловой энергии, тыс. руб.*</w:t>
      </w:r>
      <w:bookmarkEnd w:id="126"/>
      <w:bookmarkEnd w:id="127"/>
    </w:p>
    <w:tbl>
      <w:tblPr>
        <w:tblW w:w="5139" w:type="pct"/>
        <w:tblLook w:val="04A0" w:firstRow="1" w:lastRow="0" w:firstColumn="1" w:lastColumn="0" w:noHBand="0" w:noVBand="1"/>
      </w:tblPr>
      <w:tblGrid>
        <w:gridCol w:w="861"/>
        <w:gridCol w:w="2577"/>
        <w:gridCol w:w="3091"/>
        <w:gridCol w:w="1082"/>
        <w:gridCol w:w="1082"/>
        <w:gridCol w:w="1082"/>
        <w:gridCol w:w="1082"/>
        <w:gridCol w:w="1082"/>
        <w:gridCol w:w="1082"/>
        <w:gridCol w:w="1082"/>
        <w:gridCol w:w="1094"/>
      </w:tblGrid>
      <w:tr w:rsidR="00687D95" w:rsidRPr="00802C1C" w:rsidTr="00802C1C">
        <w:trPr>
          <w:trHeight w:val="429"/>
          <w:tblHeader/>
        </w:trPr>
        <w:tc>
          <w:tcPr>
            <w:tcW w:w="28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D95" w:rsidRPr="00802C1C" w:rsidRDefault="00687D95" w:rsidP="00FF2A29">
            <w:pPr>
              <w:spacing w:line="240" w:lineRule="auto"/>
              <w:jc w:val="center"/>
              <w:rPr>
                <w:rFonts w:ascii="Times New Roman" w:hAnsi="Times New Roman"/>
                <w:b/>
                <w:bCs/>
                <w:color w:val="000000"/>
                <w:szCs w:val="24"/>
              </w:rPr>
            </w:pPr>
            <w:r w:rsidRPr="00802C1C">
              <w:rPr>
                <w:rFonts w:ascii="Times New Roman" w:hAnsi="Times New Roman"/>
                <w:b/>
                <w:bCs/>
                <w:color w:val="000000"/>
                <w:szCs w:val="24"/>
              </w:rPr>
              <w:t>№ п/п</w:t>
            </w:r>
          </w:p>
        </w:tc>
        <w:tc>
          <w:tcPr>
            <w:tcW w:w="8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7D95" w:rsidRPr="00802C1C" w:rsidRDefault="00687D95" w:rsidP="00FF2A29">
            <w:pPr>
              <w:spacing w:line="240" w:lineRule="auto"/>
              <w:jc w:val="center"/>
              <w:rPr>
                <w:rFonts w:ascii="Times New Roman" w:hAnsi="Times New Roman"/>
                <w:b/>
                <w:bCs/>
                <w:szCs w:val="24"/>
              </w:rPr>
            </w:pPr>
            <w:r w:rsidRPr="00802C1C">
              <w:rPr>
                <w:rFonts w:ascii="Times New Roman" w:hAnsi="Times New Roman"/>
                <w:b/>
                <w:bCs/>
                <w:szCs w:val="24"/>
              </w:rPr>
              <w:t xml:space="preserve">Наименование </w:t>
            </w:r>
          </w:p>
        </w:tc>
        <w:tc>
          <w:tcPr>
            <w:tcW w:w="10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7D95" w:rsidRPr="00802C1C" w:rsidRDefault="00687D95" w:rsidP="00FF2A29">
            <w:pPr>
              <w:spacing w:line="240" w:lineRule="auto"/>
              <w:jc w:val="center"/>
              <w:rPr>
                <w:rFonts w:ascii="Times New Roman" w:hAnsi="Times New Roman"/>
                <w:b/>
                <w:bCs/>
                <w:szCs w:val="24"/>
              </w:rPr>
            </w:pPr>
            <w:r w:rsidRPr="00802C1C">
              <w:rPr>
                <w:rFonts w:ascii="Times New Roman" w:hAnsi="Times New Roman"/>
                <w:b/>
                <w:bCs/>
                <w:szCs w:val="24"/>
              </w:rPr>
              <w:t>Обоснование инвестиций</w:t>
            </w:r>
          </w:p>
        </w:tc>
        <w:tc>
          <w:tcPr>
            <w:tcW w:w="2852" w:type="pct"/>
            <w:gridSpan w:val="8"/>
            <w:tcBorders>
              <w:top w:val="single" w:sz="4" w:space="0" w:color="auto"/>
              <w:left w:val="nil"/>
              <w:bottom w:val="single" w:sz="4" w:space="0" w:color="auto"/>
              <w:right w:val="single" w:sz="4" w:space="0" w:color="auto"/>
            </w:tcBorders>
            <w:shd w:val="clear" w:color="auto" w:fill="auto"/>
            <w:noWrap/>
            <w:vAlign w:val="center"/>
            <w:hideMark/>
          </w:tcPr>
          <w:p w:rsidR="00687D95" w:rsidRPr="00802C1C" w:rsidRDefault="00687D95" w:rsidP="00802C1C">
            <w:pPr>
              <w:spacing w:line="240" w:lineRule="auto"/>
              <w:jc w:val="center"/>
              <w:rPr>
                <w:rFonts w:ascii="Times New Roman" w:hAnsi="Times New Roman"/>
                <w:b/>
                <w:szCs w:val="24"/>
              </w:rPr>
            </w:pPr>
            <w:r w:rsidRPr="00802C1C">
              <w:rPr>
                <w:rFonts w:ascii="Times New Roman" w:hAnsi="Times New Roman"/>
                <w:b/>
                <w:szCs w:val="24"/>
              </w:rPr>
              <w:t>Ориентировочный объем инвестиций*, тыс. руб.</w:t>
            </w:r>
          </w:p>
        </w:tc>
      </w:tr>
      <w:tr w:rsidR="00687D95" w:rsidRPr="00802C1C" w:rsidTr="00802C1C">
        <w:trPr>
          <w:trHeight w:val="429"/>
          <w:tblHead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687D95" w:rsidRPr="00802C1C" w:rsidRDefault="00687D95" w:rsidP="00FF2A29">
            <w:pPr>
              <w:spacing w:line="240" w:lineRule="auto"/>
              <w:rPr>
                <w:rFonts w:ascii="Times New Roman" w:hAnsi="Times New Roman"/>
                <w:b/>
                <w:bCs/>
                <w:color w:val="000000"/>
                <w:szCs w:val="24"/>
              </w:rPr>
            </w:pPr>
          </w:p>
        </w:tc>
        <w:tc>
          <w:tcPr>
            <w:tcW w:w="848" w:type="pct"/>
            <w:vMerge/>
            <w:tcBorders>
              <w:top w:val="single" w:sz="4" w:space="0" w:color="auto"/>
              <w:left w:val="single" w:sz="4" w:space="0" w:color="auto"/>
              <w:bottom w:val="single" w:sz="4" w:space="0" w:color="auto"/>
              <w:right w:val="single" w:sz="4" w:space="0" w:color="auto"/>
            </w:tcBorders>
            <w:vAlign w:val="center"/>
            <w:hideMark/>
          </w:tcPr>
          <w:p w:rsidR="00687D95" w:rsidRPr="00802C1C" w:rsidRDefault="00687D95" w:rsidP="00FF2A29">
            <w:pPr>
              <w:spacing w:line="240" w:lineRule="auto"/>
              <w:rPr>
                <w:rFonts w:ascii="Times New Roman" w:hAnsi="Times New Roman"/>
                <w:b/>
                <w:bCs/>
                <w:szCs w:val="24"/>
              </w:rPr>
            </w:pPr>
          </w:p>
        </w:tc>
        <w:tc>
          <w:tcPr>
            <w:tcW w:w="1017" w:type="pct"/>
            <w:vMerge/>
            <w:tcBorders>
              <w:top w:val="single" w:sz="4" w:space="0" w:color="auto"/>
              <w:left w:val="single" w:sz="4" w:space="0" w:color="auto"/>
              <w:bottom w:val="single" w:sz="4" w:space="0" w:color="auto"/>
              <w:right w:val="single" w:sz="4" w:space="0" w:color="auto"/>
            </w:tcBorders>
            <w:vAlign w:val="center"/>
            <w:hideMark/>
          </w:tcPr>
          <w:p w:rsidR="00687D95" w:rsidRPr="00802C1C" w:rsidRDefault="00687D95" w:rsidP="00FF2A29">
            <w:pPr>
              <w:spacing w:line="240" w:lineRule="auto"/>
              <w:rPr>
                <w:rFonts w:ascii="Times New Roman" w:hAnsi="Times New Roman"/>
                <w:b/>
                <w:bCs/>
                <w:szCs w:val="24"/>
              </w:rPr>
            </w:pPr>
          </w:p>
        </w:tc>
        <w:tc>
          <w:tcPr>
            <w:tcW w:w="2852" w:type="pct"/>
            <w:gridSpan w:val="8"/>
            <w:tcBorders>
              <w:top w:val="single" w:sz="4" w:space="0" w:color="auto"/>
              <w:left w:val="nil"/>
              <w:bottom w:val="single" w:sz="4" w:space="0" w:color="auto"/>
              <w:right w:val="single" w:sz="4" w:space="0" w:color="auto"/>
            </w:tcBorders>
            <w:shd w:val="clear" w:color="auto" w:fill="auto"/>
            <w:noWrap/>
            <w:vAlign w:val="center"/>
            <w:hideMark/>
          </w:tcPr>
          <w:p w:rsidR="00687D95" w:rsidRPr="00802C1C" w:rsidRDefault="00687D95" w:rsidP="00802C1C">
            <w:pPr>
              <w:spacing w:line="240" w:lineRule="auto"/>
              <w:jc w:val="center"/>
              <w:rPr>
                <w:rFonts w:ascii="Times New Roman" w:hAnsi="Times New Roman"/>
                <w:b/>
                <w:szCs w:val="24"/>
              </w:rPr>
            </w:pPr>
            <w:r w:rsidRPr="00802C1C">
              <w:rPr>
                <w:rFonts w:ascii="Times New Roman" w:hAnsi="Times New Roman"/>
                <w:b/>
                <w:szCs w:val="24"/>
              </w:rPr>
              <w:t>В том числе по годам</w:t>
            </w:r>
          </w:p>
        </w:tc>
      </w:tr>
      <w:tr w:rsidR="00687D95" w:rsidRPr="00802C1C" w:rsidTr="00802C1C">
        <w:trPr>
          <w:trHeight w:val="308"/>
          <w:tblHead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687D95" w:rsidRPr="00802C1C" w:rsidRDefault="00687D95" w:rsidP="00FF2A29">
            <w:pPr>
              <w:spacing w:line="240" w:lineRule="auto"/>
              <w:rPr>
                <w:rFonts w:ascii="Times New Roman" w:hAnsi="Times New Roman"/>
                <w:b/>
                <w:bCs/>
                <w:color w:val="000000"/>
                <w:szCs w:val="24"/>
              </w:rPr>
            </w:pPr>
          </w:p>
        </w:tc>
        <w:tc>
          <w:tcPr>
            <w:tcW w:w="848" w:type="pct"/>
            <w:vMerge/>
            <w:tcBorders>
              <w:top w:val="single" w:sz="4" w:space="0" w:color="auto"/>
              <w:left w:val="single" w:sz="4" w:space="0" w:color="auto"/>
              <w:bottom w:val="single" w:sz="4" w:space="0" w:color="auto"/>
              <w:right w:val="single" w:sz="4" w:space="0" w:color="auto"/>
            </w:tcBorders>
            <w:vAlign w:val="center"/>
            <w:hideMark/>
          </w:tcPr>
          <w:p w:rsidR="00687D95" w:rsidRPr="00802C1C" w:rsidRDefault="00687D95" w:rsidP="00FF2A29">
            <w:pPr>
              <w:spacing w:line="240" w:lineRule="auto"/>
              <w:rPr>
                <w:rFonts w:ascii="Times New Roman" w:hAnsi="Times New Roman"/>
                <w:b/>
                <w:bCs/>
                <w:szCs w:val="24"/>
              </w:rPr>
            </w:pPr>
          </w:p>
        </w:tc>
        <w:tc>
          <w:tcPr>
            <w:tcW w:w="1017" w:type="pct"/>
            <w:vMerge/>
            <w:tcBorders>
              <w:top w:val="single" w:sz="4" w:space="0" w:color="auto"/>
              <w:left w:val="single" w:sz="4" w:space="0" w:color="auto"/>
              <w:bottom w:val="single" w:sz="4" w:space="0" w:color="auto"/>
              <w:right w:val="single" w:sz="4" w:space="0" w:color="auto"/>
            </w:tcBorders>
            <w:vAlign w:val="center"/>
            <w:hideMark/>
          </w:tcPr>
          <w:p w:rsidR="00687D95" w:rsidRPr="00802C1C" w:rsidRDefault="00687D95" w:rsidP="00FF2A29">
            <w:pPr>
              <w:spacing w:line="240" w:lineRule="auto"/>
              <w:rPr>
                <w:rFonts w:ascii="Times New Roman" w:hAnsi="Times New Roman"/>
                <w:b/>
                <w:bCs/>
                <w:szCs w:val="24"/>
              </w:rPr>
            </w:pPr>
          </w:p>
        </w:tc>
        <w:tc>
          <w:tcPr>
            <w:tcW w:w="356" w:type="pct"/>
            <w:tcBorders>
              <w:top w:val="nil"/>
              <w:left w:val="nil"/>
              <w:bottom w:val="single" w:sz="4" w:space="0" w:color="auto"/>
              <w:right w:val="single" w:sz="4" w:space="0" w:color="auto"/>
            </w:tcBorders>
            <w:shd w:val="clear" w:color="auto" w:fill="auto"/>
            <w:vAlign w:val="center"/>
            <w:hideMark/>
          </w:tcPr>
          <w:p w:rsidR="00687D95" w:rsidRPr="00802C1C" w:rsidRDefault="00687D95" w:rsidP="00802C1C">
            <w:pPr>
              <w:spacing w:line="240" w:lineRule="auto"/>
              <w:jc w:val="center"/>
              <w:rPr>
                <w:rFonts w:ascii="Times New Roman" w:hAnsi="Times New Roman"/>
                <w:b/>
                <w:bCs/>
                <w:szCs w:val="24"/>
              </w:rPr>
            </w:pPr>
            <w:r w:rsidRPr="00802C1C">
              <w:rPr>
                <w:rFonts w:ascii="Times New Roman" w:hAnsi="Times New Roman"/>
                <w:b/>
                <w:bCs/>
                <w:szCs w:val="24"/>
              </w:rPr>
              <w:t>2015</w:t>
            </w:r>
          </w:p>
        </w:tc>
        <w:tc>
          <w:tcPr>
            <w:tcW w:w="356" w:type="pct"/>
            <w:tcBorders>
              <w:top w:val="nil"/>
              <w:left w:val="nil"/>
              <w:bottom w:val="single" w:sz="4" w:space="0" w:color="auto"/>
              <w:right w:val="single" w:sz="4" w:space="0" w:color="auto"/>
            </w:tcBorders>
            <w:shd w:val="clear" w:color="auto" w:fill="auto"/>
            <w:vAlign w:val="center"/>
            <w:hideMark/>
          </w:tcPr>
          <w:p w:rsidR="00687D95" w:rsidRPr="00802C1C" w:rsidRDefault="00687D95" w:rsidP="00802C1C">
            <w:pPr>
              <w:spacing w:line="240" w:lineRule="auto"/>
              <w:jc w:val="center"/>
              <w:rPr>
                <w:rFonts w:ascii="Times New Roman" w:hAnsi="Times New Roman"/>
                <w:b/>
                <w:bCs/>
                <w:szCs w:val="24"/>
              </w:rPr>
            </w:pPr>
            <w:r w:rsidRPr="00802C1C">
              <w:rPr>
                <w:rFonts w:ascii="Times New Roman" w:hAnsi="Times New Roman"/>
                <w:b/>
                <w:bCs/>
                <w:szCs w:val="24"/>
              </w:rPr>
              <w:t>2016</w:t>
            </w:r>
          </w:p>
        </w:tc>
        <w:tc>
          <w:tcPr>
            <w:tcW w:w="356" w:type="pct"/>
            <w:tcBorders>
              <w:top w:val="nil"/>
              <w:left w:val="nil"/>
              <w:bottom w:val="single" w:sz="4" w:space="0" w:color="auto"/>
              <w:right w:val="single" w:sz="4" w:space="0" w:color="auto"/>
            </w:tcBorders>
            <w:shd w:val="clear" w:color="auto" w:fill="auto"/>
            <w:vAlign w:val="center"/>
            <w:hideMark/>
          </w:tcPr>
          <w:p w:rsidR="00687D95" w:rsidRPr="00802C1C" w:rsidRDefault="00687D95" w:rsidP="00802C1C">
            <w:pPr>
              <w:spacing w:line="240" w:lineRule="auto"/>
              <w:jc w:val="center"/>
              <w:rPr>
                <w:rFonts w:ascii="Times New Roman" w:hAnsi="Times New Roman"/>
                <w:b/>
                <w:bCs/>
                <w:szCs w:val="24"/>
              </w:rPr>
            </w:pPr>
            <w:r w:rsidRPr="00802C1C">
              <w:rPr>
                <w:rFonts w:ascii="Times New Roman" w:hAnsi="Times New Roman"/>
                <w:b/>
                <w:bCs/>
                <w:szCs w:val="24"/>
              </w:rPr>
              <w:t>2017</w:t>
            </w:r>
          </w:p>
        </w:tc>
        <w:tc>
          <w:tcPr>
            <w:tcW w:w="356" w:type="pct"/>
            <w:tcBorders>
              <w:top w:val="nil"/>
              <w:left w:val="nil"/>
              <w:bottom w:val="single" w:sz="4" w:space="0" w:color="auto"/>
              <w:right w:val="single" w:sz="4" w:space="0" w:color="auto"/>
            </w:tcBorders>
            <w:shd w:val="clear" w:color="auto" w:fill="auto"/>
            <w:vAlign w:val="center"/>
            <w:hideMark/>
          </w:tcPr>
          <w:p w:rsidR="00687D95" w:rsidRPr="00802C1C" w:rsidRDefault="00687D95" w:rsidP="00802C1C">
            <w:pPr>
              <w:spacing w:line="240" w:lineRule="auto"/>
              <w:jc w:val="center"/>
              <w:rPr>
                <w:rFonts w:ascii="Times New Roman" w:hAnsi="Times New Roman"/>
                <w:b/>
                <w:bCs/>
                <w:szCs w:val="24"/>
              </w:rPr>
            </w:pPr>
            <w:r w:rsidRPr="00802C1C">
              <w:rPr>
                <w:rFonts w:ascii="Times New Roman" w:hAnsi="Times New Roman"/>
                <w:b/>
                <w:bCs/>
                <w:szCs w:val="24"/>
              </w:rPr>
              <w:t>2018</w:t>
            </w:r>
          </w:p>
        </w:tc>
        <w:tc>
          <w:tcPr>
            <w:tcW w:w="356" w:type="pct"/>
            <w:tcBorders>
              <w:top w:val="nil"/>
              <w:left w:val="nil"/>
              <w:bottom w:val="single" w:sz="4" w:space="0" w:color="auto"/>
              <w:right w:val="single" w:sz="4" w:space="0" w:color="auto"/>
            </w:tcBorders>
            <w:shd w:val="clear" w:color="auto" w:fill="auto"/>
            <w:vAlign w:val="center"/>
            <w:hideMark/>
          </w:tcPr>
          <w:p w:rsidR="00687D95" w:rsidRPr="00802C1C" w:rsidRDefault="00687D95" w:rsidP="00802C1C">
            <w:pPr>
              <w:spacing w:line="240" w:lineRule="auto"/>
              <w:jc w:val="center"/>
              <w:rPr>
                <w:rFonts w:ascii="Times New Roman" w:hAnsi="Times New Roman"/>
                <w:b/>
                <w:bCs/>
                <w:szCs w:val="24"/>
              </w:rPr>
            </w:pPr>
            <w:r w:rsidRPr="00802C1C">
              <w:rPr>
                <w:rFonts w:ascii="Times New Roman" w:hAnsi="Times New Roman"/>
                <w:b/>
                <w:bCs/>
                <w:szCs w:val="24"/>
              </w:rPr>
              <w:t>2019</w:t>
            </w:r>
          </w:p>
        </w:tc>
        <w:tc>
          <w:tcPr>
            <w:tcW w:w="356" w:type="pct"/>
            <w:tcBorders>
              <w:top w:val="nil"/>
              <w:left w:val="nil"/>
              <w:bottom w:val="single" w:sz="4" w:space="0" w:color="auto"/>
              <w:right w:val="single" w:sz="4" w:space="0" w:color="auto"/>
            </w:tcBorders>
            <w:shd w:val="clear" w:color="auto" w:fill="auto"/>
            <w:vAlign w:val="center"/>
            <w:hideMark/>
          </w:tcPr>
          <w:p w:rsidR="00687D95" w:rsidRPr="00802C1C" w:rsidRDefault="00687D95" w:rsidP="00802C1C">
            <w:pPr>
              <w:spacing w:line="240" w:lineRule="auto"/>
              <w:jc w:val="center"/>
              <w:rPr>
                <w:rFonts w:ascii="Times New Roman" w:hAnsi="Times New Roman"/>
                <w:b/>
                <w:bCs/>
                <w:szCs w:val="24"/>
              </w:rPr>
            </w:pPr>
            <w:r w:rsidRPr="00802C1C">
              <w:rPr>
                <w:rFonts w:ascii="Times New Roman" w:hAnsi="Times New Roman"/>
                <w:b/>
                <w:bCs/>
                <w:szCs w:val="24"/>
              </w:rPr>
              <w:t>2020-2024</w:t>
            </w:r>
          </w:p>
        </w:tc>
        <w:tc>
          <w:tcPr>
            <w:tcW w:w="356" w:type="pct"/>
            <w:tcBorders>
              <w:top w:val="nil"/>
              <w:left w:val="nil"/>
              <w:bottom w:val="single" w:sz="4" w:space="0" w:color="auto"/>
              <w:right w:val="single" w:sz="4" w:space="0" w:color="auto"/>
            </w:tcBorders>
            <w:shd w:val="clear" w:color="auto" w:fill="auto"/>
            <w:vAlign w:val="center"/>
            <w:hideMark/>
          </w:tcPr>
          <w:p w:rsidR="00687D95" w:rsidRPr="00802C1C" w:rsidRDefault="00687D95" w:rsidP="00802C1C">
            <w:pPr>
              <w:spacing w:line="240" w:lineRule="auto"/>
              <w:jc w:val="center"/>
              <w:rPr>
                <w:rFonts w:ascii="Times New Roman" w:hAnsi="Times New Roman"/>
                <w:b/>
                <w:bCs/>
                <w:szCs w:val="24"/>
              </w:rPr>
            </w:pPr>
            <w:r w:rsidRPr="00802C1C">
              <w:rPr>
                <w:rFonts w:ascii="Times New Roman" w:hAnsi="Times New Roman"/>
                <w:b/>
                <w:bCs/>
                <w:szCs w:val="24"/>
              </w:rPr>
              <w:t>2025-2029</w:t>
            </w:r>
          </w:p>
        </w:tc>
        <w:tc>
          <w:tcPr>
            <w:tcW w:w="360" w:type="pct"/>
            <w:tcBorders>
              <w:top w:val="nil"/>
              <w:left w:val="nil"/>
              <w:bottom w:val="single" w:sz="4" w:space="0" w:color="auto"/>
              <w:right w:val="single" w:sz="4" w:space="0" w:color="auto"/>
            </w:tcBorders>
            <w:shd w:val="clear" w:color="auto" w:fill="auto"/>
            <w:vAlign w:val="center"/>
            <w:hideMark/>
          </w:tcPr>
          <w:p w:rsidR="00687D95" w:rsidRPr="00802C1C" w:rsidRDefault="00687D95" w:rsidP="00802C1C">
            <w:pPr>
              <w:spacing w:line="240" w:lineRule="auto"/>
              <w:jc w:val="center"/>
              <w:rPr>
                <w:rFonts w:ascii="Times New Roman" w:hAnsi="Times New Roman"/>
                <w:b/>
                <w:bCs/>
                <w:szCs w:val="24"/>
              </w:rPr>
            </w:pPr>
            <w:r w:rsidRPr="00802C1C">
              <w:rPr>
                <w:rFonts w:ascii="Times New Roman" w:hAnsi="Times New Roman"/>
                <w:b/>
                <w:bCs/>
                <w:szCs w:val="24"/>
              </w:rPr>
              <w:t>Итого</w:t>
            </w:r>
          </w:p>
        </w:tc>
      </w:tr>
      <w:tr w:rsidR="00687D95" w:rsidRPr="00802C1C" w:rsidTr="00802C1C">
        <w:trPr>
          <w:trHeight w:val="676"/>
        </w:trPr>
        <w:tc>
          <w:tcPr>
            <w:tcW w:w="28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87D95" w:rsidRPr="00802C1C" w:rsidRDefault="00687D95" w:rsidP="00FF2A29">
            <w:pPr>
              <w:spacing w:line="240" w:lineRule="auto"/>
              <w:jc w:val="center"/>
              <w:rPr>
                <w:rFonts w:ascii="Times New Roman" w:hAnsi="Times New Roman"/>
                <w:bCs/>
                <w:color w:val="000000"/>
                <w:szCs w:val="24"/>
              </w:rPr>
            </w:pPr>
            <w:r w:rsidRPr="00802C1C">
              <w:rPr>
                <w:rFonts w:ascii="Times New Roman" w:hAnsi="Times New Roman"/>
                <w:bCs/>
                <w:color w:val="000000"/>
                <w:szCs w:val="24"/>
              </w:rPr>
              <w:t>1</w:t>
            </w:r>
          </w:p>
        </w:tc>
        <w:tc>
          <w:tcPr>
            <w:tcW w:w="848" w:type="pct"/>
            <w:vMerge w:val="restart"/>
            <w:tcBorders>
              <w:top w:val="nil"/>
              <w:left w:val="single" w:sz="4" w:space="0" w:color="auto"/>
              <w:bottom w:val="single" w:sz="4" w:space="0" w:color="000000"/>
              <w:right w:val="single" w:sz="4" w:space="0" w:color="auto"/>
            </w:tcBorders>
            <w:shd w:val="clear" w:color="auto" w:fill="auto"/>
            <w:vAlign w:val="center"/>
            <w:hideMark/>
          </w:tcPr>
          <w:p w:rsidR="00687D95" w:rsidRPr="00802C1C" w:rsidRDefault="00687D95" w:rsidP="00FF2A29">
            <w:pPr>
              <w:spacing w:line="240" w:lineRule="auto"/>
              <w:jc w:val="center"/>
              <w:rPr>
                <w:rFonts w:ascii="Times New Roman" w:hAnsi="Times New Roman"/>
                <w:bCs/>
                <w:color w:val="000000"/>
                <w:szCs w:val="24"/>
              </w:rPr>
            </w:pPr>
            <w:r w:rsidRPr="00802C1C">
              <w:rPr>
                <w:rFonts w:ascii="Times New Roman" w:hAnsi="Times New Roman"/>
                <w:bCs/>
                <w:color w:val="000000"/>
                <w:szCs w:val="24"/>
              </w:rPr>
              <w:t>Котельная "Фабрика №12"</w:t>
            </w:r>
          </w:p>
        </w:tc>
        <w:tc>
          <w:tcPr>
            <w:tcW w:w="1017"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FF2A29">
            <w:pPr>
              <w:spacing w:line="240" w:lineRule="auto"/>
              <w:jc w:val="center"/>
              <w:rPr>
                <w:rFonts w:ascii="Times New Roman" w:hAnsi="Times New Roman"/>
                <w:szCs w:val="24"/>
              </w:rPr>
            </w:pPr>
            <w:r w:rsidRPr="00802C1C">
              <w:rPr>
                <w:rFonts w:ascii="Times New Roman" w:hAnsi="Times New Roman"/>
                <w:szCs w:val="24"/>
              </w:rPr>
              <w:t xml:space="preserve">Техническое </w:t>
            </w:r>
            <w:r w:rsidR="00802C1C" w:rsidRPr="00802C1C">
              <w:rPr>
                <w:rFonts w:ascii="Times New Roman" w:hAnsi="Times New Roman"/>
                <w:szCs w:val="24"/>
              </w:rPr>
              <w:t>перевооружение (</w:t>
            </w:r>
            <w:r w:rsidRPr="00802C1C">
              <w:rPr>
                <w:rFonts w:ascii="Times New Roman" w:hAnsi="Times New Roman"/>
                <w:szCs w:val="24"/>
              </w:rPr>
              <w:t>Замена котельных агрегатов в связи с окончанием срока эксплуатации)</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3 600</w:t>
            </w:r>
          </w:p>
        </w:tc>
        <w:tc>
          <w:tcPr>
            <w:tcW w:w="360"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3 600</w:t>
            </w:r>
          </w:p>
        </w:tc>
      </w:tr>
      <w:tr w:rsidR="00687D95" w:rsidRPr="00802C1C" w:rsidTr="00802C1C">
        <w:trPr>
          <w:trHeight w:val="676"/>
        </w:trPr>
        <w:tc>
          <w:tcPr>
            <w:tcW w:w="283" w:type="pct"/>
            <w:vMerge/>
            <w:tcBorders>
              <w:top w:val="nil"/>
              <w:left w:val="single" w:sz="4" w:space="0" w:color="auto"/>
              <w:bottom w:val="single" w:sz="4" w:space="0" w:color="000000"/>
              <w:right w:val="single" w:sz="4" w:space="0" w:color="auto"/>
            </w:tcBorders>
            <w:vAlign w:val="center"/>
            <w:hideMark/>
          </w:tcPr>
          <w:p w:rsidR="00687D95" w:rsidRPr="00802C1C" w:rsidRDefault="00687D95" w:rsidP="00FF2A29">
            <w:pPr>
              <w:spacing w:line="240" w:lineRule="auto"/>
              <w:rPr>
                <w:rFonts w:ascii="Times New Roman" w:hAnsi="Times New Roman"/>
                <w:bCs/>
                <w:color w:val="000000"/>
                <w:szCs w:val="24"/>
              </w:rPr>
            </w:pPr>
          </w:p>
        </w:tc>
        <w:tc>
          <w:tcPr>
            <w:tcW w:w="848" w:type="pct"/>
            <w:vMerge/>
            <w:tcBorders>
              <w:top w:val="nil"/>
              <w:left w:val="single" w:sz="4" w:space="0" w:color="auto"/>
              <w:bottom w:val="single" w:sz="4" w:space="0" w:color="000000"/>
              <w:right w:val="single" w:sz="4" w:space="0" w:color="auto"/>
            </w:tcBorders>
            <w:vAlign w:val="center"/>
            <w:hideMark/>
          </w:tcPr>
          <w:p w:rsidR="00687D95" w:rsidRPr="00802C1C" w:rsidRDefault="00687D95" w:rsidP="00FF2A29">
            <w:pPr>
              <w:spacing w:line="240" w:lineRule="auto"/>
              <w:rPr>
                <w:rFonts w:ascii="Times New Roman" w:hAnsi="Times New Roman"/>
                <w:bCs/>
                <w:color w:val="000000"/>
                <w:szCs w:val="24"/>
              </w:rPr>
            </w:pPr>
          </w:p>
        </w:tc>
        <w:tc>
          <w:tcPr>
            <w:tcW w:w="1017"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FF2A29">
            <w:pPr>
              <w:spacing w:line="240" w:lineRule="auto"/>
              <w:jc w:val="center"/>
              <w:rPr>
                <w:rFonts w:ascii="Times New Roman" w:hAnsi="Times New Roman"/>
                <w:szCs w:val="24"/>
              </w:rPr>
            </w:pPr>
            <w:r w:rsidRPr="00802C1C">
              <w:rPr>
                <w:rFonts w:ascii="Times New Roman" w:hAnsi="Times New Roman"/>
                <w:szCs w:val="24"/>
              </w:rPr>
              <w:t xml:space="preserve">Техническое </w:t>
            </w:r>
            <w:r w:rsidR="00802C1C" w:rsidRPr="00802C1C">
              <w:rPr>
                <w:rFonts w:ascii="Times New Roman" w:hAnsi="Times New Roman"/>
                <w:szCs w:val="24"/>
              </w:rPr>
              <w:t>перевооружение (</w:t>
            </w:r>
            <w:r w:rsidRPr="00802C1C">
              <w:rPr>
                <w:rFonts w:ascii="Times New Roman" w:hAnsi="Times New Roman"/>
                <w:szCs w:val="24"/>
              </w:rPr>
              <w:t>Замена насосного оборудования)</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600</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1 200</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1 488</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144</w:t>
            </w:r>
          </w:p>
        </w:tc>
        <w:tc>
          <w:tcPr>
            <w:tcW w:w="360"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3 432</w:t>
            </w:r>
          </w:p>
        </w:tc>
      </w:tr>
      <w:tr w:rsidR="00687D95" w:rsidRPr="00802C1C" w:rsidTr="00802C1C">
        <w:trPr>
          <w:trHeight w:val="676"/>
        </w:trPr>
        <w:tc>
          <w:tcPr>
            <w:tcW w:w="283" w:type="pct"/>
            <w:vMerge/>
            <w:tcBorders>
              <w:top w:val="nil"/>
              <w:left w:val="single" w:sz="4" w:space="0" w:color="auto"/>
              <w:bottom w:val="single" w:sz="4" w:space="0" w:color="000000"/>
              <w:right w:val="single" w:sz="4" w:space="0" w:color="auto"/>
            </w:tcBorders>
            <w:vAlign w:val="center"/>
            <w:hideMark/>
          </w:tcPr>
          <w:p w:rsidR="00687D95" w:rsidRPr="00802C1C" w:rsidRDefault="00687D95" w:rsidP="00FF2A29">
            <w:pPr>
              <w:spacing w:line="240" w:lineRule="auto"/>
              <w:rPr>
                <w:rFonts w:ascii="Times New Roman" w:hAnsi="Times New Roman"/>
                <w:bCs/>
                <w:color w:val="000000"/>
                <w:szCs w:val="24"/>
              </w:rPr>
            </w:pPr>
          </w:p>
        </w:tc>
        <w:tc>
          <w:tcPr>
            <w:tcW w:w="848" w:type="pct"/>
            <w:vMerge/>
            <w:tcBorders>
              <w:top w:val="nil"/>
              <w:left w:val="single" w:sz="4" w:space="0" w:color="auto"/>
              <w:bottom w:val="single" w:sz="4" w:space="0" w:color="000000"/>
              <w:right w:val="single" w:sz="4" w:space="0" w:color="auto"/>
            </w:tcBorders>
            <w:vAlign w:val="center"/>
            <w:hideMark/>
          </w:tcPr>
          <w:p w:rsidR="00687D95" w:rsidRPr="00802C1C" w:rsidRDefault="00687D95" w:rsidP="00FF2A29">
            <w:pPr>
              <w:spacing w:line="240" w:lineRule="auto"/>
              <w:rPr>
                <w:rFonts w:ascii="Times New Roman" w:hAnsi="Times New Roman"/>
                <w:bCs/>
                <w:color w:val="000000"/>
                <w:szCs w:val="24"/>
              </w:rPr>
            </w:pPr>
          </w:p>
        </w:tc>
        <w:tc>
          <w:tcPr>
            <w:tcW w:w="1017"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FF2A29">
            <w:pPr>
              <w:spacing w:line="240" w:lineRule="auto"/>
              <w:jc w:val="center"/>
              <w:rPr>
                <w:rFonts w:ascii="Times New Roman" w:hAnsi="Times New Roman"/>
                <w:szCs w:val="24"/>
              </w:rPr>
            </w:pPr>
            <w:r w:rsidRPr="00802C1C">
              <w:rPr>
                <w:rFonts w:ascii="Times New Roman" w:hAnsi="Times New Roman"/>
                <w:szCs w:val="24"/>
              </w:rPr>
              <w:t xml:space="preserve">Техническое </w:t>
            </w:r>
            <w:r w:rsidR="00802C1C" w:rsidRPr="00802C1C">
              <w:rPr>
                <w:rFonts w:ascii="Times New Roman" w:hAnsi="Times New Roman"/>
                <w:szCs w:val="24"/>
              </w:rPr>
              <w:t>перевооружение (</w:t>
            </w:r>
            <w:r w:rsidRPr="00802C1C">
              <w:rPr>
                <w:rFonts w:ascii="Times New Roman" w:hAnsi="Times New Roman"/>
                <w:szCs w:val="24"/>
              </w:rPr>
              <w:t>Установка устройств ВПУ)</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600</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0</w:t>
            </w:r>
          </w:p>
        </w:tc>
        <w:tc>
          <w:tcPr>
            <w:tcW w:w="360"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600</w:t>
            </w:r>
          </w:p>
        </w:tc>
      </w:tr>
      <w:tr w:rsidR="00687D95" w:rsidRPr="00802C1C" w:rsidTr="00802C1C">
        <w:trPr>
          <w:trHeight w:val="717"/>
        </w:trPr>
        <w:tc>
          <w:tcPr>
            <w:tcW w:w="28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87D95" w:rsidRPr="00802C1C" w:rsidRDefault="00687D95" w:rsidP="00FF2A29">
            <w:pPr>
              <w:spacing w:line="240" w:lineRule="auto"/>
              <w:jc w:val="center"/>
              <w:rPr>
                <w:rFonts w:ascii="Times New Roman" w:hAnsi="Times New Roman"/>
                <w:bCs/>
                <w:color w:val="000000"/>
                <w:szCs w:val="24"/>
              </w:rPr>
            </w:pPr>
            <w:r w:rsidRPr="00802C1C">
              <w:rPr>
                <w:rFonts w:ascii="Times New Roman" w:hAnsi="Times New Roman"/>
                <w:bCs/>
                <w:color w:val="000000"/>
                <w:szCs w:val="24"/>
              </w:rPr>
              <w:t>2</w:t>
            </w:r>
          </w:p>
        </w:tc>
        <w:tc>
          <w:tcPr>
            <w:tcW w:w="848" w:type="pct"/>
            <w:vMerge w:val="restart"/>
            <w:tcBorders>
              <w:top w:val="nil"/>
              <w:left w:val="single" w:sz="4" w:space="0" w:color="auto"/>
              <w:bottom w:val="single" w:sz="4" w:space="0" w:color="000000"/>
              <w:right w:val="single" w:sz="4" w:space="0" w:color="auto"/>
            </w:tcBorders>
            <w:shd w:val="clear" w:color="auto" w:fill="auto"/>
            <w:vAlign w:val="center"/>
            <w:hideMark/>
          </w:tcPr>
          <w:p w:rsidR="00687D95" w:rsidRPr="00802C1C" w:rsidRDefault="00687D95" w:rsidP="00FF2A29">
            <w:pPr>
              <w:spacing w:line="240" w:lineRule="auto"/>
              <w:jc w:val="center"/>
              <w:rPr>
                <w:rFonts w:ascii="Times New Roman" w:hAnsi="Times New Roman"/>
                <w:bCs/>
                <w:color w:val="000000"/>
                <w:szCs w:val="24"/>
              </w:rPr>
            </w:pPr>
            <w:r w:rsidRPr="00802C1C">
              <w:rPr>
                <w:rFonts w:ascii="Times New Roman" w:hAnsi="Times New Roman"/>
                <w:bCs/>
                <w:color w:val="000000"/>
                <w:szCs w:val="24"/>
              </w:rPr>
              <w:t>Котельная "</w:t>
            </w:r>
            <w:r w:rsidR="00802C1C" w:rsidRPr="00802C1C">
              <w:rPr>
                <w:rFonts w:ascii="Times New Roman" w:hAnsi="Times New Roman"/>
                <w:bCs/>
                <w:color w:val="000000"/>
                <w:szCs w:val="24"/>
              </w:rPr>
              <w:t>Авангардная</w:t>
            </w:r>
            <w:r w:rsidRPr="00802C1C">
              <w:rPr>
                <w:rFonts w:ascii="Times New Roman" w:hAnsi="Times New Roman"/>
                <w:bCs/>
                <w:color w:val="000000"/>
                <w:szCs w:val="24"/>
              </w:rPr>
              <w:t>"</w:t>
            </w:r>
          </w:p>
        </w:tc>
        <w:tc>
          <w:tcPr>
            <w:tcW w:w="1017"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FF2A29">
            <w:pPr>
              <w:spacing w:line="240" w:lineRule="auto"/>
              <w:jc w:val="center"/>
              <w:rPr>
                <w:rFonts w:ascii="Times New Roman" w:hAnsi="Times New Roman"/>
                <w:szCs w:val="24"/>
              </w:rPr>
            </w:pPr>
            <w:r w:rsidRPr="00802C1C">
              <w:rPr>
                <w:rFonts w:ascii="Times New Roman" w:hAnsi="Times New Roman"/>
                <w:szCs w:val="24"/>
              </w:rPr>
              <w:t xml:space="preserve">Техническое </w:t>
            </w:r>
            <w:r w:rsidR="00802C1C" w:rsidRPr="00802C1C">
              <w:rPr>
                <w:rFonts w:ascii="Times New Roman" w:hAnsi="Times New Roman"/>
                <w:szCs w:val="24"/>
              </w:rPr>
              <w:t>перевооружение (</w:t>
            </w:r>
            <w:r w:rsidRPr="00802C1C">
              <w:rPr>
                <w:rFonts w:ascii="Times New Roman" w:hAnsi="Times New Roman"/>
                <w:szCs w:val="24"/>
              </w:rPr>
              <w:t>Замена котельных агрегатов в связи с окончанием срока эксплуатации)</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3 120</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3 120</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0</w:t>
            </w:r>
          </w:p>
        </w:tc>
        <w:tc>
          <w:tcPr>
            <w:tcW w:w="360"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6 240</w:t>
            </w:r>
          </w:p>
        </w:tc>
      </w:tr>
      <w:tr w:rsidR="00687D95" w:rsidRPr="00802C1C" w:rsidTr="00802C1C">
        <w:trPr>
          <w:trHeight w:val="717"/>
        </w:trPr>
        <w:tc>
          <w:tcPr>
            <w:tcW w:w="283" w:type="pct"/>
            <w:vMerge/>
            <w:tcBorders>
              <w:top w:val="nil"/>
              <w:left w:val="single" w:sz="4" w:space="0" w:color="auto"/>
              <w:bottom w:val="single" w:sz="4" w:space="0" w:color="000000"/>
              <w:right w:val="single" w:sz="4" w:space="0" w:color="auto"/>
            </w:tcBorders>
            <w:vAlign w:val="center"/>
            <w:hideMark/>
          </w:tcPr>
          <w:p w:rsidR="00687D95" w:rsidRPr="00802C1C" w:rsidRDefault="00687D95" w:rsidP="00FF2A29">
            <w:pPr>
              <w:spacing w:line="240" w:lineRule="auto"/>
              <w:rPr>
                <w:rFonts w:ascii="Times New Roman" w:hAnsi="Times New Roman"/>
                <w:bCs/>
                <w:color w:val="000000"/>
                <w:szCs w:val="24"/>
              </w:rPr>
            </w:pPr>
          </w:p>
        </w:tc>
        <w:tc>
          <w:tcPr>
            <w:tcW w:w="848" w:type="pct"/>
            <w:vMerge/>
            <w:tcBorders>
              <w:top w:val="nil"/>
              <w:left w:val="single" w:sz="4" w:space="0" w:color="auto"/>
              <w:bottom w:val="single" w:sz="4" w:space="0" w:color="000000"/>
              <w:right w:val="single" w:sz="4" w:space="0" w:color="auto"/>
            </w:tcBorders>
            <w:vAlign w:val="center"/>
            <w:hideMark/>
          </w:tcPr>
          <w:p w:rsidR="00687D95" w:rsidRPr="00802C1C" w:rsidRDefault="00687D95" w:rsidP="00FF2A29">
            <w:pPr>
              <w:spacing w:line="240" w:lineRule="auto"/>
              <w:rPr>
                <w:rFonts w:ascii="Times New Roman" w:hAnsi="Times New Roman"/>
                <w:bCs/>
                <w:color w:val="000000"/>
                <w:szCs w:val="24"/>
              </w:rPr>
            </w:pPr>
          </w:p>
        </w:tc>
        <w:tc>
          <w:tcPr>
            <w:tcW w:w="1017"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FF2A29">
            <w:pPr>
              <w:spacing w:line="240" w:lineRule="auto"/>
              <w:jc w:val="center"/>
              <w:rPr>
                <w:rFonts w:ascii="Times New Roman" w:hAnsi="Times New Roman"/>
                <w:szCs w:val="24"/>
              </w:rPr>
            </w:pPr>
            <w:r w:rsidRPr="00802C1C">
              <w:rPr>
                <w:rFonts w:ascii="Times New Roman" w:hAnsi="Times New Roman"/>
                <w:szCs w:val="24"/>
              </w:rPr>
              <w:t xml:space="preserve">Техническое </w:t>
            </w:r>
            <w:r w:rsidR="00802C1C" w:rsidRPr="00802C1C">
              <w:rPr>
                <w:rFonts w:ascii="Times New Roman" w:hAnsi="Times New Roman"/>
                <w:szCs w:val="24"/>
              </w:rPr>
              <w:t>перевооружение (</w:t>
            </w:r>
            <w:r w:rsidRPr="00802C1C">
              <w:rPr>
                <w:rFonts w:ascii="Times New Roman" w:hAnsi="Times New Roman"/>
                <w:szCs w:val="24"/>
              </w:rPr>
              <w:t>Замена насосного оборудования)</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360</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1 873</w:t>
            </w:r>
          </w:p>
        </w:tc>
        <w:tc>
          <w:tcPr>
            <w:tcW w:w="360"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2 233</w:t>
            </w:r>
          </w:p>
        </w:tc>
      </w:tr>
      <w:tr w:rsidR="00687D95" w:rsidRPr="00802C1C" w:rsidTr="00802C1C">
        <w:trPr>
          <w:trHeight w:val="717"/>
        </w:trPr>
        <w:tc>
          <w:tcPr>
            <w:tcW w:w="283" w:type="pct"/>
            <w:vMerge/>
            <w:tcBorders>
              <w:top w:val="nil"/>
              <w:left w:val="single" w:sz="4" w:space="0" w:color="auto"/>
              <w:bottom w:val="single" w:sz="4" w:space="0" w:color="000000"/>
              <w:right w:val="single" w:sz="4" w:space="0" w:color="auto"/>
            </w:tcBorders>
            <w:vAlign w:val="center"/>
            <w:hideMark/>
          </w:tcPr>
          <w:p w:rsidR="00687D95" w:rsidRPr="00802C1C" w:rsidRDefault="00687D95" w:rsidP="00FF2A29">
            <w:pPr>
              <w:spacing w:line="240" w:lineRule="auto"/>
              <w:rPr>
                <w:rFonts w:ascii="Times New Roman" w:hAnsi="Times New Roman"/>
                <w:bCs/>
                <w:color w:val="000000"/>
                <w:szCs w:val="24"/>
              </w:rPr>
            </w:pPr>
          </w:p>
        </w:tc>
        <w:tc>
          <w:tcPr>
            <w:tcW w:w="848" w:type="pct"/>
            <w:vMerge/>
            <w:tcBorders>
              <w:top w:val="nil"/>
              <w:left w:val="single" w:sz="4" w:space="0" w:color="auto"/>
              <w:bottom w:val="single" w:sz="4" w:space="0" w:color="000000"/>
              <w:right w:val="single" w:sz="4" w:space="0" w:color="auto"/>
            </w:tcBorders>
            <w:vAlign w:val="center"/>
            <w:hideMark/>
          </w:tcPr>
          <w:p w:rsidR="00687D95" w:rsidRPr="00802C1C" w:rsidRDefault="00687D95" w:rsidP="00FF2A29">
            <w:pPr>
              <w:spacing w:line="240" w:lineRule="auto"/>
              <w:rPr>
                <w:rFonts w:ascii="Times New Roman" w:hAnsi="Times New Roman"/>
                <w:bCs/>
                <w:color w:val="000000"/>
                <w:szCs w:val="24"/>
              </w:rPr>
            </w:pPr>
          </w:p>
        </w:tc>
        <w:tc>
          <w:tcPr>
            <w:tcW w:w="1017"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FF2A29">
            <w:pPr>
              <w:spacing w:line="240" w:lineRule="auto"/>
              <w:jc w:val="center"/>
              <w:rPr>
                <w:rFonts w:ascii="Times New Roman" w:hAnsi="Times New Roman"/>
                <w:szCs w:val="24"/>
              </w:rPr>
            </w:pPr>
            <w:r w:rsidRPr="00802C1C">
              <w:rPr>
                <w:rFonts w:ascii="Times New Roman" w:hAnsi="Times New Roman"/>
                <w:szCs w:val="24"/>
              </w:rPr>
              <w:t xml:space="preserve">Техническое </w:t>
            </w:r>
            <w:r w:rsidR="00802C1C" w:rsidRPr="00802C1C">
              <w:rPr>
                <w:rFonts w:ascii="Times New Roman" w:hAnsi="Times New Roman"/>
                <w:szCs w:val="24"/>
              </w:rPr>
              <w:t>перевооружение (</w:t>
            </w:r>
            <w:r w:rsidRPr="00802C1C">
              <w:rPr>
                <w:rFonts w:ascii="Times New Roman" w:hAnsi="Times New Roman"/>
                <w:szCs w:val="24"/>
              </w:rPr>
              <w:t>Установка устройств ВПУ)</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455</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0</w:t>
            </w:r>
          </w:p>
        </w:tc>
        <w:tc>
          <w:tcPr>
            <w:tcW w:w="360"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455</w:t>
            </w:r>
          </w:p>
        </w:tc>
      </w:tr>
      <w:tr w:rsidR="00687D95" w:rsidRPr="00802C1C" w:rsidTr="00802C1C">
        <w:trPr>
          <w:trHeight w:val="724"/>
        </w:trPr>
        <w:tc>
          <w:tcPr>
            <w:tcW w:w="28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87D95" w:rsidRPr="00802C1C" w:rsidRDefault="00687D95" w:rsidP="00FF2A29">
            <w:pPr>
              <w:spacing w:line="240" w:lineRule="auto"/>
              <w:jc w:val="center"/>
              <w:rPr>
                <w:rFonts w:ascii="Times New Roman" w:hAnsi="Times New Roman"/>
                <w:bCs/>
                <w:color w:val="000000"/>
                <w:szCs w:val="24"/>
              </w:rPr>
            </w:pPr>
            <w:r w:rsidRPr="00802C1C">
              <w:rPr>
                <w:rFonts w:ascii="Times New Roman" w:hAnsi="Times New Roman"/>
                <w:bCs/>
                <w:color w:val="000000"/>
                <w:szCs w:val="24"/>
              </w:rPr>
              <w:t>3</w:t>
            </w:r>
          </w:p>
        </w:tc>
        <w:tc>
          <w:tcPr>
            <w:tcW w:w="848" w:type="pct"/>
            <w:vMerge w:val="restart"/>
            <w:tcBorders>
              <w:top w:val="nil"/>
              <w:left w:val="single" w:sz="4" w:space="0" w:color="auto"/>
              <w:bottom w:val="single" w:sz="4" w:space="0" w:color="000000"/>
              <w:right w:val="single" w:sz="4" w:space="0" w:color="auto"/>
            </w:tcBorders>
            <w:shd w:val="clear" w:color="auto" w:fill="auto"/>
            <w:vAlign w:val="center"/>
            <w:hideMark/>
          </w:tcPr>
          <w:p w:rsidR="00687D95" w:rsidRPr="00802C1C" w:rsidRDefault="00687D95" w:rsidP="00FF2A29">
            <w:pPr>
              <w:spacing w:line="240" w:lineRule="auto"/>
              <w:jc w:val="center"/>
              <w:rPr>
                <w:rFonts w:ascii="Times New Roman" w:hAnsi="Times New Roman"/>
                <w:bCs/>
                <w:color w:val="000000"/>
                <w:szCs w:val="24"/>
              </w:rPr>
            </w:pPr>
            <w:r w:rsidRPr="00802C1C">
              <w:rPr>
                <w:rFonts w:ascii="Times New Roman" w:hAnsi="Times New Roman"/>
                <w:bCs/>
                <w:color w:val="000000"/>
                <w:szCs w:val="24"/>
              </w:rPr>
              <w:t>Котельная "БСИ"</w:t>
            </w:r>
          </w:p>
        </w:tc>
        <w:tc>
          <w:tcPr>
            <w:tcW w:w="1017"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FF2A29">
            <w:pPr>
              <w:spacing w:line="240" w:lineRule="auto"/>
              <w:jc w:val="center"/>
              <w:rPr>
                <w:rFonts w:ascii="Times New Roman" w:hAnsi="Times New Roman"/>
                <w:szCs w:val="24"/>
              </w:rPr>
            </w:pPr>
            <w:r w:rsidRPr="00802C1C">
              <w:rPr>
                <w:rFonts w:ascii="Times New Roman" w:hAnsi="Times New Roman"/>
                <w:szCs w:val="24"/>
              </w:rPr>
              <w:t xml:space="preserve">Техническое </w:t>
            </w:r>
            <w:r w:rsidR="00802C1C" w:rsidRPr="00802C1C">
              <w:rPr>
                <w:rFonts w:ascii="Times New Roman" w:hAnsi="Times New Roman"/>
                <w:szCs w:val="24"/>
              </w:rPr>
              <w:t>перевооружение (</w:t>
            </w:r>
            <w:r w:rsidRPr="00802C1C">
              <w:rPr>
                <w:rFonts w:ascii="Times New Roman" w:hAnsi="Times New Roman"/>
                <w:szCs w:val="24"/>
              </w:rPr>
              <w:t>Замена котельных агрегатов в связи с окончанием срока эксплуатации)</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3 120</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0</w:t>
            </w:r>
          </w:p>
        </w:tc>
        <w:tc>
          <w:tcPr>
            <w:tcW w:w="360"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3 120</w:t>
            </w:r>
          </w:p>
        </w:tc>
      </w:tr>
      <w:tr w:rsidR="00687D95" w:rsidRPr="00802C1C" w:rsidTr="00802C1C">
        <w:trPr>
          <w:trHeight w:val="724"/>
        </w:trPr>
        <w:tc>
          <w:tcPr>
            <w:tcW w:w="283" w:type="pct"/>
            <w:vMerge/>
            <w:tcBorders>
              <w:top w:val="nil"/>
              <w:left w:val="single" w:sz="4" w:space="0" w:color="auto"/>
              <w:bottom w:val="single" w:sz="4" w:space="0" w:color="000000"/>
              <w:right w:val="single" w:sz="4" w:space="0" w:color="auto"/>
            </w:tcBorders>
            <w:vAlign w:val="center"/>
            <w:hideMark/>
          </w:tcPr>
          <w:p w:rsidR="00687D95" w:rsidRPr="00802C1C" w:rsidRDefault="00687D95" w:rsidP="00FF2A29">
            <w:pPr>
              <w:spacing w:line="240" w:lineRule="auto"/>
              <w:rPr>
                <w:rFonts w:ascii="Times New Roman" w:hAnsi="Times New Roman"/>
                <w:bCs/>
                <w:color w:val="000000"/>
                <w:szCs w:val="24"/>
              </w:rPr>
            </w:pPr>
          </w:p>
        </w:tc>
        <w:tc>
          <w:tcPr>
            <w:tcW w:w="848" w:type="pct"/>
            <w:vMerge/>
            <w:tcBorders>
              <w:top w:val="nil"/>
              <w:left w:val="single" w:sz="4" w:space="0" w:color="auto"/>
              <w:bottom w:val="single" w:sz="4" w:space="0" w:color="000000"/>
              <w:right w:val="single" w:sz="4" w:space="0" w:color="auto"/>
            </w:tcBorders>
            <w:vAlign w:val="center"/>
            <w:hideMark/>
          </w:tcPr>
          <w:p w:rsidR="00687D95" w:rsidRPr="00802C1C" w:rsidRDefault="00687D95" w:rsidP="00FF2A29">
            <w:pPr>
              <w:spacing w:line="240" w:lineRule="auto"/>
              <w:rPr>
                <w:rFonts w:ascii="Times New Roman" w:hAnsi="Times New Roman"/>
                <w:bCs/>
                <w:color w:val="000000"/>
                <w:szCs w:val="24"/>
              </w:rPr>
            </w:pPr>
          </w:p>
        </w:tc>
        <w:tc>
          <w:tcPr>
            <w:tcW w:w="1017"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FF2A29">
            <w:pPr>
              <w:spacing w:line="240" w:lineRule="auto"/>
              <w:jc w:val="center"/>
              <w:rPr>
                <w:rFonts w:ascii="Times New Roman" w:hAnsi="Times New Roman"/>
                <w:szCs w:val="24"/>
              </w:rPr>
            </w:pPr>
            <w:r w:rsidRPr="00802C1C">
              <w:rPr>
                <w:rFonts w:ascii="Times New Roman" w:hAnsi="Times New Roman"/>
                <w:szCs w:val="24"/>
              </w:rPr>
              <w:t xml:space="preserve">Техническое </w:t>
            </w:r>
            <w:r w:rsidR="00802C1C" w:rsidRPr="00802C1C">
              <w:rPr>
                <w:rFonts w:ascii="Times New Roman" w:hAnsi="Times New Roman"/>
                <w:szCs w:val="24"/>
              </w:rPr>
              <w:t>перевооружение (</w:t>
            </w:r>
            <w:r w:rsidRPr="00802C1C">
              <w:rPr>
                <w:rFonts w:ascii="Times New Roman" w:hAnsi="Times New Roman"/>
                <w:szCs w:val="24"/>
              </w:rPr>
              <w:t>Замена насосного оборудования)</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156</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24</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0</w:t>
            </w:r>
          </w:p>
        </w:tc>
        <w:tc>
          <w:tcPr>
            <w:tcW w:w="360"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180</w:t>
            </w:r>
          </w:p>
        </w:tc>
      </w:tr>
      <w:tr w:rsidR="00687D95" w:rsidRPr="00802C1C" w:rsidTr="00802C1C">
        <w:trPr>
          <w:trHeight w:val="724"/>
        </w:trPr>
        <w:tc>
          <w:tcPr>
            <w:tcW w:w="283" w:type="pct"/>
            <w:vMerge/>
            <w:tcBorders>
              <w:top w:val="nil"/>
              <w:left w:val="single" w:sz="4" w:space="0" w:color="auto"/>
              <w:bottom w:val="single" w:sz="4" w:space="0" w:color="000000"/>
              <w:right w:val="single" w:sz="4" w:space="0" w:color="auto"/>
            </w:tcBorders>
            <w:vAlign w:val="center"/>
            <w:hideMark/>
          </w:tcPr>
          <w:p w:rsidR="00687D95" w:rsidRPr="00802C1C" w:rsidRDefault="00687D95" w:rsidP="00FF2A29">
            <w:pPr>
              <w:spacing w:line="240" w:lineRule="auto"/>
              <w:rPr>
                <w:rFonts w:ascii="Times New Roman" w:hAnsi="Times New Roman"/>
                <w:bCs/>
                <w:color w:val="000000"/>
                <w:szCs w:val="24"/>
              </w:rPr>
            </w:pPr>
          </w:p>
        </w:tc>
        <w:tc>
          <w:tcPr>
            <w:tcW w:w="848" w:type="pct"/>
            <w:vMerge/>
            <w:tcBorders>
              <w:top w:val="nil"/>
              <w:left w:val="single" w:sz="4" w:space="0" w:color="auto"/>
              <w:bottom w:val="single" w:sz="4" w:space="0" w:color="000000"/>
              <w:right w:val="single" w:sz="4" w:space="0" w:color="auto"/>
            </w:tcBorders>
            <w:vAlign w:val="center"/>
            <w:hideMark/>
          </w:tcPr>
          <w:p w:rsidR="00687D95" w:rsidRPr="00802C1C" w:rsidRDefault="00687D95" w:rsidP="00FF2A29">
            <w:pPr>
              <w:spacing w:line="240" w:lineRule="auto"/>
              <w:rPr>
                <w:rFonts w:ascii="Times New Roman" w:hAnsi="Times New Roman"/>
                <w:bCs/>
                <w:color w:val="000000"/>
                <w:szCs w:val="24"/>
              </w:rPr>
            </w:pPr>
          </w:p>
        </w:tc>
        <w:tc>
          <w:tcPr>
            <w:tcW w:w="1017"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FF2A29">
            <w:pPr>
              <w:spacing w:line="240" w:lineRule="auto"/>
              <w:jc w:val="center"/>
              <w:rPr>
                <w:rFonts w:ascii="Times New Roman" w:hAnsi="Times New Roman"/>
                <w:szCs w:val="24"/>
              </w:rPr>
            </w:pPr>
            <w:r w:rsidRPr="00802C1C">
              <w:rPr>
                <w:rFonts w:ascii="Times New Roman" w:hAnsi="Times New Roman"/>
                <w:szCs w:val="24"/>
              </w:rPr>
              <w:t xml:space="preserve">Техническое </w:t>
            </w:r>
            <w:r w:rsidR="00802C1C" w:rsidRPr="00802C1C">
              <w:rPr>
                <w:rFonts w:ascii="Times New Roman" w:hAnsi="Times New Roman"/>
                <w:szCs w:val="24"/>
              </w:rPr>
              <w:t>перевооружение (</w:t>
            </w:r>
            <w:r w:rsidRPr="00802C1C">
              <w:rPr>
                <w:rFonts w:ascii="Times New Roman" w:hAnsi="Times New Roman"/>
                <w:szCs w:val="24"/>
              </w:rPr>
              <w:t>Установка устройств ВПУ)</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214</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0</w:t>
            </w:r>
          </w:p>
        </w:tc>
        <w:tc>
          <w:tcPr>
            <w:tcW w:w="360"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214</w:t>
            </w:r>
          </w:p>
        </w:tc>
      </w:tr>
      <w:tr w:rsidR="00687D95" w:rsidRPr="00802C1C" w:rsidTr="00802C1C">
        <w:trPr>
          <w:trHeight w:val="724"/>
        </w:trPr>
        <w:tc>
          <w:tcPr>
            <w:tcW w:w="28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87D95" w:rsidRPr="00802C1C" w:rsidRDefault="00687D95" w:rsidP="00FF2A29">
            <w:pPr>
              <w:spacing w:line="240" w:lineRule="auto"/>
              <w:jc w:val="center"/>
              <w:rPr>
                <w:rFonts w:ascii="Times New Roman" w:hAnsi="Times New Roman"/>
                <w:bCs/>
                <w:color w:val="000000"/>
                <w:szCs w:val="24"/>
              </w:rPr>
            </w:pPr>
            <w:r w:rsidRPr="00802C1C">
              <w:rPr>
                <w:rFonts w:ascii="Times New Roman" w:hAnsi="Times New Roman"/>
                <w:bCs/>
                <w:color w:val="000000"/>
                <w:szCs w:val="24"/>
              </w:rPr>
              <w:t>4</w:t>
            </w:r>
          </w:p>
        </w:tc>
        <w:tc>
          <w:tcPr>
            <w:tcW w:w="848" w:type="pct"/>
            <w:vMerge w:val="restart"/>
            <w:tcBorders>
              <w:top w:val="nil"/>
              <w:left w:val="single" w:sz="4" w:space="0" w:color="auto"/>
              <w:bottom w:val="single" w:sz="4" w:space="0" w:color="000000"/>
              <w:right w:val="single" w:sz="4" w:space="0" w:color="auto"/>
            </w:tcBorders>
            <w:shd w:val="clear" w:color="auto" w:fill="auto"/>
            <w:vAlign w:val="center"/>
            <w:hideMark/>
          </w:tcPr>
          <w:p w:rsidR="00687D95" w:rsidRPr="00802C1C" w:rsidRDefault="00687D95" w:rsidP="00FF2A29">
            <w:pPr>
              <w:spacing w:line="240" w:lineRule="auto"/>
              <w:jc w:val="center"/>
              <w:rPr>
                <w:rFonts w:ascii="Times New Roman" w:hAnsi="Times New Roman"/>
                <w:bCs/>
                <w:color w:val="000000"/>
                <w:szCs w:val="24"/>
              </w:rPr>
            </w:pPr>
            <w:r w:rsidRPr="00802C1C">
              <w:rPr>
                <w:rFonts w:ascii="Times New Roman" w:hAnsi="Times New Roman"/>
                <w:bCs/>
                <w:color w:val="000000"/>
                <w:szCs w:val="24"/>
              </w:rPr>
              <w:t>Котельная №1 п. Надежный</w:t>
            </w:r>
          </w:p>
        </w:tc>
        <w:tc>
          <w:tcPr>
            <w:tcW w:w="1017"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FF2A29">
            <w:pPr>
              <w:spacing w:line="240" w:lineRule="auto"/>
              <w:jc w:val="center"/>
              <w:rPr>
                <w:rFonts w:ascii="Times New Roman" w:hAnsi="Times New Roman"/>
                <w:szCs w:val="24"/>
              </w:rPr>
            </w:pPr>
            <w:r w:rsidRPr="00802C1C">
              <w:rPr>
                <w:rFonts w:ascii="Times New Roman" w:hAnsi="Times New Roman"/>
                <w:szCs w:val="24"/>
              </w:rPr>
              <w:t xml:space="preserve">Техническое </w:t>
            </w:r>
            <w:r w:rsidR="00802C1C" w:rsidRPr="00802C1C">
              <w:rPr>
                <w:rFonts w:ascii="Times New Roman" w:hAnsi="Times New Roman"/>
                <w:szCs w:val="24"/>
              </w:rPr>
              <w:t>перевооружение (</w:t>
            </w:r>
            <w:r w:rsidRPr="00802C1C">
              <w:rPr>
                <w:rFonts w:ascii="Times New Roman" w:hAnsi="Times New Roman"/>
                <w:szCs w:val="24"/>
              </w:rPr>
              <w:t>Замена насосного оборудования)</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79</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1 080</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312</w:t>
            </w:r>
          </w:p>
        </w:tc>
        <w:tc>
          <w:tcPr>
            <w:tcW w:w="360"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1 471</w:t>
            </w:r>
          </w:p>
        </w:tc>
      </w:tr>
      <w:tr w:rsidR="00687D95" w:rsidRPr="00802C1C" w:rsidTr="00802C1C">
        <w:trPr>
          <w:trHeight w:val="724"/>
        </w:trPr>
        <w:tc>
          <w:tcPr>
            <w:tcW w:w="283" w:type="pct"/>
            <w:vMerge/>
            <w:tcBorders>
              <w:top w:val="nil"/>
              <w:left w:val="single" w:sz="4" w:space="0" w:color="auto"/>
              <w:bottom w:val="single" w:sz="4" w:space="0" w:color="000000"/>
              <w:right w:val="single" w:sz="4" w:space="0" w:color="auto"/>
            </w:tcBorders>
            <w:vAlign w:val="center"/>
            <w:hideMark/>
          </w:tcPr>
          <w:p w:rsidR="00687D95" w:rsidRPr="00802C1C" w:rsidRDefault="00687D95" w:rsidP="00FF2A29">
            <w:pPr>
              <w:spacing w:line="240" w:lineRule="auto"/>
              <w:rPr>
                <w:rFonts w:ascii="Times New Roman" w:hAnsi="Times New Roman"/>
                <w:bCs/>
                <w:color w:val="000000"/>
                <w:szCs w:val="24"/>
              </w:rPr>
            </w:pPr>
          </w:p>
        </w:tc>
        <w:tc>
          <w:tcPr>
            <w:tcW w:w="848" w:type="pct"/>
            <w:vMerge/>
            <w:tcBorders>
              <w:top w:val="nil"/>
              <w:left w:val="single" w:sz="4" w:space="0" w:color="auto"/>
              <w:bottom w:val="single" w:sz="4" w:space="0" w:color="000000"/>
              <w:right w:val="single" w:sz="4" w:space="0" w:color="auto"/>
            </w:tcBorders>
            <w:vAlign w:val="center"/>
            <w:hideMark/>
          </w:tcPr>
          <w:p w:rsidR="00687D95" w:rsidRPr="00802C1C" w:rsidRDefault="00687D95" w:rsidP="00FF2A29">
            <w:pPr>
              <w:spacing w:line="240" w:lineRule="auto"/>
              <w:rPr>
                <w:rFonts w:ascii="Times New Roman" w:hAnsi="Times New Roman"/>
                <w:bCs/>
                <w:color w:val="000000"/>
                <w:szCs w:val="24"/>
              </w:rPr>
            </w:pPr>
          </w:p>
        </w:tc>
        <w:tc>
          <w:tcPr>
            <w:tcW w:w="1017"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FF2A29">
            <w:pPr>
              <w:spacing w:line="240" w:lineRule="auto"/>
              <w:jc w:val="center"/>
              <w:rPr>
                <w:rFonts w:ascii="Times New Roman" w:hAnsi="Times New Roman"/>
                <w:szCs w:val="24"/>
              </w:rPr>
            </w:pPr>
            <w:r w:rsidRPr="00802C1C">
              <w:rPr>
                <w:rFonts w:ascii="Times New Roman" w:hAnsi="Times New Roman"/>
                <w:szCs w:val="24"/>
              </w:rPr>
              <w:t xml:space="preserve">Техническое </w:t>
            </w:r>
            <w:r w:rsidR="00802C1C" w:rsidRPr="00802C1C">
              <w:rPr>
                <w:rFonts w:ascii="Times New Roman" w:hAnsi="Times New Roman"/>
                <w:szCs w:val="24"/>
              </w:rPr>
              <w:t>перевооружение (</w:t>
            </w:r>
            <w:r w:rsidRPr="00802C1C">
              <w:rPr>
                <w:rFonts w:ascii="Times New Roman" w:hAnsi="Times New Roman"/>
                <w:szCs w:val="24"/>
              </w:rPr>
              <w:t>Установка устройств ВПУ)</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214</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0</w:t>
            </w:r>
          </w:p>
        </w:tc>
        <w:tc>
          <w:tcPr>
            <w:tcW w:w="360"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214</w:t>
            </w:r>
          </w:p>
        </w:tc>
      </w:tr>
      <w:tr w:rsidR="00687D95" w:rsidRPr="00802C1C" w:rsidTr="00802C1C">
        <w:trPr>
          <w:trHeight w:val="724"/>
        </w:trPr>
        <w:tc>
          <w:tcPr>
            <w:tcW w:w="283" w:type="pct"/>
            <w:vMerge w:val="restart"/>
            <w:tcBorders>
              <w:top w:val="nil"/>
              <w:left w:val="single" w:sz="4" w:space="0" w:color="auto"/>
              <w:bottom w:val="nil"/>
              <w:right w:val="single" w:sz="4" w:space="0" w:color="auto"/>
            </w:tcBorders>
            <w:shd w:val="clear" w:color="auto" w:fill="auto"/>
            <w:noWrap/>
            <w:vAlign w:val="center"/>
            <w:hideMark/>
          </w:tcPr>
          <w:p w:rsidR="00687D95" w:rsidRPr="00802C1C" w:rsidRDefault="00687D95" w:rsidP="00FF2A29">
            <w:pPr>
              <w:spacing w:line="240" w:lineRule="auto"/>
              <w:jc w:val="center"/>
              <w:rPr>
                <w:rFonts w:ascii="Times New Roman" w:hAnsi="Times New Roman"/>
                <w:bCs/>
                <w:color w:val="000000"/>
                <w:szCs w:val="24"/>
              </w:rPr>
            </w:pPr>
            <w:r w:rsidRPr="00802C1C">
              <w:rPr>
                <w:rFonts w:ascii="Times New Roman" w:hAnsi="Times New Roman"/>
                <w:bCs/>
                <w:color w:val="000000"/>
                <w:szCs w:val="24"/>
              </w:rPr>
              <w:t>5</w:t>
            </w:r>
          </w:p>
        </w:tc>
        <w:tc>
          <w:tcPr>
            <w:tcW w:w="848" w:type="pct"/>
            <w:vMerge w:val="restart"/>
            <w:tcBorders>
              <w:top w:val="nil"/>
              <w:left w:val="single" w:sz="4" w:space="0" w:color="auto"/>
              <w:bottom w:val="nil"/>
              <w:right w:val="single" w:sz="4" w:space="0" w:color="auto"/>
            </w:tcBorders>
            <w:shd w:val="clear" w:color="auto" w:fill="auto"/>
            <w:vAlign w:val="center"/>
            <w:hideMark/>
          </w:tcPr>
          <w:p w:rsidR="00687D95" w:rsidRPr="00802C1C" w:rsidRDefault="00687D95" w:rsidP="00FF2A29">
            <w:pPr>
              <w:spacing w:line="240" w:lineRule="auto"/>
              <w:jc w:val="center"/>
              <w:rPr>
                <w:rFonts w:ascii="Times New Roman" w:hAnsi="Times New Roman"/>
                <w:bCs/>
                <w:color w:val="000000"/>
                <w:szCs w:val="24"/>
              </w:rPr>
            </w:pPr>
            <w:r w:rsidRPr="00802C1C">
              <w:rPr>
                <w:rFonts w:ascii="Times New Roman" w:hAnsi="Times New Roman"/>
                <w:bCs/>
                <w:color w:val="000000"/>
                <w:szCs w:val="24"/>
              </w:rPr>
              <w:t>Котельная "Энергоблок №11"</w:t>
            </w:r>
          </w:p>
        </w:tc>
        <w:tc>
          <w:tcPr>
            <w:tcW w:w="1017"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FF2A29">
            <w:pPr>
              <w:spacing w:line="240" w:lineRule="auto"/>
              <w:jc w:val="center"/>
              <w:rPr>
                <w:rFonts w:ascii="Times New Roman" w:hAnsi="Times New Roman"/>
                <w:szCs w:val="24"/>
              </w:rPr>
            </w:pPr>
            <w:r w:rsidRPr="00802C1C">
              <w:rPr>
                <w:rFonts w:ascii="Times New Roman" w:hAnsi="Times New Roman"/>
                <w:szCs w:val="24"/>
              </w:rPr>
              <w:t xml:space="preserve">Техническое </w:t>
            </w:r>
            <w:r w:rsidR="00802C1C" w:rsidRPr="00802C1C">
              <w:rPr>
                <w:rFonts w:ascii="Times New Roman" w:hAnsi="Times New Roman"/>
                <w:szCs w:val="24"/>
              </w:rPr>
              <w:t>перевооружение (</w:t>
            </w:r>
            <w:r w:rsidRPr="00802C1C">
              <w:rPr>
                <w:rFonts w:ascii="Times New Roman" w:hAnsi="Times New Roman"/>
                <w:szCs w:val="24"/>
              </w:rPr>
              <w:t>Замена насосного оборудования)</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96</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72</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156</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156</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1 085</w:t>
            </w:r>
          </w:p>
        </w:tc>
        <w:tc>
          <w:tcPr>
            <w:tcW w:w="360"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1 565</w:t>
            </w:r>
          </w:p>
        </w:tc>
      </w:tr>
      <w:tr w:rsidR="00687D95" w:rsidRPr="00802C1C" w:rsidTr="00802C1C">
        <w:trPr>
          <w:trHeight w:val="878"/>
        </w:trPr>
        <w:tc>
          <w:tcPr>
            <w:tcW w:w="283" w:type="pct"/>
            <w:vMerge/>
            <w:tcBorders>
              <w:top w:val="nil"/>
              <w:left w:val="single" w:sz="4" w:space="0" w:color="auto"/>
              <w:bottom w:val="nil"/>
              <w:right w:val="single" w:sz="4" w:space="0" w:color="auto"/>
            </w:tcBorders>
            <w:vAlign w:val="center"/>
            <w:hideMark/>
          </w:tcPr>
          <w:p w:rsidR="00687D95" w:rsidRPr="00802C1C" w:rsidRDefault="00687D95" w:rsidP="00FF2A29">
            <w:pPr>
              <w:spacing w:line="240" w:lineRule="auto"/>
              <w:rPr>
                <w:rFonts w:ascii="Times New Roman" w:hAnsi="Times New Roman"/>
                <w:bCs/>
                <w:color w:val="000000"/>
                <w:szCs w:val="24"/>
              </w:rPr>
            </w:pPr>
          </w:p>
        </w:tc>
        <w:tc>
          <w:tcPr>
            <w:tcW w:w="848" w:type="pct"/>
            <w:vMerge/>
            <w:tcBorders>
              <w:top w:val="nil"/>
              <w:left w:val="single" w:sz="4" w:space="0" w:color="auto"/>
              <w:bottom w:val="nil"/>
              <w:right w:val="single" w:sz="4" w:space="0" w:color="auto"/>
            </w:tcBorders>
            <w:vAlign w:val="center"/>
            <w:hideMark/>
          </w:tcPr>
          <w:p w:rsidR="00687D95" w:rsidRPr="00802C1C" w:rsidRDefault="00687D95" w:rsidP="00FF2A29">
            <w:pPr>
              <w:spacing w:line="240" w:lineRule="auto"/>
              <w:rPr>
                <w:rFonts w:ascii="Times New Roman" w:hAnsi="Times New Roman"/>
                <w:bCs/>
                <w:color w:val="000000"/>
                <w:szCs w:val="24"/>
              </w:rPr>
            </w:pPr>
          </w:p>
        </w:tc>
        <w:tc>
          <w:tcPr>
            <w:tcW w:w="1017"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FF2A29">
            <w:pPr>
              <w:spacing w:line="240" w:lineRule="auto"/>
              <w:jc w:val="center"/>
              <w:rPr>
                <w:rFonts w:ascii="Times New Roman" w:hAnsi="Times New Roman"/>
                <w:szCs w:val="24"/>
              </w:rPr>
            </w:pPr>
            <w:r w:rsidRPr="00802C1C">
              <w:rPr>
                <w:rFonts w:ascii="Times New Roman" w:hAnsi="Times New Roman"/>
                <w:szCs w:val="24"/>
              </w:rPr>
              <w:t xml:space="preserve">Техническое </w:t>
            </w:r>
            <w:r w:rsidR="00802C1C" w:rsidRPr="00802C1C">
              <w:rPr>
                <w:rFonts w:ascii="Times New Roman" w:hAnsi="Times New Roman"/>
                <w:szCs w:val="24"/>
              </w:rPr>
              <w:t>перевооружение (</w:t>
            </w:r>
            <w:r w:rsidRPr="00802C1C">
              <w:rPr>
                <w:rFonts w:ascii="Times New Roman" w:hAnsi="Times New Roman"/>
                <w:szCs w:val="24"/>
              </w:rPr>
              <w:t>Установка устройств ВПУ)</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214</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0</w:t>
            </w:r>
          </w:p>
        </w:tc>
        <w:tc>
          <w:tcPr>
            <w:tcW w:w="360"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szCs w:val="24"/>
              </w:rPr>
            </w:pPr>
            <w:r w:rsidRPr="00802C1C">
              <w:rPr>
                <w:rFonts w:ascii="Times New Roman" w:hAnsi="Times New Roman"/>
                <w:szCs w:val="24"/>
              </w:rPr>
              <w:t>214</w:t>
            </w:r>
          </w:p>
        </w:tc>
      </w:tr>
      <w:tr w:rsidR="00687D95" w:rsidRPr="00802C1C" w:rsidTr="00802C1C">
        <w:trPr>
          <w:trHeight w:val="693"/>
        </w:trPr>
        <w:tc>
          <w:tcPr>
            <w:tcW w:w="2148"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687D95" w:rsidRPr="00802C1C" w:rsidRDefault="00687D95" w:rsidP="00802C1C">
            <w:pPr>
              <w:spacing w:line="240" w:lineRule="auto"/>
              <w:jc w:val="right"/>
              <w:rPr>
                <w:rFonts w:ascii="Times New Roman" w:hAnsi="Times New Roman"/>
                <w:b/>
                <w:bCs/>
                <w:color w:val="000000"/>
                <w:szCs w:val="24"/>
              </w:rPr>
            </w:pPr>
            <w:r w:rsidRPr="00802C1C">
              <w:rPr>
                <w:rFonts w:ascii="Times New Roman" w:hAnsi="Times New Roman"/>
                <w:b/>
                <w:bCs/>
                <w:color w:val="000000"/>
                <w:szCs w:val="24"/>
              </w:rPr>
              <w:t>ИТОГО сметная стоимость без НДС</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b/>
                <w:bCs/>
                <w:szCs w:val="24"/>
              </w:rPr>
            </w:pPr>
            <w:r w:rsidRPr="00802C1C">
              <w:rPr>
                <w:rFonts w:ascii="Times New Roman" w:hAnsi="Times New Roman"/>
                <w:b/>
                <w:bCs/>
                <w:szCs w:val="24"/>
              </w:rPr>
              <w:t>5 512</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b/>
                <w:bCs/>
                <w:szCs w:val="24"/>
              </w:rPr>
            </w:pPr>
            <w:r w:rsidRPr="00802C1C">
              <w:rPr>
                <w:rFonts w:ascii="Times New Roman" w:hAnsi="Times New Roman"/>
                <w:b/>
                <w:bCs/>
                <w:szCs w:val="24"/>
              </w:rPr>
              <w:t>3 276</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b/>
                <w:bCs/>
                <w:szCs w:val="24"/>
              </w:rPr>
            </w:pPr>
            <w:r w:rsidRPr="00802C1C">
              <w:rPr>
                <w:rFonts w:ascii="Times New Roman" w:hAnsi="Times New Roman"/>
                <w:b/>
                <w:bCs/>
                <w:szCs w:val="24"/>
              </w:rPr>
              <w:t>3 144</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b/>
                <w:bCs/>
                <w:szCs w:val="24"/>
              </w:rPr>
            </w:pPr>
            <w:r w:rsidRPr="00802C1C">
              <w:rPr>
                <w:rFonts w:ascii="Times New Roman" w:hAnsi="Times New Roman"/>
                <w:b/>
                <w:bCs/>
                <w:szCs w:val="24"/>
              </w:rPr>
              <w:t>151</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b/>
                <w:bCs/>
                <w:szCs w:val="24"/>
              </w:rPr>
            </w:pPr>
            <w:r w:rsidRPr="00802C1C">
              <w:rPr>
                <w:rFonts w:ascii="Times New Roman" w:hAnsi="Times New Roman"/>
                <w:b/>
                <w:bCs/>
                <w:szCs w:val="24"/>
              </w:rPr>
              <w:t>1 356</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b/>
                <w:bCs/>
                <w:szCs w:val="24"/>
              </w:rPr>
            </w:pPr>
            <w:r w:rsidRPr="00802C1C">
              <w:rPr>
                <w:rFonts w:ascii="Times New Roman" w:hAnsi="Times New Roman"/>
                <w:b/>
                <w:bCs/>
                <w:szCs w:val="24"/>
              </w:rPr>
              <w:t>3 084</w:t>
            </w:r>
          </w:p>
        </w:tc>
        <w:tc>
          <w:tcPr>
            <w:tcW w:w="356"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b/>
                <w:bCs/>
                <w:szCs w:val="24"/>
              </w:rPr>
            </w:pPr>
            <w:r w:rsidRPr="00802C1C">
              <w:rPr>
                <w:rFonts w:ascii="Times New Roman" w:hAnsi="Times New Roman"/>
                <w:b/>
                <w:bCs/>
                <w:szCs w:val="24"/>
              </w:rPr>
              <w:t>7 014</w:t>
            </w:r>
          </w:p>
        </w:tc>
        <w:tc>
          <w:tcPr>
            <w:tcW w:w="360" w:type="pct"/>
            <w:tcBorders>
              <w:top w:val="nil"/>
              <w:left w:val="nil"/>
              <w:bottom w:val="single" w:sz="4" w:space="0" w:color="auto"/>
              <w:right w:val="single" w:sz="4" w:space="0" w:color="auto"/>
            </w:tcBorders>
            <w:shd w:val="clear" w:color="000000" w:fill="FFFFFF"/>
            <w:vAlign w:val="center"/>
            <w:hideMark/>
          </w:tcPr>
          <w:p w:rsidR="00687D95" w:rsidRPr="00802C1C" w:rsidRDefault="00687D95" w:rsidP="00802C1C">
            <w:pPr>
              <w:spacing w:line="240" w:lineRule="auto"/>
              <w:jc w:val="center"/>
              <w:rPr>
                <w:rFonts w:ascii="Times New Roman" w:hAnsi="Times New Roman"/>
                <w:b/>
                <w:bCs/>
                <w:szCs w:val="24"/>
              </w:rPr>
            </w:pPr>
            <w:r w:rsidRPr="00802C1C">
              <w:rPr>
                <w:rFonts w:ascii="Times New Roman" w:hAnsi="Times New Roman"/>
                <w:b/>
                <w:bCs/>
                <w:szCs w:val="24"/>
              </w:rPr>
              <w:t>23 537</w:t>
            </w:r>
          </w:p>
        </w:tc>
      </w:tr>
      <w:tr w:rsidR="00802C1C" w:rsidRPr="00802C1C" w:rsidTr="00802C1C">
        <w:trPr>
          <w:trHeight w:val="693"/>
        </w:trPr>
        <w:tc>
          <w:tcPr>
            <w:tcW w:w="2148"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02C1C" w:rsidRPr="00802C1C" w:rsidRDefault="00802C1C" w:rsidP="00802C1C">
            <w:pPr>
              <w:spacing w:line="240" w:lineRule="auto"/>
              <w:jc w:val="right"/>
              <w:rPr>
                <w:rFonts w:ascii="Times New Roman" w:hAnsi="Times New Roman"/>
                <w:b/>
                <w:bCs/>
                <w:color w:val="000000"/>
                <w:szCs w:val="24"/>
              </w:rPr>
            </w:pPr>
            <w:r w:rsidRPr="00802C1C">
              <w:rPr>
                <w:rFonts w:ascii="Times New Roman" w:hAnsi="Times New Roman"/>
                <w:b/>
                <w:bCs/>
                <w:color w:val="000000"/>
                <w:szCs w:val="24"/>
              </w:rPr>
              <w:t>Кроме того, НДС</w:t>
            </w:r>
          </w:p>
          <w:p w:rsidR="00802C1C" w:rsidRPr="00802C1C" w:rsidRDefault="00802C1C" w:rsidP="00802C1C">
            <w:pPr>
              <w:spacing w:line="240" w:lineRule="auto"/>
              <w:jc w:val="right"/>
              <w:rPr>
                <w:rFonts w:ascii="Times New Roman" w:hAnsi="Times New Roman"/>
                <w:b/>
                <w:szCs w:val="24"/>
              </w:rPr>
            </w:pPr>
            <w:r w:rsidRPr="00802C1C">
              <w:rPr>
                <w:rFonts w:ascii="Times New Roman" w:hAnsi="Times New Roman"/>
                <w:b/>
                <w:szCs w:val="24"/>
              </w:rPr>
              <w:t> </w:t>
            </w:r>
          </w:p>
        </w:tc>
        <w:tc>
          <w:tcPr>
            <w:tcW w:w="356" w:type="pct"/>
            <w:tcBorders>
              <w:top w:val="nil"/>
              <w:left w:val="nil"/>
              <w:bottom w:val="single" w:sz="4" w:space="0" w:color="auto"/>
              <w:right w:val="single" w:sz="4" w:space="0" w:color="auto"/>
            </w:tcBorders>
            <w:shd w:val="clear" w:color="000000" w:fill="FFFFFF"/>
            <w:vAlign w:val="center"/>
            <w:hideMark/>
          </w:tcPr>
          <w:p w:rsidR="00802C1C" w:rsidRPr="00802C1C" w:rsidRDefault="00802C1C" w:rsidP="00802C1C">
            <w:pPr>
              <w:spacing w:line="240" w:lineRule="auto"/>
              <w:jc w:val="center"/>
              <w:rPr>
                <w:rFonts w:ascii="Times New Roman" w:hAnsi="Times New Roman"/>
                <w:b/>
                <w:bCs/>
                <w:szCs w:val="24"/>
              </w:rPr>
            </w:pPr>
            <w:r w:rsidRPr="00802C1C">
              <w:rPr>
                <w:rFonts w:ascii="Times New Roman" w:hAnsi="Times New Roman"/>
                <w:b/>
                <w:bCs/>
                <w:szCs w:val="24"/>
              </w:rPr>
              <w:t>992</w:t>
            </w:r>
          </w:p>
        </w:tc>
        <w:tc>
          <w:tcPr>
            <w:tcW w:w="356" w:type="pct"/>
            <w:tcBorders>
              <w:top w:val="nil"/>
              <w:left w:val="nil"/>
              <w:bottom w:val="single" w:sz="4" w:space="0" w:color="auto"/>
              <w:right w:val="single" w:sz="4" w:space="0" w:color="auto"/>
            </w:tcBorders>
            <w:shd w:val="clear" w:color="000000" w:fill="FFFFFF"/>
            <w:vAlign w:val="center"/>
            <w:hideMark/>
          </w:tcPr>
          <w:p w:rsidR="00802C1C" w:rsidRPr="00802C1C" w:rsidRDefault="00802C1C" w:rsidP="00802C1C">
            <w:pPr>
              <w:spacing w:line="240" w:lineRule="auto"/>
              <w:jc w:val="center"/>
              <w:rPr>
                <w:rFonts w:ascii="Times New Roman" w:hAnsi="Times New Roman"/>
                <w:b/>
                <w:bCs/>
                <w:szCs w:val="24"/>
              </w:rPr>
            </w:pPr>
            <w:r w:rsidRPr="00802C1C">
              <w:rPr>
                <w:rFonts w:ascii="Times New Roman" w:hAnsi="Times New Roman"/>
                <w:b/>
                <w:bCs/>
                <w:szCs w:val="24"/>
              </w:rPr>
              <w:t>590</w:t>
            </w:r>
          </w:p>
        </w:tc>
        <w:tc>
          <w:tcPr>
            <w:tcW w:w="356" w:type="pct"/>
            <w:tcBorders>
              <w:top w:val="nil"/>
              <w:left w:val="nil"/>
              <w:bottom w:val="single" w:sz="4" w:space="0" w:color="auto"/>
              <w:right w:val="single" w:sz="4" w:space="0" w:color="auto"/>
            </w:tcBorders>
            <w:shd w:val="clear" w:color="000000" w:fill="FFFFFF"/>
            <w:vAlign w:val="center"/>
            <w:hideMark/>
          </w:tcPr>
          <w:p w:rsidR="00802C1C" w:rsidRPr="00802C1C" w:rsidRDefault="00802C1C" w:rsidP="00802C1C">
            <w:pPr>
              <w:spacing w:line="240" w:lineRule="auto"/>
              <w:jc w:val="center"/>
              <w:rPr>
                <w:rFonts w:ascii="Times New Roman" w:hAnsi="Times New Roman"/>
                <w:b/>
                <w:bCs/>
                <w:szCs w:val="24"/>
              </w:rPr>
            </w:pPr>
            <w:r w:rsidRPr="00802C1C">
              <w:rPr>
                <w:rFonts w:ascii="Times New Roman" w:hAnsi="Times New Roman"/>
                <w:b/>
                <w:bCs/>
                <w:szCs w:val="24"/>
              </w:rPr>
              <w:t>566</w:t>
            </w:r>
          </w:p>
        </w:tc>
        <w:tc>
          <w:tcPr>
            <w:tcW w:w="356" w:type="pct"/>
            <w:tcBorders>
              <w:top w:val="nil"/>
              <w:left w:val="nil"/>
              <w:bottom w:val="single" w:sz="4" w:space="0" w:color="auto"/>
              <w:right w:val="single" w:sz="4" w:space="0" w:color="auto"/>
            </w:tcBorders>
            <w:shd w:val="clear" w:color="000000" w:fill="FFFFFF"/>
            <w:vAlign w:val="center"/>
            <w:hideMark/>
          </w:tcPr>
          <w:p w:rsidR="00802C1C" w:rsidRPr="00802C1C" w:rsidRDefault="00802C1C" w:rsidP="00802C1C">
            <w:pPr>
              <w:spacing w:line="240" w:lineRule="auto"/>
              <w:jc w:val="center"/>
              <w:rPr>
                <w:rFonts w:ascii="Times New Roman" w:hAnsi="Times New Roman"/>
                <w:b/>
                <w:bCs/>
                <w:szCs w:val="24"/>
              </w:rPr>
            </w:pPr>
            <w:r w:rsidRPr="00802C1C">
              <w:rPr>
                <w:rFonts w:ascii="Times New Roman" w:hAnsi="Times New Roman"/>
                <w:b/>
                <w:bCs/>
                <w:szCs w:val="24"/>
              </w:rPr>
              <w:t>27</w:t>
            </w:r>
          </w:p>
        </w:tc>
        <w:tc>
          <w:tcPr>
            <w:tcW w:w="356" w:type="pct"/>
            <w:tcBorders>
              <w:top w:val="nil"/>
              <w:left w:val="nil"/>
              <w:bottom w:val="single" w:sz="4" w:space="0" w:color="auto"/>
              <w:right w:val="single" w:sz="4" w:space="0" w:color="auto"/>
            </w:tcBorders>
            <w:shd w:val="clear" w:color="000000" w:fill="FFFFFF"/>
            <w:vAlign w:val="center"/>
            <w:hideMark/>
          </w:tcPr>
          <w:p w:rsidR="00802C1C" w:rsidRPr="00802C1C" w:rsidRDefault="00802C1C" w:rsidP="00802C1C">
            <w:pPr>
              <w:spacing w:line="240" w:lineRule="auto"/>
              <w:jc w:val="center"/>
              <w:rPr>
                <w:rFonts w:ascii="Times New Roman" w:hAnsi="Times New Roman"/>
                <w:b/>
                <w:bCs/>
                <w:szCs w:val="24"/>
              </w:rPr>
            </w:pPr>
            <w:r w:rsidRPr="00802C1C">
              <w:rPr>
                <w:rFonts w:ascii="Times New Roman" w:hAnsi="Times New Roman"/>
                <w:b/>
                <w:bCs/>
                <w:szCs w:val="24"/>
              </w:rPr>
              <w:t>244</w:t>
            </w:r>
          </w:p>
        </w:tc>
        <w:tc>
          <w:tcPr>
            <w:tcW w:w="356" w:type="pct"/>
            <w:tcBorders>
              <w:top w:val="nil"/>
              <w:left w:val="nil"/>
              <w:bottom w:val="single" w:sz="4" w:space="0" w:color="auto"/>
              <w:right w:val="single" w:sz="4" w:space="0" w:color="auto"/>
            </w:tcBorders>
            <w:shd w:val="clear" w:color="000000" w:fill="FFFFFF"/>
            <w:vAlign w:val="center"/>
            <w:hideMark/>
          </w:tcPr>
          <w:p w:rsidR="00802C1C" w:rsidRPr="00802C1C" w:rsidRDefault="00802C1C" w:rsidP="00802C1C">
            <w:pPr>
              <w:spacing w:line="240" w:lineRule="auto"/>
              <w:jc w:val="center"/>
              <w:rPr>
                <w:rFonts w:ascii="Times New Roman" w:hAnsi="Times New Roman"/>
                <w:b/>
                <w:bCs/>
                <w:szCs w:val="24"/>
              </w:rPr>
            </w:pPr>
            <w:r w:rsidRPr="00802C1C">
              <w:rPr>
                <w:rFonts w:ascii="Times New Roman" w:hAnsi="Times New Roman"/>
                <w:b/>
                <w:bCs/>
                <w:szCs w:val="24"/>
              </w:rPr>
              <w:t>555</w:t>
            </w:r>
          </w:p>
        </w:tc>
        <w:tc>
          <w:tcPr>
            <w:tcW w:w="356" w:type="pct"/>
            <w:tcBorders>
              <w:top w:val="nil"/>
              <w:left w:val="nil"/>
              <w:bottom w:val="single" w:sz="4" w:space="0" w:color="auto"/>
              <w:right w:val="single" w:sz="4" w:space="0" w:color="auto"/>
            </w:tcBorders>
            <w:shd w:val="clear" w:color="000000" w:fill="FFFFFF"/>
            <w:vAlign w:val="center"/>
            <w:hideMark/>
          </w:tcPr>
          <w:p w:rsidR="00802C1C" w:rsidRPr="00802C1C" w:rsidRDefault="00802C1C" w:rsidP="00802C1C">
            <w:pPr>
              <w:spacing w:line="240" w:lineRule="auto"/>
              <w:jc w:val="center"/>
              <w:rPr>
                <w:rFonts w:ascii="Times New Roman" w:hAnsi="Times New Roman"/>
                <w:b/>
                <w:bCs/>
                <w:szCs w:val="24"/>
              </w:rPr>
            </w:pPr>
            <w:r w:rsidRPr="00802C1C">
              <w:rPr>
                <w:rFonts w:ascii="Times New Roman" w:hAnsi="Times New Roman"/>
                <w:b/>
                <w:bCs/>
                <w:szCs w:val="24"/>
              </w:rPr>
              <w:t>1 263</w:t>
            </w:r>
          </w:p>
        </w:tc>
        <w:tc>
          <w:tcPr>
            <w:tcW w:w="360" w:type="pct"/>
            <w:tcBorders>
              <w:top w:val="nil"/>
              <w:left w:val="nil"/>
              <w:bottom w:val="single" w:sz="4" w:space="0" w:color="auto"/>
              <w:right w:val="single" w:sz="4" w:space="0" w:color="auto"/>
            </w:tcBorders>
            <w:shd w:val="clear" w:color="000000" w:fill="FFFFFF"/>
            <w:vAlign w:val="center"/>
            <w:hideMark/>
          </w:tcPr>
          <w:p w:rsidR="00802C1C" w:rsidRPr="00802C1C" w:rsidRDefault="00802C1C" w:rsidP="00802C1C">
            <w:pPr>
              <w:spacing w:line="240" w:lineRule="auto"/>
              <w:jc w:val="center"/>
              <w:rPr>
                <w:rFonts w:ascii="Times New Roman" w:hAnsi="Times New Roman"/>
                <w:b/>
                <w:bCs/>
                <w:szCs w:val="24"/>
              </w:rPr>
            </w:pPr>
            <w:r w:rsidRPr="00802C1C">
              <w:rPr>
                <w:rFonts w:ascii="Times New Roman" w:hAnsi="Times New Roman"/>
                <w:b/>
                <w:bCs/>
                <w:szCs w:val="24"/>
              </w:rPr>
              <w:t>4 237</w:t>
            </w:r>
          </w:p>
        </w:tc>
      </w:tr>
      <w:tr w:rsidR="00802C1C" w:rsidRPr="00802C1C" w:rsidTr="00802C1C">
        <w:trPr>
          <w:trHeight w:val="524"/>
        </w:trPr>
        <w:tc>
          <w:tcPr>
            <w:tcW w:w="2148"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02C1C" w:rsidRPr="00802C1C" w:rsidRDefault="00802C1C" w:rsidP="00802C1C">
            <w:pPr>
              <w:spacing w:line="240" w:lineRule="auto"/>
              <w:jc w:val="right"/>
              <w:rPr>
                <w:rFonts w:ascii="Times New Roman" w:hAnsi="Times New Roman"/>
                <w:b/>
                <w:bCs/>
                <w:color w:val="000000"/>
                <w:szCs w:val="24"/>
              </w:rPr>
            </w:pPr>
            <w:r w:rsidRPr="00802C1C">
              <w:rPr>
                <w:rFonts w:ascii="Times New Roman" w:hAnsi="Times New Roman"/>
                <w:b/>
                <w:bCs/>
                <w:color w:val="000000"/>
                <w:szCs w:val="24"/>
              </w:rPr>
              <w:t>ВСЕГО сметная стоимость с НДС</w:t>
            </w:r>
          </w:p>
          <w:p w:rsidR="00802C1C" w:rsidRPr="00802C1C" w:rsidRDefault="00802C1C" w:rsidP="00802C1C">
            <w:pPr>
              <w:spacing w:line="240" w:lineRule="auto"/>
              <w:jc w:val="right"/>
              <w:rPr>
                <w:rFonts w:ascii="Times New Roman" w:hAnsi="Times New Roman"/>
                <w:b/>
                <w:szCs w:val="24"/>
              </w:rPr>
            </w:pPr>
            <w:r w:rsidRPr="00802C1C">
              <w:rPr>
                <w:rFonts w:ascii="Times New Roman" w:hAnsi="Times New Roman"/>
                <w:b/>
                <w:szCs w:val="24"/>
              </w:rPr>
              <w:t> </w:t>
            </w:r>
          </w:p>
        </w:tc>
        <w:tc>
          <w:tcPr>
            <w:tcW w:w="356" w:type="pct"/>
            <w:tcBorders>
              <w:top w:val="nil"/>
              <w:left w:val="nil"/>
              <w:bottom w:val="single" w:sz="4" w:space="0" w:color="auto"/>
              <w:right w:val="single" w:sz="4" w:space="0" w:color="auto"/>
            </w:tcBorders>
            <w:shd w:val="clear" w:color="000000" w:fill="FFFFFF"/>
            <w:vAlign w:val="center"/>
            <w:hideMark/>
          </w:tcPr>
          <w:p w:rsidR="00802C1C" w:rsidRPr="00802C1C" w:rsidRDefault="00802C1C" w:rsidP="00802C1C">
            <w:pPr>
              <w:spacing w:line="240" w:lineRule="auto"/>
              <w:jc w:val="center"/>
              <w:rPr>
                <w:rFonts w:ascii="Times New Roman" w:hAnsi="Times New Roman"/>
                <w:b/>
                <w:bCs/>
                <w:szCs w:val="24"/>
              </w:rPr>
            </w:pPr>
            <w:r w:rsidRPr="00802C1C">
              <w:rPr>
                <w:rFonts w:ascii="Times New Roman" w:hAnsi="Times New Roman"/>
                <w:b/>
                <w:bCs/>
                <w:szCs w:val="24"/>
              </w:rPr>
              <w:t>6 504</w:t>
            </w:r>
          </w:p>
        </w:tc>
        <w:tc>
          <w:tcPr>
            <w:tcW w:w="356" w:type="pct"/>
            <w:tcBorders>
              <w:top w:val="nil"/>
              <w:left w:val="nil"/>
              <w:bottom w:val="single" w:sz="4" w:space="0" w:color="auto"/>
              <w:right w:val="single" w:sz="4" w:space="0" w:color="auto"/>
            </w:tcBorders>
            <w:shd w:val="clear" w:color="000000" w:fill="FFFFFF"/>
            <w:vAlign w:val="center"/>
            <w:hideMark/>
          </w:tcPr>
          <w:p w:rsidR="00802C1C" w:rsidRPr="00802C1C" w:rsidRDefault="00802C1C" w:rsidP="00802C1C">
            <w:pPr>
              <w:spacing w:line="240" w:lineRule="auto"/>
              <w:jc w:val="center"/>
              <w:rPr>
                <w:rFonts w:ascii="Times New Roman" w:hAnsi="Times New Roman"/>
                <w:b/>
                <w:bCs/>
                <w:szCs w:val="24"/>
              </w:rPr>
            </w:pPr>
            <w:r w:rsidRPr="00802C1C">
              <w:rPr>
                <w:rFonts w:ascii="Times New Roman" w:hAnsi="Times New Roman"/>
                <w:b/>
                <w:bCs/>
                <w:szCs w:val="24"/>
              </w:rPr>
              <w:t>3 866</w:t>
            </w:r>
          </w:p>
        </w:tc>
        <w:tc>
          <w:tcPr>
            <w:tcW w:w="356" w:type="pct"/>
            <w:tcBorders>
              <w:top w:val="nil"/>
              <w:left w:val="nil"/>
              <w:bottom w:val="single" w:sz="4" w:space="0" w:color="auto"/>
              <w:right w:val="single" w:sz="4" w:space="0" w:color="auto"/>
            </w:tcBorders>
            <w:shd w:val="clear" w:color="000000" w:fill="FFFFFF"/>
            <w:vAlign w:val="center"/>
            <w:hideMark/>
          </w:tcPr>
          <w:p w:rsidR="00802C1C" w:rsidRPr="00802C1C" w:rsidRDefault="00802C1C" w:rsidP="00802C1C">
            <w:pPr>
              <w:spacing w:line="240" w:lineRule="auto"/>
              <w:jc w:val="center"/>
              <w:rPr>
                <w:rFonts w:ascii="Times New Roman" w:hAnsi="Times New Roman"/>
                <w:b/>
                <w:bCs/>
                <w:szCs w:val="24"/>
              </w:rPr>
            </w:pPr>
            <w:r w:rsidRPr="00802C1C">
              <w:rPr>
                <w:rFonts w:ascii="Times New Roman" w:hAnsi="Times New Roman"/>
                <w:b/>
                <w:bCs/>
                <w:szCs w:val="24"/>
              </w:rPr>
              <w:t>3 710</w:t>
            </w:r>
          </w:p>
        </w:tc>
        <w:tc>
          <w:tcPr>
            <w:tcW w:w="356" w:type="pct"/>
            <w:tcBorders>
              <w:top w:val="nil"/>
              <w:left w:val="nil"/>
              <w:bottom w:val="single" w:sz="4" w:space="0" w:color="auto"/>
              <w:right w:val="single" w:sz="4" w:space="0" w:color="auto"/>
            </w:tcBorders>
            <w:shd w:val="clear" w:color="000000" w:fill="FFFFFF"/>
            <w:vAlign w:val="center"/>
            <w:hideMark/>
          </w:tcPr>
          <w:p w:rsidR="00802C1C" w:rsidRPr="00802C1C" w:rsidRDefault="00802C1C" w:rsidP="00802C1C">
            <w:pPr>
              <w:spacing w:line="240" w:lineRule="auto"/>
              <w:jc w:val="center"/>
              <w:rPr>
                <w:rFonts w:ascii="Times New Roman" w:hAnsi="Times New Roman"/>
                <w:b/>
                <w:bCs/>
                <w:szCs w:val="24"/>
              </w:rPr>
            </w:pPr>
            <w:r w:rsidRPr="00802C1C">
              <w:rPr>
                <w:rFonts w:ascii="Times New Roman" w:hAnsi="Times New Roman"/>
                <w:b/>
                <w:bCs/>
                <w:szCs w:val="24"/>
              </w:rPr>
              <w:t>178</w:t>
            </w:r>
          </w:p>
        </w:tc>
        <w:tc>
          <w:tcPr>
            <w:tcW w:w="356" w:type="pct"/>
            <w:tcBorders>
              <w:top w:val="nil"/>
              <w:left w:val="nil"/>
              <w:bottom w:val="single" w:sz="4" w:space="0" w:color="auto"/>
              <w:right w:val="single" w:sz="4" w:space="0" w:color="auto"/>
            </w:tcBorders>
            <w:shd w:val="clear" w:color="000000" w:fill="FFFFFF"/>
            <w:vAlign w:val="center"/>
            <w:hideMark/>
          </w:tcPr>
          <w:p w:rsidR="00802C1C" w:rsidRPr="00802C1C" w:rsidRDefault="00802C1C" w:rsidP="00802C1C">
            <w:pPr>
              <w:spacing w:line="240" w:lineRule="auto"/>
              <w:jc w:val="center"/>
              <w:rPr>
                <w:rFonts w:ascii="Times New Roman" w:hAnsi="Times New Roman"/>
                <w:b/>
                <w:bCs/>
                <w:szCs w:val="24"/>
              </w:rPr>
            </w:pPr>
            <w:r w:rsidRPr="00802C1C">
              <w:rPr>
                <w:rFonts w:ascii="Times New Roman" w:hAnsi="Times New Roman"/>
                <w:b/>
                <w:bCs/>
                <w:szCs w:val="24"/>
              </w:rPr>
              <w:t>1 600</w:t>
            </w:r>
          </w:p>
        </w:tc>
        <w:tc>
          <w:tcPr>
            <w:tcW w:w="356" w:type="pct"/>
            <w:tcBorders>
              <w:top w:val="nil"/>
              <w:left w:val="nil"/>
              <w:bottom w:val="single" w:sz="4" w:space="0" w:color="auto"/>
              <w:right w:val="single" w:sz="4" w:space="0" w:color="auto"/>
            </w:tcBorders>
            <w:shd w:val="clear" w:color="000000" w:fill="FFFFFF"/>
            <w:vAlign w:val="center"/>
            <w:hideMark/>
          </w:tcPr>
          <w:p w:rsidR="00802C1C" w:rsidRPr="00802C1C" w:rsidRDefault="00802C1C" w:rsidP="00802C1C">
            <w:pPr>
              <w:spacing w:line="240" w:lineRule="auto"/>
              <w:jc w:val="center"/>
              <w:rPr>
                <w:rFonts w:ascii="Times New Roman" w:hAnsi="Times New Roman"/>
                <w:b/>
                <w:bCs/>
                <w:szCs w:val="24"/>
              </w:rPr>
            </w:pPr>
            <w:r w:rsidRPr="00802C1C">
              <w:rPr>
                <w:rFonts w:ascii="Times New Roman" w:hAnsi="Times New Roman"/>
                <w:b/>
                <w:bCs/>
                <w:szCs w:val="24"/>
              </w:rPr>
              <w:t>3 639</w:t>
            </w:r>
          </w:p>
        </w:tc>
        <w:tc>
          <w:tcPr>
            <w:tcW w:w="356" w:type="pct"/>
            <w:tcBorders>
              <w:top w:val="nil"/>
              <w:left w:val="nil"/>
              <w:bottom w:val="single" w:sz="4" w:space="0" w:color="auto"/>
              <w:right w:val="single" w:sz="4" w:space="0" w:color="auto"/>
            </w:tcBorders>
            <w:shd w:val="clear" w:color="000000" w:fill="FFFFFF"/>
            <w:vAlign w:val="center"/>
            <w:hideMark/>
          </w:tcPr>
          <w:p w:rsidR="00802C1C" w:rsidRPr="00802C1C" w:rsidRDefault="00802C1C" w:rsidP="00802C1C">
            <w:pPr>
              <w:spacing w:line="240" w:lineRule="auto"/>
              <w:jc w:val="center"/>
              <w:rPr>
                <w:rFonts w:ascii="Times New Roman" w:hAnsi="Times New Roman"/>
                <w:b/>
                <w:bCs/>
                <w:szCs w:val="24"/>
              </w:rPr>
            </w:pPr>
            <w:r w:rsidRPr="00802C1C">
              <w:rPr>
                <w:rFonts w:ascii="Times New Roman" w:hAnsi="Times New Roman"/>
                <w:b/>
                <w:bCs/>
                <w:szCs w:val="24"/>
              </w:rPr>
              <w:t>8 277</w:t>
            </w:r>
          </w:p>
        </w:tc>
        <w:tc>
          <w:tcPr>
            <w:tcW w:w="360" w:type="pct"/>
            <w:tcBorders>
              <w:top w:val="nil"/>
              <w:left w:val="nil"/>
              <w:bottom w:val="single" w:sz="4" w:space="0" w:color="auto"/>
              <w:right w:val="single" w:sz="4" w:space="0" w:color="auto"/>
            </w:tcBorders>
            <w:shd w:val="clear" w:color="000000" w:fill="FFFFFF"/>
            <w:vAlign w:val="center"/>
            <w:hideMark/>
          </w:tcPr>
          <w:p w:rsidR="00802C1C" w:rsidRPr="00802C1C" w:rsidRDefault="00802C1C" w:rsidP="00802C1C">
            <w:pPr>
              <w:spacing w:line="240" w:lineRule="auto"/>
              <w:jc w:val="center"/>
              <w:rPr>
                <w:rFonts w:ascii="Times New Roman" w:hAnsi="Times New Roman"/>
                <w:b/>
                <w:bCs/>
                <w:szCs w:val="24"/>
              </w:rPr>
            </w:pPr>
            <w:r w:rsidRPr="00802C1C">
              <w:rPr>
                <w:rFonts w:ascii="Times New Roman" w:hAnsi="Times New Roman"/>
                <w:b/>
                <w:bCs/>
                <w:szCs w:val="24"/>
              </w:rPr>
              <w:t>27 773</w:t>
            </w:r>
          </w:p>
        </w:tc>
      </w:tr>
    </w:tbl>
    <w:p w:rsidR="00875303" w:rsidRDefault="00875303" w:rsidP="00875303">
      <w:pPr>
        <w:ind w:firstLine="567"/>
        <w:rPr>
          <w:rFonts w:ascii="Times New Roman" w:hAnsi="Times New Roman"/>
          <w:szCs w:val="24"/>
        </w:rPr>
      </w:pPr>
      <w:r>
        <w:rPr>
          <w:rFonts w:ascii="Times New Roman" w:hAnsi="Times New Roman"/>
          <w:szCs w:val="24"/>
        </w:rPr>
        <w:t>Примечание:</w:t>
      </w:r>
    </w:p>
    <w:p w:rsidR="00875303" w:rsidRDefault="00875303" w:rsidP="00875303">
      <w:pPr>
        <w:ind w:firstLine="567"/>
        <w:rPr>
          <w:rFonts w:ascii="Times New Roman" w:hAnsi="Times New Roman"/>
          <w:szCs w:val="24"/>
        </w:rPr>
      </w:pPr>
      <w:r w:rsidRPr="00534E75">
        <w:rPr>
          <w:rFonts w:ascii="Times New Roman" w:hAnsi="Times New Roman"/>
          <w:szCs w:val="24"/>
        </w:rPr>
        <w:t>* Стоимость строительства, реконструкции определена в ценах 201</w:t>
      </w:r>
      <w:r>
        <w:rPr>
          <w:rFonts w:ascii="Times New Roman" w:hAnsi="Times New Roman"/>
          <w:szCs w:val="24"/>
        </w:rPr>
        <w:t>4</w:t>
      </w:r>
      <w:r w:rsidRPr="00534E75">
        <w:rPr>
          <w:rFonts w:ascii="Times New Roman" w:hAnsi="Times New Roman"/>
          <w:szCs w:val="24"/>
        </w:rPr>
        <w:t xml:space="preserve"> года и должна быть уточнена при разработке проектно-сметной документации</w:t>
      </w:r>
    </w:p>
    <w:p w:rsidR="00C506BD" w:rsidRDefault="00C506BD" w:rsidP="00C506BD"/>
    <w:p w:rsidR="00687D95" w:rsidRDefault="00687D95" w:rsidP="00C506BD">
      <w:pPr>
        <w:sectPr w:rsidR="00687D95" w:rsidSect="00687D95">
          <w:pgSz w:w="16838" w:h="11906" w:orient="landscape" w:code="9"/>
          <w:pgMar w:top="567" w:right="1134" w:bottom="1134" w:left="1134" w:header="720" w:footer="487" w:gutter="0"/>
          <w:pgBorders w:offsetFrom="page">
            <w:top w:val="single" w:sz="4" w:space="20" w:color="auto"/>
            <w:left w:val="single" w:sz="4" w:space="20" w:color="auto"/>
            <w:bottom w:val="single" w:sz="4" w:space="20" w:color="auto"/>
            <w:right w:val="single" w:sz="4" w:space="20" w:color="auto"/>
          </w:pgBorders>
          <w:cols w:space="720"/>
          <w:docGrid w:linePitch="326"/>
        </w:sectPr>
      </w:pPr>
    </w:p>
    <w:p w:rsidR="00687D95" w:rsidRDefault="00875303" w:rsidP="00687D95">
      <w:pPr>
        <w:spacing w:line="276" w:lineRule="auto"/>
        <w:ind w:firstLine="567"/>
        <w:rPr>
          <w:rFonts w:asciiTheme="minorHAnsi" w:hAnsiTheme="minorHAnsi" w:cstheme="minorHAnsi"/>
          <w:b/>
        </w:rPr>
      </w:pPr>
      <w:bookmarkStart w:id="128" w:name="_Toc394919602"/>
      <w:bookmarkStart w:id="129" w:name="_Toc394922920"/>
      <w:r>
        <w:rPr>
          <w:rFonts w:asciiTheme="minorHAnsi" w:hAnsiTheme="minorHAnsi" w:cstheme="minorHAnsi"/>
          <w:b/>
          <w:noProof/>
        </w:rPr>
        <w:drawing>
          <wp:inline distT="0" distB="0" distL="0" distR="0" wp14:anchorId="0E30EB8D">
            <wp:extent cx="5890260" cy="3546363"/>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896696" cy="3550238"/>
                    </a:xfrm>
                    <a:prstGeom prst="rect">
                      <a:avLst/>
                    </a:prstGeom>
                    <a:noFill/>
                  </pic:spPr>
                </pic:pic>
              </a:graphicData>
            </a:graphic>
          </wp:inline>
        </w:drawing>
      </w:r>
    </w:p>
    <w:p w:rsidR="00687D95" w:rsidRPr="00802C1C" w:rsidRDefault="00687D95" w:rsidP="00687D95">
      <w:pPr>
        <w:spacing w:line="276" w:lineRule="auto"/>
        <w:ind w:firstLine="567"/>
        <w:rPr>
          <w:rFonts w:ascii="Times New Roman" w:hAnsi="Times New Roman"/>
          <w:b/>
        </w:rPr>
      </w:pPr>
      <w:bookmarkStart w:id="130" w:name="_Toc405453946"/>
      <w:r w:rsidRPr="00802C1C">
        <w:rPr>
          <w:rFonts w:ascii="Times New Roman" w:hAnsi="Times New Roman"/>
          <w:b/>
        </w:rPr>
        <w:t xml:space="preserve">Рисунок </w:t>
      </w:r>
      <w:r w:rsidRPr="00802C1C">
        <w:rPr>
          <w:rFonts w:ascii="Times New Roman" w:hAnsi="Times New Roman"/>
          <w:b/>
        </w:rPr>
        <w:fldChar w:fldCharType="begin"/>
      </w:r>
      <w:r w:rsidRPr="00802C1C">
        <w:rPr>
          <w:rFonts w:ascii="Times New Roman" w:hAnsi="Times New Roman"/>
          <w:b/>
        </w:rPr>
        <w:instrText xml:space="preserve"> STYLEREF 1 \s </w:instrText>
      </w:r>
      <w:r w:rsidRPr="00802C1C">
        <w:rPr>
          <w:rFonts w:ascii="Times New Roman" w:hAnsi="Times New Roman"/>
          <w:b/>
        </w:rPr>
        <w:fldChar w:fldCharType="separate"/>
      </w:r>
      <w:r w:rsidR="007C6BB1">
        <w:rPr>
          <w:rFonts w:ascii="Times New Roman" w:hAnsi="Times New Roman"/>
          <w:b/>
          <w:noProof/>
        </w:rPr>
        <w:t>7</w:t>
      </w:r>
      <w:r w:rsidRPr="00802C1C">
        <w:rPr>
          <w:rFonts w:ascii="Times New Roman" w:hAnsi="Times New Roman"/>
        </w:rPr>
        <w:fldChar w:fldCharType="end"/>
      </w:r>
      <w:r w:rsidRPr="00802C1C">
        <w:rPr>
          <w:rFonts w:ascii="Times New Roman" w:hAnsi="Times New Roman"/>
          <w:b/>
        </w:rPr>
        <w:t>.</w:t>
      </w:r>
      <w:r w:rsidRPr="00802C1C">
        <w:rPr>
          <w:rFonts w:ascii="Times New Roman" w:hAnsi="Times New Roman"/>
          <w:b/>
        </w:rPr>
        <w:fldChar w:fldCharType="begin"/>
      </w:r>
      <w:r w:rsidRPr="00802C1C">
        <w:rPr>
          <w:rFonts w:ascii="Times New Roman" w:hAnsi="Times New Roman"/>
          <w:b/>
        </w:rPr>
        <w:instrText xml:space="preserve"> SEQ Рисунок \* ARABIC \s 1 </w:instrText>
      </w:r>
      <w:r w:rsidRPr="00802C1C">
        <w:rPr>
          <w:rFonts w:ascii="Times New Roman" w:hAnsi="Times New Roman"/>
          <w:b/>
        </w:rPr>
        <w:fldChar w:fldCharType="separate"/>
      </w:r>
      <w:r w:rsidR="007C6BB1">
        <w:rPr>
          <w:rFonts w:ascii="Times New Roman" w:hAnsi="Times New Roman"/>
          <w:b/>
          <w:noProof/>
        </w:rPr>
        <w:t>2</w:t>
      </w:r>
      <w:r w:rsidRPr="00802C1C">
        <w:rPr>
          <w:rFonts w:ascii="Times New Roman" w:hAnsi="Times New Roman"/>
        </w:rPr>
        <w:fldChar w:fldCharType="end"/>
      </w:r>
      <w:r w:rsidRPr="00802C1C">
        <w:rPr>
          <w:rFonts w:ascii="Times New Roman" w:hAnsi="Times New Roman"/>
        </w:rPr>
        <w:t xml:space="preserve"> - График инвестиций в строительство, реконструкцию и техническое перевооружение котельных</w:t>
      </w:r>
      <w:bookmarkEnd w:id="128"/>
      <w:bookmarkEnd w:id="129"/>
      <w:bookmarkEnd w:id="130"/>
    </w:p>
    <w:p w:rsidR="00D50128" w:rsidRPr="00C506BD" w:rsidRDefault="00E2604B" w:rsidP="00A3192D">
      <w:pPr>
        <w:pStyle w:val="2"/>
        <w:spacing w:line="276" w:lineRule="auto"/>
        <w:ind w:left="993" w:right="194" w:hanging="426"/>
        <w:rPr>
          <w:rFonts w:ascii="Times New Roman" w:hAnsi="Times New Roman"/>
        </w:rPr>
      </w:pPr>
      <w:bookmarkStart w:id="131" w:name="_Toc405455388"/>
      <w:r w:rsidRPr="00C506BD">
        <w:rPr>
          <w:rFonts w:ascii="Times New Roman" w:hAnsi="Times New Roman"/>
        </w:rPr>
        <w:t>П</w:t>
      </w:r>
      <w:r w:rsidR="00D50128" w:rsidRPr="00C506BD">
        <w:rPr>
          <w:rFonts w:ascii="Times New Roman" w:hAnsi="Times New Roman"/>
        </w:rPr>
        <w:t>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bookmarkEnd w:id="131"/>
    </w:p>
    <w:p w:rsidR="00875303" w:rsidRPr="00802C1C" w:rsidRDefault="00875303" w:rsidP="00875303">
      <w:pPr>
        <w:spacing w:line="276" w:lineRule="auto"/>
        <w:ind w:firstLine="567"/>
        <w:rPr>
          <w:rFonts w:ascii="Times New Roman" w:eastAsiaTheme="minorHAnsi" w:hAnsi="Times New Roman"/>
          <w:lang w:eastAsia="en-US"/>
        </w:rPr>
      </w:pPr>
      <w:r w:rsidRPr="00802C1C">
        <w:rPr>
          <w:rFonts w:ascii="Times New Roman" w:eastAsiaTheme="minorHAnsi" w:hAnsi="Times New Roman"/>
          <w:lang w:eastAsia="en-US"/>
        </w:rPr>
        <w:t>Величина необходимых инвестиций в новое строительство, реконструкцию и техническое перевооружение тепловых сетей для вновь строящихся котельных на каждом этапе рассматриваемого в схеме теплоснабжения периода представлена в таблице 7.2</w:t>
      </w:r>
    </w:p>
    <w:p w:rsidR="00875303" w:rsidRPr="00802C1C" w:rsidRDefault="00875303" w:rsidP="00875303">
      <w:pPr>
        <w:spacing w:line="276" w:lineRule="auto"/>
        <w:ind w:firstLine="567"/>
        <w:rPr>
          <w:rFonts w:ascii="Times New Roman" w:eastAsiaTheme="minorHAnsi" w:hAnsi="Times New Roman"/>
          <w:lang w:eastAsia="en-US"/>
        </w:rPr>
      </w:pPr>
      <w:r w:rsidRPr="00802C1C">
        <w:rPr>
          <w:rFonts w:ascii="Times New Roman" w:eastAsiaTheme="minorHAnsi" w:hAnsi="Times New Roman"/>
          <w:lang w:eastAsia="en-US"/>
        </w:rPr>
        <w:t>На рисунке 7.3. показан график изменения величины инвестиций в строительство, реконструкцию и техническое перевооружение котельных на каждом этапе рассматриваемого в схеме теплоснабжения периода.</w:t>
      </w:r>
    </w:p>
    <w:p w:rsidR="00875303" w:rsidRPr="00802C1C" w:rsidRDefault="00875303" w:rsidP="00875303">
      <w:pPr>
        <w:ind w:left="1418"/>
        <w:rPr>
          <w:rFonts w:ascii="Times New Roman" w:eastAsiaTheme="minorHAnsi" w:hAnsi="Times New Roman"/>
          <w:lang w:eastAsia="en-US"/>
        </w:rPr>
        <w:sectPr w:rsidR="00875303" w:rsidRPr="00802C1C" w:rsidSect="005B2DFD">
          <w:pgSz w:w="11906" w:h="16838" w:code="9"/>
          <w:pgMar w:top="1134" w:right="567" w:bottom="1134" w:left="1134" w:header="720" w:footer="487" w:gutter="0"/>
          <w:pgBorders w:offsetFrom="page">
            <w:top w:val="single" w:sz="4" w:space="20" w:color="auto"/>
            <w:left w:val="single" w:sz="4" w:space="20" w:color="auto"/>
            <w:bottom w:val="single" w:sz="4" w:space="20" w:color="auto"/>
            <w:right w:val="single" w:sz="4" w:space="20" w:color="auto"/>
          </w:pgBorders>
          <w:cols w:space="720"/>
          <w:docGrid w:linePitch="326"/>
        </w:sectPr>
      </w:pPr>
    </w:p>
    <w:p w:rsidR="00875303" w:rsidRPr="00802C1C" w:rsidRDefault="00875303" w:rsidP="00875303">
      <w:pPr>
        <w:pStyle w:val="aa"/>
        <w:keepNext/>
        <w:ind w:firstLine="284"/>
        <w:rPr>
          <w:rFonts w:ascii="Times New Roman" w:hAnsi="Times New Roman"/>
          <w:szCs w:val="24"/>
        </w:rPr>
      </w:pPr>
      <w:bookmarkStart w:id="132" w:name="_Toc394919650"/>
      <w:bookmarkStart w:id="133" w:name="_Toc394922944"/>
      <w:bookmarkStart w:id="134" w:name="_Toc405454023"/>
      <w:r w:rsidRPr="00802C1C">
        <w:rPr>
          <w:rFonts w:ascii="Times New Roman" w:hAnsi="Times New Roman"/>
          <w:szCs w:val="24"/>
        </w:rPr>
        <w:t xml:space="preserve">Таблица </w:t>
      </w:r>
      <w:r w:rsidRPr="00802C1C">
        <w:rPr>
          <w:rFonts w:ascii="Times New Roman" w:hAnsi="Times New Roman"/>
          <w:szCs w:val="24"/>
        </w:rPr>
        <w:fldChar w:fldCharType="begin"/>
      </w:r>
      <w:r w:rsidRPr="00802C1C">
        <w:rPr>
          <w:rFonts w:ascii="Times New Roman" w:hAnsi="Times New Roman"/>
          <w:szCs w:val="24"/>
        </w:rPr>
        <w:instrText xml:space="preserve"> STYLEREF 1 \s </w:instrText>
      </w:r>
      <w:r w:rsidRPr="00802C1C">
        <w:rPr>
          <w:rFonts w:ascii="Times New Roman" w:hAnsi="Times New Roman"/>
          <w:szCs w:val="24"/>
        </w:rPr>
        <w:fldChar w:fldCharType="separate"/>
      </w:r>
      <w:r w:rsidR="007C6BB1">
        <w:rPr>
          <w:rFonts w:ascii="Times New Roman" w:hAnsi="Times New Roman"/>
          <w:noProof/>
          <w:szCs w:val="24"/>
        </w:rPr>
        <w:t>7</w:t>
      </w:r>
      <w:r w:rsidRPr="00802C1C">
        <w:rPr>
          <w:rFonts w:ascii="Times New Roman" w:hAnsi="Times New Roman"/>
          <w:noProof/>
          <w:szCs w:val="24"/>
        </w:rPr>
        <w:fldChar w:fldCharType="end"/>
      </w:r>
      <w:r w:rsidRPr="00802C1C">
        <w:rPr>
          <w:rFonts w:ascii="Times New Roman" w:hAnsi="Times New Roman"/>
          <w:szCs w:val="24"/>
        </w:rPr>
        <w:t>.</w:t>
      </w:r>
      <w:r w:rsidRPr="00802C1C">
        <w:rPr>
          <w:rFonts w:ascii="Times New Roman" w:hAnsi="Times New Roman"/>
          <w:szCs w:val="24"/>
        </w:rPr>
        <w:fldChar w:fldCharType="begin"/>
      </w:r>
      <w:r w:rsidRPr="00802C1C">
        <w:rPr>
          <w:rFonts w:ascii="Times New Roman" w:hAnsi="Times New Roman"/>
          <w:szCs w:val="24"/>
        </w:rPr>
        <w:instrText xml:space="preserve"> SEQ Таблица \* ARABIC \s 1 </w:instrText>
      </w:r>
      <w:r w:rsidRPr="00802C1C">
        <w:rPr>
          <w:rFonts w:ascii="Times New Roman" w:hAnsi="Times New Roman"/>
          <w:szCs w:val="24"/>
        </w:rPr>
        <w:fldChar w:fldCharType="separate"/>
      </w:r>
      <w:r w:rsidR="007C6BB1">
        <w:rPr>
          <w:rFonts w:ascii="Times New Roman" w:hAnsi="Times New Roman"/>
          <w:noProof/>
          <w:szCs w:val="24"/>
        </w:rPr>
        <w:t>2</w:t>
      </w:r>
      <w:r w:rsidRPr="00802C1C">
        <w:rPr>
          <w:rFonts w:ascii="Times New Roman" w:hAnsi="Times New Roman"/>
          <w:noProof/>
          <w:szCs w:val="24"/>
        </w:rPr>
        <w:fldChar w:fldCharType="end"/>
      </w:r>
      <w:r w:rsidRPr="00802C1C">
        <w:rPr>
          <w:rFonts w:ascii="Times New Roman" w:hAnsi="Times New Roman"/>
          <w:szCs w:val="24"/>
        </w:rPr>
        <w:t xml:space="preserve"> </w:t>
      </w:r>
      <w:r w:rsidRPr="00802C1C">
        <w:rPr>
          <w:rFonts w:ascii="Times New Roman" w:hAnsi="Times New Roman"/>
          <w:b w:val="0"/>
          <w:szCs w:val="24"/>
        </w:rPr>
        <w:t>- Инвестиции в строительство, реконструкцию и техническое перевооружение тепловых сетей, тыс. руб.*</w:t>
      </w:r>
      <w:bookmarkEnd w:id="132"/>
      <w:bookmarkEnd w:id="133"/>
      <w:bookmarkEnd w:id="134"/>
    </w:p>
    <w:tbl>
      <w:tblPr>
        <w:tblW w:w="5000" w:type="pct"/>
        <w:tblLook w:val="04A0" w:firstRow="1" w:lastRow="0" w:firstColumn="1" w:lastColumn="0" w:noHBand="0" w:noVBand="1"/>
      </w:tblPr>
      <w:tblGrid>
        <w:gridCol w:w="867"/>
        <w:gridCol w:w="2275"/>
        <w:gridCol w:w="3265"/>
        <w:gridCol w:w="1014"/>
        <w:gridCol w:w="1014"/>
        <w:gridCol w:w="1014"/>
        <w:gridCol w:w="1014"/>
        <w:gridCol w:w="1014"/>
        <w:gridCol w:w="1014"/>
        <w:gridCol w:w="1017"/>
        <w:gridCol w:w="1278"/>
      </w:tblGrid>
      <w:tr w:rsidR="00875303" w:rsidRPr="00802C1C" w:rsidTr="00802C1C">
        <w:trPr>
          <w:trHeight w:val="473"/>
        </w:trPr>
        <w:tc>
          <w:tcPr>
            <w:tcW w:w="29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303" w:rsidRPr="00802C1C" w:rsidRDefault="00875303" w:rsidP="00802C1C">
            <w:pPr>
              <w:spacing w:line="240" w:lineRule="auto"/>
              <w:jc w:val="center"/>
              <w:rPr>
                <w:rFonts w:ascii="Times New Roman" w:hAnsi="Times New Roman"/>
                <w:b/>
                <w:bCs/>
                <w:color w:val="000000"/>
                <w:szCs w:val="24"/>
              </w:rPr>
            </w:pPr>
            <w:r w:rsidRPr="00802C1C">
              <w:rPr>
                <w:rFonts w:ascii="Times New Roman" w:hAnsi="Times New Roman"/>
                <w:b/>
                <w:bCs/>
                <w:color w:val="000000"/>
                <w:szCs w:val="24"/>
              </w:rPr>
              <w:t>№ п/п</w:t>
            </w:r>
          </w:p>
        </w:tc>
        <w:tc>
          <w:tcPr>
            <w:tcW w:w="7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5303" w:rsidRPr="00802C1C" w:rsidRDefault="00875303" w:rsidP="00802C1C">
            <w:pPr>
              <w:spacing w:line="240" w:lineRule="auto"/>
              <w:jc w:val="center"/>
              <w:rPr>
                <w:rFonts w:ascii="Times New Roman" w:hAnsi="Times New Roman"/>
                <w:b/>
                <w:bCs/>
                <w:szCs w:val="24"/>
              </w:rPr>
            </w:pPr>
            <w:r w:rsidRPr="00802C1C">
              <w:rPr>
                <w:rFonts w:ascii="Times New Roman" w:hAnsi="Times New Roman"/>
                <w:b/>
                <w:bCs/>
                <w:szCs w:val="24"/>
              </w:rPr>
              <w:t>Зона теплоснабжения котельных</w:t>
            </w:r>
          </w:p>
        </w:tc>
        <w:tc>
          <w:tcPr>
            <w:tcW w:w="11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5303" w:rsidRPr="00802C1C" w:rsidRDefault="00875303" w:rsidP="00802C1C">
            <w:pPr>
              <w:spacing w:line="240" w:lineRule="auto"/>
              <w:jc w:val="center"/>
              <w:rPr>
                <w:rFonts w:ascii="Times New Roman" w:hAnsi="Times New Roman"/>
                <w:b/>
                <w:bCs/>
                <w:szCs w:val="24"/>
              </w:rPr>
            </w:pPr>
            <w:r w:rsidRPr="00802C1C">
              <w:rPr>
                <w:rFonts w:ascii="Times New Roman" w:hAnsi="Times New Roman"/>
                <w:b/>
                <w:bCs/>
                <w:szCs w:val="24"/>
              </w:rPr>
              <w:t>Обоснование инвестиций</w:t>
            </w:r>
          </w:p>
        </w:tc>
        <w:tc>
          <w:tcPr>
            <w:tcW w:w="2834" w:type="pct"/>
            <w:gridSpan w:val="8"/>
            <w:tcBorders>
              <w:top w:val="single" w:sz="4" w:space="0" w:color="auto"/>
              <w:left w:val="nil"/>
              <w:bottom w:val="single" w:sz="4" w:space="0" w:color="auto"/>
              <w:right w:val="single" w:sz="4" w:space="0" w:color="auto"/>
            </w:tcBorders>
            <w:shd w:val="clear" w:color="auto" w:fill="auto"/>
            <w:noWrap/>
            <w:vAlign w:val="center"/>
            <w:hideMark/>
          </w:tcPr>
          <w:p w:rsidR="00875303" w:rsidRPr="00802C1C" w:rsidRDefault="00875303" w:rsidP="00802C1C">
            <w:pPr>
              <w:spacing w:line="240" w:lineRule="auto"/>
              <w:jc w:val="center"/>
              <w:rPr>
                <w:rFonts w:ascii="Times New Roman" w:hAnsi="Times New Roman"/>
                <w:b/>
                <w:szCs w:val="24"/>
              </w:rPr>
            </w:pPr>
            <w:r w:rsidRPr="00802C1C">
              <w:rPr>
                <w:rFonts w:ascii="Times New Roman" w:hAnsi="Times New Roman"/>
                <w:b/>
                <w:szCs w:val="24"/>
              </w:rPr>
              <w:t>Ориентировочный объем инвестиций*, тыс. руб.</w:t>
            </w:r>
          </w:p>
        </w:tc>
      </w:tr>
      <w:tr w:rsidR="00875303" w:rsidRPr="00802C1C" w:rsidTr="00802C1C">
        <w:trPr>
          <w:trHeight w:val="473"/>
        </w:trPr>
        <w:tc>
          <w:tcPr>
            <w:tcW w:w="293" w:type="pct"/>
            <w:vMerge/>
            <w:tcBorders>
              <w:top w:val="single" w:sz="4" w:space="0" w:color="auto"/>
              <w:left w:val="single" w:sz="4" w:space="0" w:color="auto"/>
              <w:bottom w:val="single" w:sz="4" w:space="0" w:color="auto"/>
              <w:right w:val="single" w:sz="4" w:space="0" w:color="auto"/>
            </w:tcBorders>
            <w:vAlign w:val="center"/>
            <w:hideMark/>
          </w:tcPr>
          <w:p w:rsidR="00875303" w:rsidRPr="00802C1C" w:rsidRDefault="00875303" w:rsidP="00802C1C">
            <w:pPr>
              <w:spacing w:line="240" w:lineRule="auto"/>
              <w:jc w:val="center"/>
              <w:rPr>
                <w:rFonts w:ascii="Times New Roman" w:hAnsi="Times New Roman"/>
                <w:b/>
                <w:bCs/>
                <w:color w:val="000000"/>
                <w:szCs w:val="24"/>
              </w:rPr>
            </w:pPr>
          </w:p>
        </w:tc>
        <w:tc>
          <w:tcPr>
            <w:tcW w:w="769" w:type="pct"/>
            <w:vMerge/>
            <w:tcBorders>
              <w:top w:val="single" w:sz="4" w:space="0" w:color="auto"/>
              <w:left w:val="single" w:sz="4" w:space="0" w:color="auto"/>
              <w:bottom w:val="single" w:sz="4" w:space="0" w:color="auto"/>
              <w:right w:val="single" w:sz="4" w:space="0" w:color="auto"/>
            </w:tcBorders>
            <w:vAlign w:val="center"/>
            <w:hideMark/>
          </w:tcPr>
          <w:p w:rsidR="00875303" w:rsidRPr="00802C1C" w:rsidRDefault="00875303" w:rsidP="00802C1C">
            <w:pPr>
              <w:spacing w:line="240" w:lineRule="auto"/>
              <w:jc w:val="center"/>
              <w:rPr>
                <w:rFonts w:ascii="Times New Roman" w:hAnsi="Times New Roman"/>
                <w:b/>
                <w:bCs/>
                <w:szCs w:val="24"/>
              </w:rPr>
            </w:pP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875303" w:rsidRPr="00802C1C" w:rsidRDefault="00875303" w:rsidP="00802C1C">
            <w:pPr>
              <w:spacing w:line="240" w:lineRule="auto"/>
              <w:jc w:val="center"/>
              <w:rPr>
                <w:rFonts w:ascii="Times New Roman" w:hAnsi="Times New Roman"/>
                <w:b/>
                <w:bCs/>
                <w:szCs w:val="24"/>
              </w:rPr>
            </w:pPr>
          </w:p>
        </w:tc>
        <w:tc>
          <w:tcPr>
            <w:tcW w:w="2834" w:type="pct"/>
            <w:gridSpan w:val="8"/>
            <w:tcBorders>
              <w:top w:val="single" w:sz="4" w:space="0" w:color="auto"/>
              <w:left w:val="nil"/>
              <w:bottom w:val="single" w:sz="4" w:space="0" w:color="auto"/>
              <w:right w:val="single" w:sz="4" w:space="0" w:color="auto"/>
            </w:tcBorders>
            <w:shd w:val="clear" w:color="auto" w:fill="auto"/>
            <w:noWrap/>
            <w:vAlign w:val="center"/>
            <w:hideMark/>
          </w:tcPr>
          <w:p w:rsidR="00875303" w:rsidRPr="00802C1C" w:rsidRDefault="00875303" w:rsidP="00802C1C">
            <w:pPr>
              <w:spacing w:line="240" w:lineRule="auto"/>
              <w:jc w:val="center"/>
              <w:rPr>
                <w:rFonts w:ascii="Times New Roman" w:hAnsi="Times New Roman"/>
                <w:b/>
                <w:szCs w:val="24"/>
              </w:rPr>
            </w:pPr>
            <w:r w:rsidRPr="00802C1C">
              <w:rPr>
                <w:rFonts w:ascii="Times New Roman" w:hAnsi="Times New Roman"/>
                <w:b/>
                <w:szCs w:val="24"/>
              </w:rPr>
              <w:t>В том числе по годам</w:t>
            </w:r>
          </w:p>
        </w:tc>
      </w:tr>
      <w:tr w:rsidR="00875303" w:rsidRPr="00802C1C" w:rsidTr="00802C1C">
        <w:trPr>
          <w:trHeight w:val="340"/>
        </w:trPr>
        <w:tc>
          <w:tcPr>
            <w:tcW w:w="293" w:type="pct"/>
            <w:vMerge/>
            <w:tcBorders>
              <w:top w:val="single" w:sz="4" w:space="0" w:color="auto"/>
              <w:left w:val="single" w:sz="4" w:space="0" w:color="auto"/>
              <w:bottom w:val="single" w:sz="4" w:space="0" w:color="auto"/>
              <w:right w:val="single" w:sz="4" w:space="0" w:color="auto"/>
            </w:tcBorders>
            <w:vAlign w:val="center"/>
            <w:hideMark/>
          </w:tcPr>
          <w:p w:rsidR="00875303" w:rsidRPr="00802C1C" w:rsidRDefault="00875303" w:rsidP="00802C1C">
            <w:pPr>
              <w:spacing w:line="240" w:lineRule="auto"/>
              <w:jc w:val="center"/>
              <w:rPr>
                <w:rFonts w:ascii="Times New Roman" w:hAnsi="Times New Roman"/>
                <w:b/>
                <w:bCs/>
                <w:color w:val="000000"/>
                <w:szCs w:val="24"/>
              </w:rPr>
            </w:pPr>
          </w:p>
        </w:tc>
        <w:tc>
          <w:tcPr>
            <w:tcW w:w="769" w:type="pct"/>
            <w:vMerge/>
            <w:tcBorders>
              <w:top w:val="single" w:sz="4" w:space="0" w:color="auto"/>
              <w:left w:val="single" w:sz="4" w:space="0" w:color="auto"/>
              <w:bottom w:val="single" w:sz="4" w:space="0" w:color="auto"/>
              <w:right w:val="single" w:sz="4" w:space="0" w:color="auto"/>
            </w:tcBorders>
            <w:vAlign w:val="center"/>
            <w:hideMark/>
          </w:tcPr>
          <w:p w:rsidR="00875303" w:rsidRPr="00802C1C" w:rsidRDefault="00875303" w:rsidP="00802C1C">
            <w:pPr>
              <w:spacing w:line="240" w:lineRule="auto"/>
              <w:jc w:val="center"/>
              <w:rPr>
                <w:rFonts w:ascii="Times New Roman" w:hAnsi="Times New Roman"/>
                <w:b/>
                <w:bCs/>
                <w:szCs w:val="24"/>
              </w:rPr>
            </w:pP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875303" w:rsidRPr="00802C1C" w:rsidRDefault="00875303" w:rsidP="00802C1C">
            <w:pPr>
              <w:spacing w:line="240" w:lineRule="auto"/>
              <w:jc w:val="center"/>
              <w:rPr>
                <w:rFonts w:ascii="Times New Roman" w:hAnsi="Times New Roman"/>
                <w:b/>
                <w:bCs/>
                <w:szCs w:val="24"/>
              </w:rPr>
            </w:pPr>
          </w:p>
        </w:tc>
        <w:tc>
          <w:tcPr>
            <w:tcW w:w="343" w:type="pct"/>
            <w:tcBorders>
              <w:top w:val="nil"/>
              <w:left w:val="nil"/>
              <w:bottom w:val="single" w:sz="4" w:space="0" w:color="auto"/>
              <w:right w:val="single" w:sz="4" w:space="0" w:color="auto"/>
            </w:tcBorders>
            <w:shd w:val="clear" w:color="auto" w:fill="auto"/>
            <w:vAlign w:val="center"/>
            <w:hideMark/>
          </w:tcPr>
          <w:p w:rsidR="00875303" w:rsidRPr="00802C1C" w:rsidRDefault="00875303" w:rsidP="00802C1C">
            <w:pPr>
              <w:spacing w:line="240" w:lineRule="auto"/>
              <w:jc w:val="center"/>
              <w:rPr>
                <w:rFonts w:ascii="Times New Roman" w:hAnsi="Times New Roman"/>
                <w:b/>
                <w:bCs/>
                <w:szCs w:val="24"/>
              </w:rPr>
            </w:pPr>
            <w:r w:rsidRPr="00802C1C">
              <w:rPr>
                <w:rFonts w:ascii="Times New Roman" w:hAnsi="Times New Roman"/>
                <w:b/>
                <w:bCs/>
                <w:szCs w:val="24"/>
              </w:rPr>
              <w:t>2015</w:t>
            </w:r>
          </w:p>
        </w:tc>
        <w:tc>
          <w:tcPr>
            <w:tcW w:w="343" w:type="pct"/>
            <w:tcBorders>
              <w:top w:val="nil"/>
              <w:left w:val="nil"/>
              <w:bottom w:val="single" w:sz="4" w:space="0" w:color="auto"/>
              <w:right w:val="single" w:sz="4" w:space="0" w:color="auto"/>
            </w:tcBorders>
            <w:shd w:val="clear" w:color="auto" w:fill="auto"/>
            <w:vAlign w:val="center"/>
            <w:hideMark/>
          </w:tcPr>
          <w:p w:rsidR="00875303" w:rsidRPr="00802C1C" w:rsidRDefault="00875303" w:rsidP="00802C1C">
            <w:pPr>
              <w:spacing w:line="240" w:lineRule="auto"/>
              <w:jc w:val="center"/>
              <w:rPr>
                <w:rFonts w:ascii="Times New Roman" w:hAnsi="Times New Roman"/>
                <w:b/>
                <w:bCs/>
                <w:szCs w:val="24"/>
              </w:rPr>
            </w:pPr>
            <w:r w:rsidRPr="00802C1C">
              <w:rPr>
                <w:rFonts w:ascii="Times New Roman" w:hAnsi="Times New Roman"/>
                <w:b/>
                <w:bCs/>
                <w:szCs w:val="24"/>
              </w:rPr>
              <w:t>2016</w:t>
            </w:r>
          </w:p>
        </w:tc>
        <w:tc>
          <w:tcPr>
            <w:tcW w:w="343" w:type="pct"/>
            <w:tcBorders>
              <w:top w:val="nil"/>
              <w:left w:val="nil"/>
              <w:bottom w:val="single" w:sz="4" w:space="0" w:color="auto"/>
              <w:right w:val="single" w:sz="4" w:space="0" w:color="auto"/>
            </w:tcBorders>
            <w:shd w:val="clear" w:color="auto" w:fill="auto"/>
            <w:vAlign w:val="center"/>
            <w:hideMark/>
          </w:tcPr>
          <w:p w:rsidR="00875303" w:rsidRPr="00802C1C" w:rsidRDefault="00875303" w:rsidP="00802C1C">
            <w:pPr>
              <w:spacing w:line="240" w:lineRule="auto"/>
              <w:jc w:val="center"/>
              <w:rPr>
                <w:rFonts w:ascii="Times New Roman" w:hAnsi="Times New Roman"/>
                <w:b/>
                <w:bCs/>
                <w:szCs w:val="24"/>
              </w:rPr>
            </w:pPr>
            <w:r w:rsidRPr="00802C1C">
              <w:rPr>
                <w:rFonts w:ascii="Times New Roman" w:hAnsi="Times New Roman"/>
                <w:b/>
                <w:bCs/>
                <w:szCs w:val="24"/>
              </w:rPr>
              <w:t>2017</w:t>
            </w:r>
          </w:p>
        </w:tc>
        <w:tc>
          <w:tcPr>
            <w:tcW w:w="343" w:type="pct"/>
            <w:tcBorders>
              <w:top w:val="nil"/>
              <w:left w:val="nil"/>
              <w:bottom w:val="single" w:sz="4" w:space="0" w:color="auto"/>
              <w:right w:val="single" w:sz="4" w:space="0" w:color="auto"/>
            </w:tcBorders>
            <w:shd w:val="clear" w:color="auto" w:fill="auto"/>
            <w:vAlign w:val="center"/>
            <w:hideMark/>
          </w:tcPr>
          <w:p w:rsidR="00875303" w:rsidRPr="00802C1C" w:rsidRDefault="00875303" w:rsidP="00802C1C">
            <w:pPr>
              <w:spacing w:line="240" w:lineRule="auto"/>
              <w:jc w:val="center"/>
              <w:rPr>
                <w:rFonts w:ascii="Times New Roman" w:hAnsi="Times New Roman"/>
                <w:b/>
                <w:bCs/>
                <w:szCs w:val="24"/>
              </w:rPr>
            </w:pPr>
            <w:r w:rsidRPr="00802C1C">
              <w:rPr>
                <w:rFonts w:ascii="Times New Roman" w:hAnsi="Times New Roman"/>
                <w:b/>
                <w:bCs/>
                <w:szCs w:val="24"/>
              </w:rPr>
              <w:t>2018</w:t>
            </w:r>
          </w:p>
        </w:tc>
        <w:tc>
          <w:tcPr>
            <w:tcW w:w="343" w:type="pct"/>
            <w:tcBorders>
              <w:top w:val="nil"/>
              <w:left w:val="nil"/>
              <w:bottom w:val="single" w:sz="4" w:space="0" w:color="auto"/>
              <w:right w:val="single" w:sz="4" w:space="0" w:color="auto"/>
            </w:tcBorders>
            <w:shd w:val="clear" w:color="auto" w:fill="auto"/>
            <w:vAlign w:val="center"/>
            <w:hideMark/>
          </w:tcPr>
          <w:p w:rsidR="00875303" w:rsidRPr="00802C1C" w:rsidRDefault="00875303" w:rsidP="00802C1C">
            <w:pPr>
              <w:spacing w:line="240" w:lineRule="auto"/>
              <w:jc w:val="center"/>
              <w:rPr>
                <w:rFonts w:ascii="Times New Roman" w:hAnsi="Times New Roman"/>
                <w:b/>
                <w:bCs/>
                <w:szCs w:val="24"/>
              </w:rPr>
            </w:pPr>
            <w:r w:rsidRPr="00802C1C">
              <w:rPr>
                <w:rFonts w:ascii="Times New Roman" w:hAnsi="Times New Roman"/>
                <w:b/>
                <w:bCs/>
                <w:szCs w:val="24"/>
              </w:rPr>
              <w:t>2019</w:t>
            </w:r>
          </w:p>
        </w:tc>
        <w:tc>
          <w:tcPr>
            <w:tcW w:w="343" w:type="pct"/>
            <w:tcBorders>
              <w:top w:val="nil"/>
              <w:left w:val="nil"/>
              <w:bottom w:val="single" w:sz="4" w:space="0" w:color="auto"/>
              <w:right w:val="single" w:sz="4" w:space="0" w:color="auto"/>
            </w:tcBorders>
            <w:shd w:val="clear" w:color="auto" w:fill="auto"/>
            <w:vAlign w:val="center"/>
            <w:hideMark/>
          </w:tcPr>
          <w:p w:rsidR="00875303" w:rsidRPr="00802C1C" w:rsidRDefault="00875303" w:rsidP="00802C1C">
            <w:pPr>
              <w:spacing w:line="240" w:lineRule="auto"/>
              <w:jc w:val="center"/>
              <w:rPr>
                <w:rFonts w:ascii="Times New Roman" w:hAnsi="Times New Roman"/>
                <w:b/>
                <w:bCs/>
                <w:szCs w:val="24"/>
              </w:rPr>
            </w:pPr>
            <w:r w:rsidRPr="00802C1C">
              <w:rPr>
                <w:rFonts w:ascii="Times New Roman" w:hAnsi="Times New Roman"/>
                <w:b/>
                <w:bCs/>
                <w:szCs w:val="24"/>
              </w:rPr>
              <w:t>2020-2024</w:t>
            </w:r>
          </w:p>
        </w:tc>
        <w:tc>
          <w:tcPr>
            <w:tcW w:w="344" w:type="pct"/>
            <w:tcBorders>
              <w:top w:val="nil"/>
              <w:left w:val="nil"/>
              <w:bottom w:val="single" w:sz="4" w:space="0" w:color="auto"/>
              <w:right w:val="single" w:sz="4" w:space="0" w:color="auto"/>
            </w:tcBorders>
            <w:shd w:val="clear" w:color="auto" w:fill="auto"/>
            <w:vAlign w:val="center"/>
            <w:hideMark/>
          </w:tcPr>
          <w:p w:rsidR="00875303" w:rsidRPr="00802C1C" w:rsidRDefault="00875303" w:rsidP="00802C1C">
            <w:pPr>
              <w:spacing w:line="240" w:lineRule="auto"/>
              <w:jc w:val="center"/>
              <w:rPr>
                <w:rFonts w:ascii="Times New Roman" w:hAnsi="Times New Roman"/>
                <w:b/>
                <w:bCs/>
                <w:szCs w:val="24"/>
              </w:rPr>
            </w:pPr>
            <w:r w:rsidRPr="00802C1C">
              <w:rPr>
                <w:rFonts w:ascii="Times New Roman" w:hAnsi="Times New Roman"/>
                <w:b/>
                <w:bCs/>
                <w:szCs w:val="24"/>
              </w:rPr>
              <w:t>2025-2029</w:t>
            </w:r>
          </w:p>
        </w:tc>
        <w:tc>
          <w:tcPr>
            <w:tcW w:w="433" w:type="pct"/>
            <w:tcBorders>
              <w:top w:val="nil"/>
              <w:left w:val="nil"/>
              <w:bottom w:val="single" w:sz="4" w:space="0" w:color="auto"/>
              <w:right w:val="single" w:sz="4" w:space="0" w:color="auto"/>
            </w:tcBorders>
            <w:shd w:val="clear" w:color="auto" w:fill="auto"/>
            <w:vAlign w:val="center"/>
            <w:hideMark/>
          </w:tcPr>
          <w:p w:rsidR="00875303" w:rsidRPr="00802C1C" w:rsidRDefault="00875303" w:rsidP="00802C1C">
            <w:pPr>
              <w:spacing w:line="240" w:lineRule="auto"/>
              <w:jc w:val="center"/>
              <w:rPr>
                <w:rFonts w:ascii="Times New Roman" w:hAnsi="Times New Roman"/>
                <w:b/>
                <w:bCs/>
                <w:szCs w:val="24"/>
              </w:rPr>
            </w:pPr>
            <w:r w:rsidRPr="00802C1C">
              <w:rPr>
                <w:rFonts w:ascii="Times New Roman" w:hAnsi="Times New Roman"/>
                <w:b/>
                <w:bCs/>
                <w:szCs w:val="24"/>
              </w:rPr>
              <w:t>Итого</w:t>
            </w:r>
          </w:p>
        </w:tc>
      </w:tr>
      <w:tr w:rsidR="00875303" w:rsidRPr="00802C1C" w:rsidTr="00802C1C">
        <w:trPr>
          <w:trHeight w:val="826"/>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875303" w:rsidRPr="00802C1C" w:rsidRDefault="00875303" w:rsidP="00802C1C">
            <w:pPr>
              <w:spacing w:line="240" w:lineRule="auto"/>
              <w:jc w:val="center"/>
              <w:rPr>
                <w:rFonts w:ascii="Times New Roman" w:hAnsi="Times New Roman"/>
                <w:bCs/>
                <w:color w:val="000000"/>
                <w:szCs w:val="24"/>
              </w:rPr>
            </w:pPr>
            <w:r w:rsidRPr="00802C1C">
              <w:rPr>
                <w:rFonts w:ascii="Times New Roman" w:hAnsi="Times New Roman"/>
                <w:bCs/>
                <w:color w:val="000000"/>
                <w:szCs w:val="24"/>
              </w:rPr>
              <w:t>1</w:t>
            </w:r>
          </w:p>
        </w:tc>
        <w:tc>
          <w:tcPr>
            <w:tcW w:w="769" w:type="pct"/>
            <w:tcBorders>
              <w:top w:val="nil"/>
              <w:left w:val="nil"/>
              <w:bottom w:val="single" w:sz="4" w:space="0" w:color="auto"/>
              <w:right w:val="single" w:sz="4" w:space="0" w:color="auto"/>
            </w:tcBorders>
            <w:shd w:val="clear" w:color="auto" w:fill="auto"/>
            <w:vAlign w:val="center"/>
            <w:hideMark/>
          </w:tcPr>
          <w:p w:rsidR="00875303" w:rsidRPr="00802C1C" w:rsidRDefault="00875303" w:rsidP="00802C1C">
            <w:pPr>
              <w:spacing w:line="240" w:lineRule="auto"/>
              <w:jc w:val="center"/>
              <w:rPr>
                <w:rFonts w:ascii="Times New Roman" w:hAnsi="Times New Roman"/>
                <w:color w:val="000000"/>
                <w:szCs w:val="24"/>
              </w:rPr>
            </w:pPr>
            <w:r w:rsidRPr="00802C1C">
              <w:rPr>
                <w:rFonts w:ascii="Times New Roman" w:hAnsi="Times New Roman"/>
                <w:color w:val="000000"/>
                <w:szCs w:val="24"/>
              </w:rPr>
              <w:t>Котельная "Авангардная"</w:t>
            </w:r>
          </w:p>
        </w:tc>
        <w:tc>
          <w:tcPr>
            <w:tcW w:w="1103" w:type="pct"/>
            <w:tcBorders>
              <w:top w:val="nil"/>
              <w:left w:val="nil"/>
              <w:bottom w:val="single" w:sz="4" w:space="0" w:color="auto"/>
              <w:right w:val="single" w:sz="4" w:space="0" w:color="auto"/>
            </w:tcBorders>
            <w:shd w:val="clear" w:color="000000" w:fill="FFFFFF"/>
            <w:vAlign w:val="center"/>
            <w:hideMark/>
          </w:tcPr>
          <w:p w:rsidR="00875303" w:rsidRPr="00802C1C" w:rsidRDefault="00875303" w:rsidP="00802C1C">
            <w:pPr>
              <w:spacing w:line="240" w:lineRule="auto"/>
              <w:jc w:val="center"/>
              <w:rPr>
                <w:rFonts w:ascii="Times New Roman" w:hAnsi="Times New Roman"/>
                <w:szCs w:val="24"/>
              </w:rPr>
            </w:pPr>
            <w:r w:rsidRPr="00802C1C">
              <w:rPr>
                <w:rFonts w:ascii="Times New Roman" w:hAnsi="Times New Roman"/>
                <w:szCs w:val="24"/>
              </w:rPr>
              <w:t>Реконструкция тепловых сетей, подлежащих замене в связи с исчерпанием эксплуатационного ресурса</w:t>
            </w:r>
          </w:p>
        </w:tc>
        <w:tc>
          <w:tcPr>
            <w:tcW w:w="343" w:type="pct"/>
            <w:tcBorders>
              <w:top w:val="nil"/>
              <w:left w:val="nil"/>
              <w:bottom w:val="single" w:sz="4" w:space="0" w:color="auto"/>
              <w:right w:val="single" w:sz="4" w:space="0" w:color="auto"/>
            </w:tcBorders>
            <w:shd w:val="clear" w:color="000000" w:fill="FFFFFF"/>
            <w:vAlign w:val="center"/>
            <w:hideMark/>
          </w:tcPr>
          <w:p w:rsidR="00875303" w:rsidRPr="00802C1C" w:rsidRDefault="00875303" w:rsidP="00802C1C">
            <w:pPr>
              <w:spacing w:line="240" w:lineRule="auto"/>
              <w:jc w:val="center"/>
              <w:rPr>
                <w:rFonts w:ascii="Times New Roman" w:hAnsi="Times New Roman"/>
                <w:szCs w:val="24"/>
              </w:rPr>
            </w:pPr>
            <w:r w:rsidRPr="00802C1C">
              <w:rPr>
                <w:rFonts w:ascii="Times New Roman" w:hAnsi="Times New Roman"/>
                <w:szCs w:val="24"/>
              </w:rPr>
              <w:t>112 514</w:t>
            </w:r>
          </w:p>
        </w:tc>
        <w:tc>
          <w:tcPr>
            <w:tcW w:w="343" w:type="pct"/>
            <w:tcBorders>
              <w:top w:val="nil"/>
              <w:left w:val="nil"/>
              <w:bottom w:val="single" w:sz="4" w:space="0" w:color="auto"/>
              <w:right w:val="single" w:sz="4" w:space="0" w:color="auto"/>
            </w:tcBorders>
            <w:shd w:val="clear" w:color="000000" w:fill="FFFFFF"/>
            <w:vAlign w:val="center"/>
            <w:hideMark/>
          </w:tcPr>
          <w:p w:rsidR="00875303" w:rsidRPr="00802C1C" w:rsidRDefault="00875303" w:rsidP="00802C1C">
            <w:pPr>
              <w:spacing w:line="240" w:lineRule="auto"/>
              <w:jc w:val="center"/>
              <w:rPr>
                <w:rFonts w:ascii="Times New Roman" w:hAnsi="Times New Roman"/>
                <w:szCs w:val="24"/>
              </w:rPr>
            </w:pPr>
            <w:r w:rsidRPr="00802C1C">
              <w:rPr>
                <w:rFonts w:ascii="Times New Roman" w:hAnsi="Times New Roman"/>
                <w:szCs w:val="24"/>
              </w:rPr>
              <w:t>91 276</w:t>
            </w:r>
          </w:p>
        </w:tc>
        <w:tc>
          <w:tcPr>
            <w:tcW w:w="343" w:type="pct"/>
            <w:tcBorders>
              <w:top w:val="nil"/>
              <w:left w:val="nil"/>
              <w:bottom w:val="single" w:sz="4" w:space="0" w:color="auto"/>
              <w:right w:val="single" w:sz="4" w:space="0" w:color="auto"/>
            </w:tcBorders>
            <w:shd w:val="clear" w:color="000000" w:fill="FFFFFF"/>
            <w:vAlign w:val="center"/>
            <w:hideMark/>
          </w:tcPr>
          <w:p w:rsidR="00875303" w:rsidRPr="00802C1C" w:rsidRDefault="00875303" w:rsidP="00802C1C">
            <w:pPr>
              <w:spacing w:line="240" w:lineRule="auto"/>
              <w:jc w:val="center"/>
              <w:rPr>
                <w:rFonts w:ascii="Times New Roman" w:hAnsi="Times New Roman"/>
                <w:szCs w:val="24"/>
              </w:rPr>
            </w:pPr>
            <w:r w:rsidRPr="00802C1C">
              <w:rPr>
                <w:rFonts w:ascii="Times New Roman" w:hAnsi="Times New Roman"/>
                <w:szCs w:val="24"/>
              </w:rPr>
              <w:t>110 191</w:t>
            </w:r>
          </w:p>
        </w:tc>
        <w:tc>
          <w:tcPr>
            <w:tcW w:w="343" w:type="pct"/>
            <w:tcBorders>
              <w:top w:val="nil"/>
              <w:left w:val="nil"/>
              <w:bottom w:val="single" w:sz="4" w:space="0" w:color="auto"/>
              <w:right w:val="single" w:sz="4" w:space="0" w:color="auto"/>
            </w:tcBorders>
            <w:shd w:val="clear" w:color="000000" w:fill="FFFFFF"/>
            <w:vAlign w:val="center"/>
            <w:hideMark/>
          </w:tcPr>
          <w:p w:rsidR="00875303" w:rsidRPr="00802C1C" w:rsidRDefault="00875303" w:rsidP="00802C1C">
            <w:pPr>
              <w:spacing w:line="240" w:lineRule="auto"/>
              <w:jc w:val="center"/>
              <w:rPr>
                <w:rFonts w:ascii="Times New Roman" w:hAnsi="Times New Roman"/>
                <w:szCs w:val="24"/>
              </w:rPr>
            </w:pPr>
            <w:r w:rsidRPr="00802C1C">
              <w:rPr>
                <w:rFonts w:ascii="Times New Roman" w:hAnsi="Times New Roman"/>
                <w:szCs w:val="24"/>
              </w:rPr>
              <w:t>126 636</w:t>
            </w:r>
          </w:p>
        </w:tc>
        <w:tc>
          <w:tcPr>
            <w:tcW w:w="343" w:type="pct"/>
            <w:tcBorders>
              <w:top w:val="nil"/>
              <w:left w:val="nil"/>
              <w:bottom w:val="single" w:sz="4" w:space="0" w:color="auto"/>
              <w:right w:val="single" w:sz="4" w:space="0" w:color="auto"/>
            </w:tcBorders>
            <w:shd w:val="clear" w:color="000000" w:fill="FFFFFF"/>
            <w:vAlign w:val="center"/>
            <w:hideMark/>
          </w:tcPr>
          <w:p w:rsidR="00875303" w:rsidRPr="00802C1C" w:rsidRDefault="00875303" w:rsidP="00802C1C">
            <w:pPr>
              <w:spacing w:line="240" w:lineRule="auto"/>
              <w:jc w:val="center"/>
              <w:rPr>
                <w:rFonts w:ascii="Times New Roman" w:hAnsi="Times New Roman"/>
                <w:szCs w:val="24"/>
              </w:rPr>
            </w:pPr>
            <w:r w:rsidRPr="00802C1C">
              <w:rPr>
                <w:rFonts w:ascii="Times New Roman" w:hAnsi="Times New Roman"/>
                <w:szCs w:val="24"/>
              </w:rPr>
              <w:t>78 579</w:t>
            </w:r>
          </w:p>
        </w:tc>
        <w:tc>
          <w:tcPr>
            <w:tcW w:w="343" w:type="pct"/>
            <w:tcBorders>
              <w:top w:val="nil"/>
              <w:left w:val="nil"/>
              <w:bottom w:val="single" w:sz="4" w:space="0" w:color="auto"/>
              <w:right w:val="single" w:sz="4" w:space="0" w:color="auto"/>
            </w:tcBorders>
            <w:shd w:val="clear" w:color="000000" w:fill="FFFFFF"/>
            <w:vAlign w:val="center"/>
            <w:hideMark/>
          </w:tcPr>
          <w:p w:rsidR="00875303" w:rsidRPr="00802C1C" w:rsidRDefault="00875303" w:rsidP="00802C1C">
            <w:pPr>
              <w:spacing w:line="240" w:lineRule="auto"/>
              <w:jc w:val="center"/>
              <w:rPr>
                <w:rFonts w:ascii="Times New Roman" w:hAnsi="Times New Roman"/>
                <w:szCs w:val="24"/>
              </w:rPr>
            </w:pPr>
            <w:r w:rsidRPr="00802C1C">
              <w:rPr>
                <w:rFonts w:ascii="Times New Roman" w:hAnsi="Times New Roman"/>
                <w:szCs w:val="24"/>
              </w:rPr>
              <w:t>74 989</w:t>
            </w:r>
          </w:p>
        </w:tc>
        <w:tc>
          <w:tcPr>
            <w:tcW w:w="344" w:type="pct"/>
            <w:tcBorders>
              <w:top w:val="nil"/>
              <w:left w:val="nil"/>
              <w:bottom w:val="single" w:sz="4" w:space="0" w:color="auto"/>
              <w:right w:val="single" w:sz="4" w:space="0" w:color="auto"/>
            </w:tcBorders>
            <w:shd w:val="clear" w:color="000000" w:fill="FFFFFF"/>
            <w:vAlign w:val="center"/>
            <w:hideMark/>
          </w:tcPr>
          <w:p w:rsidR="00875303" w:rsidRPr="00802C1C" w:rsidRDefault="00875303" w:rsidP="00802C1C">
            <w:pPr>
              <w:spacing w:line="240" w:lineRule="auto"/>
              <w:jc w:val="center"/>
              <w:rPr>
                <w:rFonts w:ascii="Times New Roman" w:hAnsi="Times New Roman"/>
                <w:szCs w:val="24"/>
              </w:rPr>
            </w:pPr>
            <w:r w:rsidRPr="00802C1C">
              <w:rPr>
                <w:rFonts w:ascii="Times New Roman" w:hAnsi="Times New Roman"/>
                <w:szCs w:val="24"/>
              </w:rPr>
              <w:t>0</w:t>
            </w:r>
          </w:p>
        </w:tc>
        <w:tc>
          <w:tcPr>
            <w:tcW w:w="433" w:type="pct"/>
            <w:tcBorders>
              <w:top w:val="nil"/>
              <w:left w:val="nil"/>
              <w:bottom w:val="single" w:sz="4" w:space="0" w:color="auto"/>
              <w:right w:val="single" w:sz="4" w:space="0" w:color="auto"/>
            </w:tcBorders>
            <w:shd w:val="clear" w:color="000000" w:fill="FFFFFF"/>
            <w:vAlign w:val="center"/>
            <w:hideMark/>
          </w:tcPr>
          <w:p w:rsidR="00875303" w:rsidRPr="00802C1C" w:rsidRDefault="00875303" w:rsidP="00802C1C">
            <w:pPr>
              <w:spacing w:line="240" w:lineRule="auto"/>
              <w:jc w:val="center"/>
              <w:rPr>
                <w:rFonts w:ascii="Times New Roman" w:hAnsi="Times New Roman"/>
                <w:szCs w:val="24"/>
              </w:rPr>
            </w:pPr>
            <w:r w:rsidRPr="00802C1C">
              <w:rPr>
                <w:rFonts w:ascii="Times New Roman" w:hAnsi="Times New Roman"/>
                <w:szCs w:val="24"/>
              </w:rPr>
              <w:t>594 185</w:t>
            </w:r>
          </w:p>
        </w:tc>
      </w:tr>
      <w:tr w:rsidR="00875303" w:rsidRPr="00802C1C" w:rsidTr="00802C1C">
        <w:trPr>
          <w:trHeight w:val="826"/>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875303" w:rsidRPr="00802C1C" w:rsidRDefault="00875303" w:rsidP="00802C1C">
            <w:pPr>
              <w:spacing w:line="240" w:lineRule="auto"/>
              <w:jc w:val="center"/>
              <w:rPr>
                <w:rFonts w:ascii="Times New Roman" w:hAnsi="Times New Roman"/>
                <w:bCs/>
                <w:color w:val="000000"/>
                <w:szCs w:val="24"/>
              </w:rPr>
            </w:pPr>
            <w:r w:rsidRPr="00802C1C">
              <w:rPr>
                <w:rFonts w:ascii="Times New Roman" w:hAnsi="Times New Roman"/>
                <w:bCs/>
                <w:color w:val="000000"/>
                <w:szCs w:val="24"/>
              </w:rPr>
              <w:t>2</w:t>
            </w:r>
          </w:p>
        </w:tc>
        <w:tc>
          <w:tcPr>
            <w:tcW w:w="769" w:type="pct"/>
            <w:tcBorders>
              <w:top w:val="nil"/>
              <w:left w:val="nil"/>
              <w:bottom w:val="single" w:sz="4" w:space="0" w:color="auto"/>
              <w:right w:val="single" w:sz="4" w:space="0" w:color="auto"/>
            </w:tcBorders>
            <w:shd w:val="clear" w:color="auto" w:fill="auto"/>
            <w:vAlign w:val="center"/>
            <w:hideMark/>
          </w:tcPr>
          <w:p w:rsidR="00875303" w:rsidRPr="00802C1C" w:rsidRDefault="00875303" w:rsidP="00802C1C">
            <w:pPr>
              <w:spacing w:line="240" w:lineRule="auto"/>
              <w:jc w:val="center"/>
              <w:rPr>
                <w:rFonts w:ascii="Times New Roman" w:hAnsi="Times New Roman"/>
                <w:color w:val="000000"/>
                <w:szCs w:val="24"/>
              </w:rPr>
            </w:pPr>
            <w:r w:rsidRPr="00802C1C">
              <w:rPr>
                <w:rFonts w:ascii="Times New Roman" w:hAnsi="Times New Roman"/>
                <w:color w:val="000000"/>
                <w:szCs w:val="24"/>
              </w:rPr>
              <w:t>Котельная фабрики №12</w:t>
            </w:r>
          </w:p>
        </w:tc>
        <w:tc>
          <w:tcPr>
            <w:tcW w:w="1103" w:type="pct"/>
            <w:tcBorders>
              <w:top w:val="nil"/>
              <w:left w:val="nil"/>
              <w:bottom w:val="single" w:sz="4" w:space="0" w:color="auto"/>
              <w:right w:val="single" w:sz="4" w:space="0" w:color="auto"/>
            </w:tcBorders>
            <w:shd w:val="clear" w:color="000000" w:fill="FFFFFF"/>
            <w:vAlign w:val="center"/>
            <w:hideMark/>
          </w:tcPr>
          <w:p w:rsidR="00875303" w:rsidRPr="00802C1C" w:rsidRDefault="00875303" w:rsidP="00802C1C">
            <w:pPr>
              <w:spacing w:line="240" w:lineRule="auto"/>
              <w:jc w:val="center"/>
              <w:rPr>
                <w:rFonts w:ascii="Times New Roman" w:hAnsi="Times New Roman"/>
                <w:szCs w:val="24"/>
              </w:rPr>
            </w:pPr>
            <w:r w:rsidRPr="00802C1C">
              <w:rPr>
                <w:rFonts w:ascii="Times New Roman" w:hAnsi="Times New Roman"/>
                <w:szCs w:val="24"/>
              </w:rPr>
              <w:t>Реконструкция тепловых сетей, подлежащих замене в связи с исчерпанием эксплуатационного ресурса</w:t>
            </w:r>
          </w:p>
        </w:tc>
        <w:tc>
          <w:tcPr>
            <w:tcW w:w="343" w:type="pct"/>
            <w:tcBorders>
              <w:top w:val="nil"/>
              <w:left w:val="nil"/>
              <w:bottom w:val="single" w:sz="4" w:space="0" w:color="auto"/>
              <w:right w:val="single" w:sz="4" w:space="0" w:color="auto"/>
            </w:tcBorders>
            <w:shd w:val="clear" w:color="000000" w:fill="FFFFFF"/>
            <w:vAlign w:val="center"/>
            <w:hideMark/>
          </w:tcPr>
          <w:p w:rsidR="00875303" w:rsidRPr="00802C1C" w:rsidRDefault="00875303" w:rsidP="00802C1C">
            <w:pPr>
              <w:spacing w:line="240" w:lineRule="auto"/>
              <w:jc w:val="center"/>
              <w:rPr>
                <w:rFonts w:ascii="Times New Roman" w:hAnsi="Times New Roman"/>
                <w:szCs w:val="24"/>
              </w:rPr>
            </w:pPr>
            <w:r w:rsidRPr="00802C1C">
              <w:rPr>
                <w:rFonts w:ascii="Times New Roman" w:hAnsi="Times New Roman"/>
                <w:szCs w:val="24"/>
              </w:rPr>
              <w:t>0</w:t>
            </w:r>
          </w:p>
        </w:tc>
        <w:tc>
          <w:tcPr>
            <w:tcW w:w="343" w:type="pct"/>
            <w:tcBorders>
              <w:top w:val="nil"/>
              <w:left w:val="nil"/>
              <w:bottom w:val="single" w:sz="4" w:space="0" w:color="auto"/>
              <w:right w:val="single" w:sz="4" w:space="0" w:color="auto"/>
            </w:tcBorders>
            <w:shd w:val="clear" w:color="000000" w:fill="FFFFFF"/>
            <w:vAlign w:val="center"/>
            <w:hideMark/>
          </w:tcPr>
          <w:p w:rsidR="00875303" w:rsidRPr="00802C1C" w:rsidRDefault="00875303" w:rsidP="00802C1C">
            <w:pPr>
              <w:spacing w:line="240" w:lineRule="auto"/>
              <w:jc w:val="center"/>
              <w:rPr>
                <w:rFonts w:ascii="Times New Roman" w:hAnsi="Times New Roman"/>
                <w:szCs w:val="24"/>
              </w:rPr>
            </w:pPr>
            <w:r w:rsidRPr="00802C1C">
              <w:rPr>
                <w:rFonts w:ascii="Times New Roman" w:hAnsi="Times New Roman"/>
                <w:szCs w:val="24"/>
              </w:rPr>
              <w:t>0</w:t>
            </w:r>
          </w:p>
        </w:tc>
        <w:tc>
          <w:tcPr>
            <w:tcW w:w="343" w:type="pct"/>
            <w:tcBorders>
              <w:top w:val="nil"/>
              <w:left w:val="nil"/>
              <w:bottom w:val="single" w:sz="4" w:space="0" w:color="auto"/>
              <w:right w:val="single" w:sz="4" w:space="0" w:color="auto"/>
            </w:tcBorders>
            <w:shd w:val="clear" w:color="000000" w:fill="FFFFFF"/>
            <w:vAlign w:val="center"/>
            <w:hideMark/>
          </w:tcPr>
          <w:p w:rsidR="00875303" w:rsidRPr="00802C1C" w:rsidRDefault="00875303" w:rsidP="00802C1C">
            <w:pPr>
              <w:spacing w:line="240" w:lineRule="auto"/>
              <w:jc w:val="center"/>
              <w:rPr>
                <w:rFonts w:ascii="Times New Roman" w:hAnsi="Times New Roman"/>
                <w:szCs w:val="24"/>
              </w:rPr>
            </w:pPr>
            <w:r w:rsidRPr="00802C1C">
              <w:rPr>
                <w:rFonts w:ascii="Times New Roman" w:hAnsi="Times New Roman"/>
                <w:szCs w:val="24"/>
              </w:rPr>
              <w:t>0</w:t>
            </w:r>
          </w:p>
        </w:tc>
        <w:tc>
          <w:tcPr>
            <w:tcW w:w="343" w:type="pct"/>
            <w:tcBorders>
              <w:top w:val="nil"/>
              <w:left w:val="nil"/>
              <w:bottom w:val="single" w:sz="4" w:space="0" w:color="auto"/>
              <w:right w:val="single" w:sz="4" w:space="0" w:color="auto"/>
            </w:tcBorders>
            <w:shd w:val="clear" w:color="000000" w:fill="FFFFFF"/>
            <w:vAlign w:val="center"/>
            <w:hideMark/>
          </w:tcPr>
          <w:p w:rsidR="00875303" w:rsidRPr="00802C1C" w:rsidRDefault="00875303" w:rsidP="00802C1C">
            <w:pPr>
              <w:spacing w:line="240" w:lineRule="auto"/>
              <w:jc w:val="center"/>
              <w:rPr>
                <w:rFonts w:ascii="Times New Roman" w:hAnsi="Times New Roman"/>
                <w:szCs w:val="24"/>
              </w:rPr>
            </w:pPr>
            <w:r w:rsidRPr="00802C1C">
              <w:rPr>
                <w:rFonts w:ascii="Times New Roman" w:hAnsi="Times New Roman"/>
                <w:szCs w:val="24"/>
              </w:rPr>
              <w:t>0</w:t>
            </w:r>
          </w:p>
        </w:tc>
        <w:tc>
          <w:tcPr>
            <w:tcW w:w="343" w:type="pct"/>
            <w:tcBorders>
              <w:top w:val="nil"/>
              <w:left w:val="nil"/>
              <w:bottom w:val="single" w:sz="4" w:space="0" w:color="auto"/>
              <w:right w:val="single" w:sz="4" w:space="0" w:color="auto"/>
            </w:tcBorders>
            <w:shd w:val="clear" w:color="000000" w:fill="FFFFFF"/>
            <w:vAlign w:val="center"/>
            <w:hideMark/>
          </w:tcPr>
          <w:p w:rsidR="00875303" w:rsidRPr="00802C1C" w:rsidRDefault="00875303" w:rsidP="00802C1C">
            <w:pPr>
              <w:spacing w:line="240" w:lineRule="auto"/>
              <w:jc w:val="center"/>
              <w:rPr>
                <w:rFonts w:ascii="Times New Roman" w:hAnsi="Times New Roman"/>
                <w:szCs w:val="24"/>
              </w:rPr>
            </w:pPr>
            <w:r w:rsidRPr="00802C1C">
              <w:rPr>
                <w:rFonts w:ascii="Times New Roman" w:hAnsi="Times New Roman"/>
                <w:szCs w:val="24"/>
              </w:rPr>
              <w:t>0</w:t>
            </w:r>
          </w:p>
        </w:tc>
        <w:tc>
          <w:tcPr>
            <w:tcW w:w="343" w:type="pct"/>
            <w:tcBorders>
              <w:top w:val="nil"/>
              <w:left w:val="nil"/>
              <w:bottom w:val="single" w:sz="4" w:space="0" w:color="auto"/>
              <w:right w:val="single" w:sz="4" w:space="0" w:color="auto"/>
            </w:tcBorders>
            <w:shd w:val="clear" w:color="000000" w:fill="FFFFFF"/>
            <w:vAlign w:val="center"/>
            <w:hideMark/>
          </w:tcPr>
          <w:p w:rsidR="00875303" w:rsidRPr="00802C1C" w:rsidRDefault="00875303" w:rsidP="00802C1C">
            <w:pPr>
              <w:spacing w:line="240" w:lineRule="auto"/>
              <w:jc w:val="center"/>
              <w:rPr>
                <w:rFonts w:ascii="Times New Roman" w:hAnsi="Times New Roman"/>
                <w:szCs w:val="24"/>
              </w:rPr>
            </w:pPr>
            <w:r w:rsidRPr="00802C1C">
              <w:rPr>
                <w:rFonts w:ascii="Times New Roman" w:hAnsi="Times New Roman"/>
                <w:szCs w:val="24"/>
              </w:rPr>
              <w:t>377 180</w:t>
            </w:r>
          </w:p>
        </w:tc>
        <w:tc>
          <w:tcPr>
            <w:tcW w:w="344" w:type="pct"/>
            <w:tcBorders>
              <w:top w:val="nil"/>
              <w:left w:val="nil"/>
              <w:bottom w:val="single" w:sz="4" w:space="0" w:color="auto"/>
              <w:right w:val="single" w:sz="4" w:space="0" w:color="auto"/>
            </w:tcBorders>
            <w:shd w:val="clear" w:color="000000" w:fill="FFFFFF"/>
            <w:vAlign w:val="center"/>
            <w:hideMark/>
          </w:tcPr>
          <w:p w:rsidR="00875303" w:rsidRPr="00802C1C" w:rsidRDefault="00875303" w:rsidP="00802C1C">
            <w:pPr>
              <w:spacing w:line="240" w:lineRule="auto"/>
              <w:jc w:val="center"/>
              <w:rPr>
                <w:rFonts w:ascii="Times New Roman" w:hAnsi="Times New Roman"/>
                <w:szCs w:val="24"/>
              </w:rPr>
            </w:pPr>
            <w:r w:rsidRPr="00802C1C">
              <w:rPr>
                <w:rFonts w:ascii="Times New Roman" w:hAnsi="Times New Roman"/>
                <w:szCs w:val="24"/>
              </w:rPr>
              <w:t>198 124</w:t>
            </w:r>
          </w:p>
        </w:tc>
        <w:tc>
          <w:tcPr>
            <w:tcW w:w="433" w:type="pct"/>
            <w:tcBorders>
              <w:top w:val="nil"/>
              <w:left w:val="nil"/>
              <w:bottom w:val="single" w:sz="4" w:space="0" w:color="auto"/>
              <w:right w:val="single" w:sz="4" w:space="0" w:color="auto"/>
            </w:tcBorders>
            <w:shd w:val="clear" w:color="000000" w:fill="FFFFFF"/>
            <w:vAlign w:val="center"/>
            <w:hideMark/>
          </w:tcPr>
          <w:p w:rsidR="00875303" w:rsidRPr="00802C1C" w:rsidRDefault="00875303" w:rsidP="00802C1C">
            <w:pPr>
              <w:spacing w:line="240" w:lineRule="auto"/>
              <w:jc w:val="center"/>
              <w:rPr>
                <w:rFonts w:ascii="Times New Roman" w:hAnsi="Times New Roman"/>
                <w:szCs w:val="24"/>
              </w:rPr>
            </w:pPr>
            <w:r w:rsidRPr="00802C1C">
              <w:rPr>
                <w:rFonts w:ascii="Times New Roman" w:hAnsi="Times New Roman"/>
                <w:szCs w:val="24"/>
              </w:rPr>
              <w:t>575 304</w:t>
            </w:r>
          </w:p>
        </w:tc>
      </w:tr>
      <w:tr w:rsidR="00875303" w:rsidRPr="00802C1C" w:rsidTr="00802C1C">
        <w:trPr>
          <w:trHeight w:val="826"/>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875303" w:rsidRPr="00802C1C" w:rsidRDefault="00875303" w:rsidP="00802C1C">
            <w:pPr>
              <w:spacing w:line="240" w:lineRule="auto"/>
              <w:jc w:val="center"/>
              <w:rPr>
                <w:rFonts w:ascii="Times New Roman" w:hAnsi="Times New Roman"/>
                <w:bCs/>
                <w:color w:val="000000"/>
                <w:szCs w:val="24"/>
              </w:rPr>
            </w:pPr>
            <w:r w:rsidRPr="00802C1C">
              <w:rPr>
                <w:rFonts w:ascii="Times New Roman" w:hAnsi="Times New Roman"/>
                <w:bCs/>
                <w:color w:val="000000"/>
                <w:szCs w:val="24"/>
              </w:rPr>
              <w:t>3</w:t>
            </w:r>
          </w:p>
        </w:tc>
        <w:tc>
          <w:tcPr>
            <w:tcW w:w="769" w:type="pct"/>
            <w:tcBorders>
              <w:top w:val="nil"/>
              <w:left w:val="nil"/>
              <w:bottom w:val="single" w:sz="4" w:space="0" w:color="auto"/>
              <w:right w:val="single" w:sz="4" w:space="0" w:color="auto"/>
            </w:tcBorders>
            <w:shd w:val="clear" w:color="auto" w:fill="auto"/>
            <w:noWrap/>
            <w:vAlign w:val="center"/>
            <w:hideMark/>
          </w:tcPr>
          <w:p w:rsidR="00875303" w:rsidRPr="00802C1C" w:rsidRDefault="00875303" w:rsidP="00802C1C">
            <w:pPr>
              <w:spacing w:line="240" w:lineRule="auto"/>
              <w:jc w:val="center"/>
              <w:rPr>
                <w:rFonts w:ascii="Times New Roman" w:hAnsi="Times New Roman"/>
                <w:color w:val="000000"/>
                <w:szCs w:val="24"/>
              </w:rPr>
            </w:pPr>
            <w:r w:rsidRPr="00802C1C">
              <w:rPr>
                <w:rFonts w:ascii="Times New Roman" w:hAnsi="Times New Roman"/>
                <w:color w:val="000000"/>
                <w:szCs w:val="24"/>
              </w:rPr>
              <w:t>Котельная №1</w:t>
            </w:r>
          </w:p>
        </w:tc>
        <w:tc>
          <w:tcPr>
            <w:tcW w:w="1103" w:type="pct"/>
            <w:tcBorders>
              <w:top w:val="nil"/>
              <w:left w:val="nil"/>
              <w:bottom w:val="single" w:sz="4" w:space="0" w:color="auto"/>
              <w:right w:val="single" w:sz="4" w:space="0" w:color="auto"/>
            </w:tcBorders>
            <w:shd w:val="clear" w:color="000000" w:fill="FFFFFF"/>
            <w:vAlign w:val="center"/>
            <w:hideMark/>
          </w:tcPr>
          <w:p w:rsidR="00875303" w:rsidRPr="00802C1C" w:rsidRDefault="00875303" w:rsidP="00802C1C">
            <w:pPr>
              <w:spacing w:line="240" w:lineRule="auto"/>
              <w:jc w:val="center"/>
              <w:rPr>
                <w:rFonts w:ascii="Times New Roman" w:hAnsi="Times New Roman"/>
                <w:szCs w:val="24"/>
              </w:rPr>
            </w:pPr>
            <w:r w:rsidRPr="00802C1C">
              <w:rPr>
                <w:rFonts w:ascii="Times New Roman" w:hAnsi="Times New Roman"/>
                <w:szCs w:val="24"/>
              </w:rPr>
              <w:t>Реконструкция тепловых сетей, подлежащих замене в связи с исчерпанием эксплуатационного ресурса</w:t>
            </w:r>
          </w:p>
        </w:tc>
        <w:tc>
          <w:tcPr>
            <w:tcW w:w="343" w:type="pct"/>
            <w:tcBorders>
              <w:top w:val="nil"/>
              <w:left w:val="nil"/>
              <w:bottom w:val="single" w:sz="4" w:space="0" w:color="auto"/>
              <w:right w:val="single" w:sz="4" w:space="0" w:color="auto"/>
            </w:tcBorders>
            <w:shd w:val="clear" w:color="000000" w:fill="FFFFFF"/>
            <w:vAlign w:val="center"/>
            <w:hideMark/>
          </w:tcPr>
          <w:p w:rsidR="00875303" w:rsidRPr="00802C1C" w:rsidRDefault="00875303" w:rsidP="00802C1C">
            <w:pPr>
              <w:spacing w:line="240" w:lineRule="auto"/>
              <w:jc w:val="center"/>
              <w:rPr>
                <w:rFonts w:ascii="Times New Roman" w:hAnsi="Times New Roman"/>
                <w:szCs w:val="24"/>
              </w:rPr>
            </w:pPr>
            <w:r w:rsidRPr="00802C1C">
              <w:rPr>
                <w:rFonts w:ascii="Times New Roman" w:hAnsi="Times New Roman"/>
                <w:szCs w:val="24"/>
              </w:rPr>
              <w:t>0</w:t>
            </w:r>
          </w:p>
        </w:tc>
        <w:tc>
          <w:tcPr>
            <w:tcW w:w="343" w:type="pct"/>
            <w:tcBorders>
              <w:top w:val="nil"/>
              <w:left w:val="nil"/>
              <w:bottom w:val="single" w:sz="4" w:space="0" w:color="auto"/>
              <w:right w:val="single" w:sz="4" w:space="0" w:color="auto"/>
            </w:tcBorders>
            <w:shd w:val="clear" w:color="000000" w:fill="FFFFFF"/>
            <w:vAlign w:val="center"/>
            <w:hideMark/>
          </w:tcPr>
          <w:p w:rsidR="00875303" w:rsidRPr="00802C1C" w:rsidRDefault="00875303" w:rsidP="00802C1C">
            <w:pPr>
              <w:spacing w:line="240" w:lineRule="auto"/>
              <w:jc w:val="center"/>
              <w:rPr>
                <w:rFonts w:ascii="Times New Roman" w:hAnsi="Times New Roman"/>
                <w:szCs w:val="24"/>
              </w:rPr>
            </w:pPr>
            <w:r w:rsidRPr="00802C1C">
              <w:rPr>
                <w:rFonts w:ascii="Times New Roman" w:hAnsi="Times New Roman"/>
                <w:szCs w:val="24"/>
              </w:rPr>
              <w:t>0</w:t>
            </w:r>
          </w:p>
        </w:tc>
        <w:tc>
          <w:tcPr>
            <w:tcW w:w="343" w:type="pct"/>
            <w:tcBorders>
              <w:top w:val="nil"/>
              <w:left w:val="nil"/>
              <w:bottom w:val="single" w:sz="4" w:space="0" w:color="auto"/>
              <w:right w:val="single" w:sz="4" w:space="0" w:color="auto"/>
            </w:tcBorders>
            <w:shd w:val="clear" w:color="000000" w:fill="FFFFFF"/>
            <w:vAlign w:val="center"/>
            <w:hideMark/>
          </w:tcPr>
          <w:p w:rsidR="00875303" w:rsidRPr="00802C1C" w:rsidRDefault="00875303" w:rsidP="00802C1C">
            <w:pPr>
              <w:spacing w:line="240" w:lineRule="auto"/>
              <w:jc w:val="center"/>
              <w:rPr>
                <w:rFonts w:ascii="Times New Roman" w:hAnsi="Times New Roman"/>
                <w:szCs w:val="24"/>
              </w:rPr>
            </w:pPr>
            <w:r w:rsidRPr="00802C1C">
              <w:rPr>
                <w:rFonts w:ascii="Times New Roman" w:hAnsi="Times New Roman"/>
                <w:szCs w:val="24"/>
              </w:rPr>
              <w:t>0</w:t>
            </w:r>
          </w:p>
        </w:tc>
        <w:tc>
          <w:tcPr>
            <w:tcW w:w="343" w:type="pct"/>
            <w:tcBorders>
              <w:top w:val="nil"/>
              <w:left w:val="nil"/>
              <w:bottom w:val="single" w:sz="4" w:space="0" w:color="auto"/>
              <w:right w:val="single" w:sz="4" w:space="0" w:color="auto"/>
            </w:tcBorders>
            <w:shd w:val="clear" w:color="000000" w:fill="FFFFFF"/>
            <w:vAlign w:val="center"/>
            <w:hideMark/>
          </w:tcPr>
          <w:p w:rsidR="00875303" w:rsidRPr="00802C1C" w:rsidRDefault="00875303" w:rsidP="00802C1C">
            <w:pPr>
              <w:spacing w:line="240" w:lineRule="auto"/>
              <w:jc w:val="center"/>
              <w:rPr>
                <w:rFonts w:ascii="Times New Roman" w:hAnsi="Times New Roman"/>
                <w:szCs w:val="24"/>
              </w:rPr>
            </w:pPr>
            <w:r w:rsidRPr="00802C1C">
              <w:rPr>
                <w:rFonts w:ascii="Times New Roman" w:hAnsi="Times New Roman"/>
                <w:szCs w:val="24"/>
              </w:rPr>
              <w:t>0</w:t>
            </w:r>
          </w:p>
        </w:tc>
        <w:tc>
          <w:tcPr>
            <w:tcW w:w="343" w:type="pct"/>
            <w:tcBorders>
              <w:top w:val="nil"/>
              <w:left w:val="nil"/>
              <w:bottom w:val="single" w:sz="4" w:space="0" w:color="auto"/>
              <w:right w:val="single" w:sz="4" w:space="0" w:color="auto"/>
            </w:tcBorders>
            <w:shd w:val="clear" w:color="000000" w:fill="FFFFFF"/>
            <w:vAlign w:val="center"/>
            <w:hideMark/>
          </w:tcPr>
          <w:p w:rsidR="00875303" w:rsidRPr="00802C1C" w:rsidRDefault="00875303" w:rsidP="00802C1C">
            <w:pPr>
              <w:spacing w:line="240" w:lineRule="auto"/>
              <w:jc w:val="center"/>
              <w:rPr>
                <w:rFonts w:ascii="Times New Roman" w:hAnsi="Times New Roman"/>
                <w:szCs w:val="24"/>
              </w:rPr>
            </w:pPr>
            <w:r w:rsidRPr="00802C1C">
              <w:rPr>
                <w:rFonts w:ascii="Times New Roman" w:hAnsi="Times New Roman"/>
                <w:szCs w:val="24"/>
              </w:rPr>
              <w:t>0</w:t>
            </w:r>
          </w:p>
        </w:tc>
        <w:tc>
          <w:tcPr>
            <w:tcW w:w="343" w:type="pct"/>
            <w:tcBorders>
              <w:top w:val="nil"/>
              <w:left w:val="nil"/>
              <w:bottom w:val="single" w:sz="4" w:space="0" w:color="auto"/>
              <w:right w:val="single" w:sz="4" w:space="0" w:color="auto"/>
            </w:tcBorders>
            <w:shd w:val="clear" w:color="000000" w:fill="FFFFFF"/>
            <w:vAlign w:val="center"/>
            <w:hideMark/>
          </w:tcPr>
          <w:p w:rsidR="00875303" w:rsidRPr="00802C1C" w:rsidRDefault="00875303" w:rsidP="00802C1C">
            <w:pPr>
              <w:spacing w:line="240" w:lineRule="auto"/>
              <w:jc w:val="center"/>
              <w:rPr>
                <w:rFonts w:ascii="Times New Roman" w:hAnsi="Times New Roman"/>
                <w:szCs w:val="24"/>
              </w:rPr>
            </w:pPr>
            <w:r w:rsidRPr="00802C1C">
              <w:rPr>
                <w:rFonts w:ascii="Times New Roman" w:hAnsi="Times New Roman"/>
                <w:szCs w:val="24"/>
              </w:rPr>
              <w:t>0</w:t>
            </w:r>
          </w:p>
        </w:tc>
        <w:tc>
          <w:tcPr>
            <w:tcW w:w="344" w:type="pct"/>
            <w:tcBorders>
              <w:top w:val="nil"/>
              <w:left w:val="nil"/>
              <w:bottom w:val="single" w:sz="4" w:space="0" w:color="auto"/>
              <w:right w:val="single" w:sz="4" w:space="0" w:color="auto"/>
            </w:tcBorders>
            <w:shd w:val="clear" w:color="000000" w:fill="FFFFFF"/>
            <w:vAlign w:val="center"/>
            <w:hideMark/>
          </w:tcPr>
          <w:p w:rsidR="00875303" w:rsidRPr="00802C1C" w:rsidRDefault="00875303" w:rsidP="00802C1C">
            <w:pPr>
              <w:spacing w:line="240" w:lineRule="auto"/>
              <w:jc w:val="center"/>
              <w:rPr>
                <w:rFonts w:ascii="Times New Roman" w:hAnsi="Times New Roman"/>
                <w:szCs w:val="24"/>
              </w:rPr>
            </w:pPr>
            <w:r w:rsidRPr="00802C1C">
              <w:rPr>
                <w:rFonts w:ascii="Times New Roman" w:hAnsi="Times New Roman"/>
                <w:szCs w:val="24"/>
              </w:rPr>
              <w:t>112 163</w:t>
            </w:r>
          </w:p>
        </w:tc>
        <w:tc>
          <w:tcPr>
            <w:tcW w:w="433" w:type="pct"/>
            <w:tcBorders>
              <w:top w:val="nil"/>
              <w:left w:val="nil"/>
              <w:bottom w:val="single" w:sz="4" w:space="0" w:color="auto"/>
              <w:right w:val="single" w:sz="4" w:space="0" w:color="auto"/>
            </w:tcBorders>
            <w:shd w:val="clear" w:color="000000" w:fill="FFFFFF"/>
            <w:vAlign w:val="center"/>
            <w:hideMark/>
          </w:tcPr>
          <w:p w:rsidR="00875303" w:rsidRPr="00802C1C" w:rsidRDefault="00875303" w:rsidP="00802C1C">
            <w:pPr>
              <w:spacing w:line="240" w:lineRule="auto"/>
              <w:jc w:val="center"/>
              <w:rPr>
                <w:rFonts w:ascii="Times New Roman" w:hAnsi="Times New Roman"/>
                <w:szCs w:val="24"/>
              </w:rPr>
            </w:pPr>
            <w:r w:rsidRPr="00802C1C">
              <w:rPr>
                <w:rFonts w:ascii="Times New Roman" w:hAnsi="Times New Roman"/>
                <w:szCs w:val="24"/>
              </w:rPr>
              <w:t>112 163</w:t>
            </w:r>
          </w:p>
        </w:tc>
      </w:tr>
      <w:tr w:rsidR="00802C1C" w:rsidRPr="00802C1C" w:rsidTr="00802C1C">
        <w:trPr>
          <w:trHeight w:val="765"/>
        </w:trPr>
        <w:tc>
          <w:tcPr>
            <w:tcW w:w="2166"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02C1C" w:rsidRPr="00802C1C" w:rsidRDefault="00802C1C" w:rsidP="00802C1C">
            <w:pPr>
              <w:spacing w:line="240" w:lineRule="auto"/>
              <w:jc w:val="right"/>
              <w:rPr>
                <w:rFonts w:ascii="Times New Roman" w:hAnsi="Times New Roman"/>
                <w:b/>
                <w:szCs w:val="24"/>
              </w:rPr>
            </w:pPr>
            <w:r w:rsidRPr="00802C1C">
              <w:rPr>
                <w:rFonts w:ascii="Times New Roman" w:hAnsi="Times New Roman"/>
                <w:b/>
                <w:bCs/>
                <w:color w:val="000000"/>
                <w:szCs w:val="24"/>
              </w:rPr>
              <w:t>ИТОГО сметная стоимость без НДС</w:t>
            </w:r>
          </w:p>
        </w:tc>
        <w:tc>
          <w:tcPr>
            <w:tcW w:w="343" w:type="pct"/>
            <w:tcBorders>
              <w:top w:val="nil"/>
              <w:left w:val="nil"/>
              <w:bottom w:val="single" w:sz="4" w:space="0" w:color="auto"/>
              <w:right w:val="single" w:sz="4" w:space="0" w:color="auto"/>
            </w:tcBorders>
            <w:shd w:val="clear" w:color="000000" w:fill="FFFFFF"/>
            <w:vAlign w:val="center"/>
            <w:hideMark/>
          </w:tcPr>
          <w:p w:rsidR="00802C1C" w:rsidRPr="00802C1C" w:rsidRDefault="00802C1C" w:rsidP="00802C1C">
            <w:pPr>
              <w:spacing w:line="240" w:lineRule="auto"/>
              <w:jc w:val="center"/>
              <w:rPr>
                <w:rFonts w:ascii="Times New Roman" w:hAnsi="Times New Roman"/>
                <w:b/>
                <w:szCs w:val="24"/>
              </w:rPr>
            </w:pPr>
            <w:r w:rsidRPr="00802C1C">
              <w:rPr>
                <w:rFonts w:ascii="Times New Roman" w:hAnsi="Times New Roman"/>
                <w:b/>
                <w:szCs w:val="24"/>
              </w:rPr>
              <w:t>112 514</w:t>
            </w:r>
          </w:p>
        </w:tc>
        <w:tc>
          <w:tcPr>
            <w:tcW w:w="343" w:type="pct"/>
            <w:tcBorders>
              <w:top w:val="nil"/>
              <w:left w:val="nil"/>
              <w:bottom w:val="single" w:sz="4" w:space="0" w:color="auto"/>
              <w:right w:val="single" w:sz="4" w:space="0" w:color="auto"/>
            </w:tcBorders>
            <w:shd w:val="clear" w:color="000000" w:fill="FFFFFF"/>
            <w:vAlign w:val="center"/>
            <w:hideMark/>
          </w:tcPr>
          <w:p w:rsidR="00802C1C" w:rsidRPr="00802C1C" w:rsidRDefault="00802C1C" w:rsidP="00802C1C">
            <w:pPr>
              <w:spacing w:line="240" w:lineRule="auto"/>
              <w:jc w:val="center"/>
              <w:rPr>
                <w:rFonts w:ascii="Times New Roman" w:hAnsi="Times New Roman"/>
                <w:b/>
                <w:szCs w:val="24"/>
              </w:rPr>
            </w:pPr>
            <w:r w:rsidRPr="00802C1C">
              <w:rPr>
                <w:rFonts w:ascii="Times New Roman" w:hAnsi="Times New Roman"/>
                <w:b/>
                <w:szCs w:val="24"/>
              </w:rPr>
              <w:t>91 276</w:t>
            </w:r>
          </w:p>
        </w:tc>
        <w:tc>
          <w:tcPr>
            <w:tcW w:w="343" w:type="pct"/>
            <w:tcBorders>
              <w:top w:val="nil"/>
              <w:left w:val="nil"/>
              <w:bottom w:val="single" w:sz="4" w:space="0" w:color="auto"/>
              <w:right w:val="single" w:sz="4" w:space="0" w:color="auto"/>
            </w:tcBorders>
            <w:shd w:val="clear" w:color="000000" w:fill="FFFFFF"/>
            <w:vAlign w:val="center"/>
            <w:hideMark/>
          </w:tcPr>
          <w:p w:rsidR="00802C1C" w:rsidRPr="00802C1C" w:rsidRDefault="00802C1C" w:rsidP="00802C1C">
            <w:pPr>
              <w:spacing w:line="240" w:lineRule="auto"/>
              <w:jc w:val="center"/>
              <w:rPr>
                <w:rFonts w:ascii="Times New Roman" w:hAnsi="Times New Roman"/>
                <w:b/>
                <w:szCs w:val="24"/>
              </w:rPr>
            </w:pPr>
            <w:r w:rsidRPr="00802C1C">
              <w:rPr>
                <w:rFonts w:ascii="Times New Roman" w:hAnsi="Times New Roman"/>
                <w:b/>
                <w:szCs w:val="24"/>
              </w:rPr>
              <w:t>110 191</w:t>
            </w:r>
          </w:p>
        </w:tc>
        <w:tc>
          <w:tcPr>
            <w:tcW w:w="343" w:type="pct"/>
            <w:tcBorders>
              <w:top w:val="nil"/>
              <w:left w:val="nil"/>
              <w:bottom w:val="single" w:sz="4" w:space="0" w:color="auto"/>
              <w:right w:val="single" w:sz="4" w:space="0" w:color="auto"/>
            </w:tcBorders>
            <w:shd w:val="clear" w:color="000000" w:fill="FFFFFF"/>
            <w:vAlign w:val="center"/>
            <w:hideMark/>
          </w:tcPr>
          <w:p w:rsidR="00802C1C" w:rsidRPr="00802C1C" w:rsidRDefault="00802C1C" w:rsidP="00802C1C">
            <w:pPr>
              <w:spacing w:line="240" w:lineRule="auto"/>
              <w:jc w:val="center"/>
              <w:rPr>
                <w:rFonts w:ascii="Times New Roman" w:hAnsi="Times New Roman"/>
                <w:b/>
                <w:szCs w:val="24"/>
              </w:rPr>
            </w:pPr>
            <w:r w:rsidRPr="00802C1C">
              <w:rPr>
                <w:rFonts w:ascii="Times New Roman" w:hAnsi="Times New Roman"/>
                <w:b/>
                <w:szCs w:val="24"/>
              </w:rPr>
              <w:t>126 636</w:t>
            </w:r>
          </w:p>
        </w:tc>
        <w:tc>
          <w:tcPr>
            <w:tcW w:w="343" w:type="pct"/>
            <w:tcBorders>
              <w:top w:val="nil"/>
              <w:left w:val="nil"/>
              <w:bottom w:val="single" w:sz="4" w:space="0" w:color="auto"/>
              <w:right w:val="single" w:sz="4" w:space="0" w:color="auto"/>
            </w:tcBorders>
            <w:shd w:val="clear" w:color="000000" w:fill="FFFFFF"/>
            <w:vAlign w:val="center"/>
            <w:hideMark/>
          </w:tcPr>
          <w:p w:rsidR="00802C1C" w:rsidRPr="00802C1C" w:rsidRDefault="00802C1C" w:rsidP="00802C1C">
            <w:pPr>
              <w:spacing w:line="240" w:lineRule="auto"/>
              <w:jc w:val="center"/>
              <w:rPr>
                <w:rFonts w:ascii="Times New Roman" w:hAnsi="Times New Roman"/>
                <w:b/>
                <w:szCs w:val="24"/>
              </w:rPr>
            </w:pPr>
            <w:r w:rsidRPr="00802C1C">
              <w:rPr>
                <w:rFonts w:ascii="Times New Roman" w:hAnsi="Times New Roman"/>
                <w:b/>
                <w:szCs w:val="24"/>
              </w:rPr>
              <w:t>78 579</w:t>
            </w:r>
          </w:p>
        </w:tc>
        <w:tc>
          <w:tcPr>
            <w:tcW w:w="343" w:type="pct"/>
            <w:tcBorders>
              <w:top w:val="nil"/>
              <w:left w:val="nil"/>
              <w:bottom w:val="single" w:sz="4" w:space="0" w:color="auto"/>
              <w:right w:val="single" w:sz="4" w:space="0" w:color="auto"/>
            </w:tcBorders>
            <w:shd w:val="clear" w:color="000000" w:fill="FFFFFF"/>
            <w:vAlign w:val="center"/>
            <w:hideMark/>
          </w:tcPr>
          <w:p w:rsidR="00802C1C" w:rsidRPr="00802C1C" w:rsidRDefault="00802C1C" w:rsidP="00802C1C">
            <w:pPr>
              <w:spacing w:line="240" w:lineRule="auto"/>
              <w:jc w:val="center"/>
              <w:rPr>
                <w:rFonts w:ascii="Times New Roman" w:hAnsi="Times New Roman"/>
                <w:b/>
                <w:szCs w:val="24"/>
              </w:rPr>
            </w:pPr>
            <w:r w:rsidRPr="00802C1C">
              <w:rPr>
                <w:rFonts w:ascii="Times New Roman" w:hAnsi="Times New Roman"/>
                <w:b/>
                <w:szCs w:val="24"/>
              </w:rPr>
              <w:t>452 169</w:t>
            </w:r>
          </w:p>
        </w:tc>
        <w:tc>
          <w:tcPr>
            <w:tcW w:w="344" w:type="pct"/>
            <w:tcBorders>
              <w:top w:val="nil"/>
              <w:left w:val="nil"/>
              <w:bottom w:val="single" w:sz="4" w:space="0" w:color="auto"/>
              <w:right w:val="single" w:sz="4" w:space="0" w:color="auto"/>
            </w:tcBorders>
            <w:shd w:val="clear" w:color="000000" w:fill="FFFFFF"/>
            <w:vAlign w:val="center"/>
            <w:hideMark/>
          </w:tcPr>
          <w:p w:rsidR="00802C1C" w:rsidRPr="00802C1C" w:rsidRDefault="00802C1C" w:rsidP="00802C1C">
            <w:pPr>
              <w:spacing w:line="240" w:lineRule="auto"/>
              <w:jc w:val="center"/>
              <w:rPr>
                <w:rFonts w:ascii="Times New Roman" w:hAnsi="Times New Roman"/>
                <w:b/>
                <w:szCs w:val="24"/>
              </w:rPr>
            </w:pPr>
            <w:r w:rsidRPr="00802C1C">
              <w:rPr>
                <w:rFonts w:ascii="Times New Roman" w:hAnsi="Times New Roman"/>
                <w:b/>
                <w:szCs w:val="24"/>
              </w:rPr>
              <w:t>310 287</w:t>
            </w:r>
          </w:p>
        </w:tc>
        <w:tc>
          <w:tcPr>
            <w:tcW w:w="433" w:type="pct"/>
            <w:tcBorders>
              <w:top w:val="nil"/>
              <w:left w:val="nil"/>
              <w:bottom w:val="single" w:sz="4" w:space="0" w:color="auto"/>
              <w:right w:val="single" w:sz="4" w:space="0" w:color="auto"/>
            </w:tcBorders>
            <w:shd w:val="clear" w:color="000000" w:fill="FFFFFF"/>
            <w:vAlign w:val="center"/>
            <w:hideMark/>
          </w:tcPr>
          <w:p w:rsidR="00802C1C" w:rsidRPr="00802C1C" w:rsidRDefault="00802C1C" w:rsidP="00802C1C">
            <w:pPr>
              <w:spacing w:line="240" w:lineRule="auto"/>
              <w:jc w:val="center"/>
              <w:rPr>
                <w:rFonts w:ascii="Times New Roman" w:hAnsi="Times New Roman"/>
                <w:b/>
                <w:szCs w:val="24"/>
              </w:rPr>
            </w:pPr>
            <w:r w:rsidRPr="00802C1C">
              <w:rPr>
                <w:rFonts w:ascii="Times New Roman" w:hAnsi="Times New Roman"/>
                <w:b/>
                <w:szCs w:val="24"/>
              </w:rPr>
              <w:t>1 281 653</w:t>
            </w:r>
          </w:p>
        </w:tc>
      </w:tr>
      <w:tr w:rsidR="00802C1C" w:rsidRPr="00802C1C" w:rsidTr="00802C1C">
        <w:trPr>
          <w:trHeight w:val="765"/>
        </w:trPr>
        <w:tc>
          <w:tcPr>
            <w:tcW w:w="2166"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02C1C" w:rsidRPr="00802C1C" w:rsidRDefault="00802C1C" w:rsidP="00802C1C">
            <w:pPr>
              <w:spacing w:line="240" w:lineRule="auto"/>
              <w:jc w:val="right"/>
              <w:rPr>
                <w:rFonts w:ascii="Times New Roman" w:hAnsi="Times New Roman"/>
                <w:b/>
                <w:szCs w:val="24"/>
              </w:rPr>
            </w:pPr>
            <w:r w:rsidRPr="00802C1C">
              <w:rPr>
                <w:rFonts w:ascii="Times New Roman" w:hAnsi="Times New Roman"/>
                <w:b/>
                <w:bCs/>
                <w:color w:val="000000"/>
                <w:szCs w:val="24"/>
              </w:rPr>
              <w:t>Кроме того, НДС</w:t>
            </w:r>
          </w:p>
        </w:tc>
        <w:tc>
          <w:tcPr>
            <w:tcW w:w="343" w:type="pct"/>
            <w:tcBorders>
              <w:top w:val="nil"/>
              <w:left w:val="nil"/>
              <w:bottom w:val="single" w:sz="4" w:space="0" w:color="auto"/>
              <w:right w:val="single" w:sz="4" w:space="0" w:color="auto"/>
            </w:tcBorders>
            <w:shd w:val="clear" w:color="000000" w:fill="FFFFFF"/>
            <w:vAlign w:val="center"/>
            <w:hideMark/>
          </w:tcPr>
          <w:p w:rsidR="00802C1C" w:rsidRPr="00802C1C" w:rsidRDefault="00802C1C" w:rsidP="00802C1C">
            <w:pPr>
              <w:spacing w:line="240" w:lineRule="auto"/>
              <w:jc w:val="center"/>
              <w:rPr>
                <w:rFonts w:ascii="Times New Roman" w:hAnsi="Times New Roman"/>
                <w:b/>
                <w:szCs w:val="24"/>
              </w:rPr>
            </w:pPr>
            <w:r w:rsidRPr="00802C1C">
              <w:rPr>
                <w:rFonts w:ascii="Times New Roman" w:hAnsi="Times New Roman"/>
                <w:b/>
                <w:szCs w:val="24"/>
              </w:rPr>
              <w:t>20 253</w:t>
            </w:r>
          </w:p>
        </w:tc>
        <w:tc>
          <w:tcPr>
            <w:tcW w:w="343" w:type="pct"/>
            <w:tcBorders>
              <w:top w:val="nil"/>
              <w:left w:val="nil"/>
              <w:bottom w:val="single" w:sz="4" w:space="0" w:color="auto"/>
              <w:right w:val="single" w:sz="4" w:space="0" w:color="auto"/>
            </w:tcBorders>
            <w:shd w:val="clear" w:color="000000" w:fill="FFFFFF"/>
            <w:vAlign w:val="center"/>
            <w:hideMark/>
          </w:tcPr>
          <w:p w:rsidR="00802C1C" w:rsidRPr="00802C1C" w:rsidRDefault="00802C1C" w:rsidP="00802C1C">
            <w:pPr>
              <w:spacing w:line="240" w:lineRule="auto"/>
              <w:jc w:val="center"/>
              <w:rPr>
                <w:rFonts w:ascii="Times New Roman" w:hAnsi="Times New Roman"/>
                <w:b/>
                <w:szCs w:val="24"/>
              </w:rPr>
            </w:pPr>
            <w:r w:rsidRPr="00802C1C">
              <w:rPr>
                <w:rFonts w:ascii="Times New Roman" w:hAnsi="Times New Roman"/>
                <w:b/>
                <w:szCs w:val="24"/>
              </w:rPr>
              <w:t>16 430</w:t>
            </w:r>
          </w:p>
        </w:tc>
        <w:tc>
          <w:tcPr>
            <w:tcW w:w="343" w:type="pct"/>
            <w:tcBorders>
              <w:top w:val="nil"/>
              <w:left w:val="nil"/>
              <w:bottom w:val="single" w:sz="4" w:space="0" w:color="auto"/>
              <w:right w:val="single" w:sz="4" w:space="0" w:color="auto"/>
            </w:tcBorders>
            <w:shd w:val="clear" w:color="000000" w:fill="FFFFFF"/>
            <w:vAlign w:val="center"/>
            <w:hideMark/>
          </w:tcPr>
          <w:p w:rsidR="00802C1C" w:rsidRPr="00802C1C" w:rsidRDefault="00802C1C" w:rsidP="00802C1C">
            <w:pPr>
              <w:spacing w:line="240" w:lineRule="auto"/>
              <w:jc w:val="center"/>
              <w:rPr>
                <w:rFonts w:ascii="Times New Roman" w:hAnsi="Times New Roman"/>
                <w:b/>
                <w:szCs w:val="24"/>
              </w:rPr>
            </w:pPr>
            <w:r w:rsidRPr="00802C1C">
              <w:rPr>
                <w:rFonts w:ascii="Times New Roman" w:hAnsi="Times New Roman"/>
                <w:b/>
                <w:szCs w:val="24"/>
              </w:rPr>
              <w:t>19 834</w:t>
            </w:r>
          </w:p>
        </w:tc>
        <w:tc>
          <w:tcPr>
            <w:tcW w:w="343" w:type="pct"/>
            <w:tcBorders>
              <w:top w:val="nil"/>
              <w:left w:val="nil"/>
              <w:bottom w:val="single" w:sz="4" w:space="0" w:color="auto"/>
              <w:right w:val="single" w:sz="4" w:space="0" w:color="auto"/>
            </w:tcBorders>
            <w:shd w:val="clear" w:color="000000" w:fill="FFFFFF"/>
            <w:vAlign w:val="center"/>
            <w:hideMark/>
          </w:tcPr>
          <w:p w:rsidR="00802C1C" w:rsidRPr="00802C1C" w:rsidRDefault="00802C1C" w:rsidP="00802C1C">
            <w:pPr>
              <w:spacing w:line="240" w:lineRule="auto"/>
              <w:jc w:val="center"/>
              <w:rPr>
                <w:rFonts w:ascii="Times New Roman" w:hAnsi="Times New Roman"/>
                <w:b/>
                <w:szCs w:val="24"/>
              </w:rPr>
            </w:pPr>
            <w:r w:rsidRPr="00802C1C">
              <w:rPr>
                <w:rFonts w:ascii="Times New Roman" w:hAnsi="Times New Roman"/>
                <w:b/>
                <w:szCs w:val="24"/>
              </w:rPr>
              <w:t>22 795</w:t>
            </w:r>
          </w:p>
        </w:tc>
        <w:tc>
          <w:tcPr>
            <w:tcW w:w="343" w:type="pct"/>
            <w:tcBorders>
              <w:top w:val="nil"/>
              <w:left w:val="nil"/>
              <w:bottom w:val="single" w:sz="4" w:space="0" w:color="auto"/>
              <w:right w:val="single" w:sz="4" w:space="0" w:color="auto"/>
            </w:tcBorders>
            <w:shd w:val="clear" w:color="000000" w:fill="FFFFFF"/>
            <w:vAlign w:val="center"/>
            <w:hideMark/>
          </w:tcPr>
          <w:p w:rsidR="00802C1C" w:rsidRPr="00802C1C" w:rsidRDefault="00802C1C" w:rsidP="00802C1C">
            <w:pPr>
              <w:spacing w:line="240" w:lineRule="auto"/>
              <w:jc w:val="center"/>
              <w:rPr>
                <w:rFonts w:ascii="Times New Roman" w:hAnsi="Times New Roman"/>
                <w:b/>
                <w:szCs w:val="24"/>
              </w:rPr>
            </w:pPr>
            <w:r w:rsidRPr="00802C1C">
              <w:rPr>
                <w:rFonts w:ascii="Times New Roman" w:hAnsi="Times New Roman"/>
                <w:b/>
                <w:szCs w:val="24"/>
              </w:rPr>
              <w:t>14 144</w:t>
            </w:r>
          </w:p>
        </w:tc>
        <w:tc>
          <w:tcPr>
            <w:tcW w:w="343" w:type="pct"/>
            <w:tcBorders>
              <w:top w:val="nil"/>
              <w:left w:val="nil"/>
              <w:bottom w:val="single" w:sz="4" w:space="0" w:color="auto"/>
              <w:right w:val="single" w:sz="4" w:space="0" w:color="auto"/>
            </w:tcBorders>
            <w:shd w:val="clear" w:color="000000" w:fill="FFFFFF"/>
            <w:vAlign w:val="center"/>
            <w:hideMark/>
          </w:tcPr>
          <w:p w:rsidR="00802C1C" w:rsidRPr="00802C1C" w:rsidRDefault="00802C1C" w:rsidP="00802C1C">
            <w:pPr>
              <w:spacing w:line="240" w:lineRule="auto"/>
              <w:jc w:val="center"/>
              <w:rPr>
                <w:rFonts w:ascii="Times New Roman" w:hAnsi="Times New Roman"/>
                <w:b/>
                <w:szCs w:val="24"/>
              </w:rPr>
            </w:pPr>
            <w:r w:rsidRPr="00802C1C">
              <w:rPr>
                <w:rFonts w:ascii="Times New Roman" w:hAnsi="Times New Roman"/>
                <w:b/>
                <w:szCs w:val="24"/>
              </w:rPr>
              <w:t>81 390</w:t>
            </w:r>
          </w:p>
        </w:tc>
        <w:tc>
          <w:tcPr>
            <w:tcW w:w="344" w:type="pct"/>
            <w:tcBorders>
              <w:top w:val="nil"/>
              <w:left w:val="nil"/>
              <w:bottom w:val="single" w:sz="4" w:space="0" w:color="auto"/>
              <w:right w:val="single" w:sz="4" w:space="0" w:color="auto"/>
            </w:tcBorders>
            <w:shd w:val="clear" w:color="000000" w:fill="FFFFFF"/>
            <w:vAlign w:val="center"/>
            <w:hideMark/>
          </w:tcPr>
          <w:p w:rsidR="00802C1C" w:rsidRPr="00802C1C" w:rsidRDefault="00802C1C" w:rsidP="00802C1C">
            <w:pPr>
              <w:spacing w:line="240" w:lineRule="auto"/>
              <w:jc w:val="center"/>
              <w:rPr>
                <w:rFonts w:ascii="Times New Roman" w:hAnsi="Times New Roman"/>
                <w:b/>
                <w:szCs w:val="24"/>
              </w:rPr>
            </w:pPr>
            <w:r w:rsidRPr="00802C1C">
              <w:rPr>
                <w:rFonts w:ascii="Times New Roman" w:hAnsi="Times New Roman"/>
                <w:b/>
                <w:szCs w:val="24"/>
              </w:rPr>
              <w:t>55 852</w:t>
            </w:r>
          </w:p>
        </w:tc>
        <w:tc>
          <w:tcPr>
            <w:tcW w:w="433" w:type="pct"/>
            <w:tcBorders>
              <w:top w:val="nil"/>
              <w:left w:val="nil"/>
              <w:bottom w:val="single" w:sz="4" w:space="0" w:color="auto"/>
              <w:right w:val="single" w:sz="4" w:space="0" w:color="auto"/>
            </w:tcBorders>
            <w:shd w:val="clear" w:color="000000" w:fill="FFFFFF"/>
            <w:vAlign w:val="center"/>
            <w:hideMark/>
          </w:tcPr>
          <w:p w:rsidR="00802C1C" w:rsidRPr="00802C1C" w:rsidRDefault="00802C1C" w:rsidP="00802C1C">
            <w:pPr>
              <w:spacing w:line="240" w:lineRule="auto"/>
              <w:jc w:val="center"/>
              <w:rPr>
                <w:rFonts w:ascii="Times New Roman" w:hAnsi="Times New Roman"/>
                <w:b/>
                <w:szCs w:val="24"/>
              </w:rPr>
            </w:pPr>
            <w:r w:rsidRPr="00802C1C">
              <w:rPr>
                <w:rFonts w:ascii="Times New Roman" w:hAnsi="Times New Roman"/>
                <w:b/>
                <w:szCs w:val="24"/>
              </w:rPr>
              <w:t>230 697</w:t>
            </w:r>
          </w:p>
        </w:tc>
      </w:tr>
      <w:tr w:rsidR="00802C1C" w:rsidRPr="00802C1C" w:rsidTr="00802C1C">
        <w:trPr>
          <w:trHeight w:val="578"/>
        </w:trPr>
        <w:tc>
          <w:tcPr>
            <w:tcW w:w="2166"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02C1C" w:rsidRPr="00802C1C" w:rsidRDefault="00802C1C" w:rsidP="00802C1C">
            <w:pPr>
              <w:spacing w:line="240" w:lineRule="auto"/>
              <w:jc w:val="right"/>
              <w:rPr>
                <w:rFonts w:ascii="Times New Roman" w:hAnsi="Times New Roman"/>
                <w:b/>
                <w:szCs w:val="24"/>
              </w:rPr>
            </w:pPr>
            <w:r w:rsidRPr="00802C1C">
              <w:rPr>
                <w:rFonts w:ascii="Times New Roman" w:hAnsi="Times New Roman"/>
                <w:b/>
                <w:bCs/>
                <w:color w:val="000000"/>
                <w:szCs w:val="24"/>
              </w:rPr>
              <w:t>ВСЕГО сметная стоимость с НДС</w:t>
            </w:r>
          </w:p>
        </w:tc>
        <w:tc>
          <w:tcPr>
            <w:tcW w:w="343" w:type="pct"/>
            <w:tcBorders>
              <w:top w:val="nil"/>
              <w:left w:val="nil"/>
              <w:bottom w:val="single" w:sz="4" w:space="0" w:color="auto"/>
              <w:right w:val="single" w:sz="4" w:space="0" w:color="auto"/>
            </w:tcBorders>
            <w:shd w:val="clear" w:color="000000" w:fill="FFFFFF"/>
            <w:vAlign w:val="center"/>
            <w:hideMark/>
          </w:tcPr>
          <w:p w:rsidR="00802C1C" w:rsidRPr="00802C1C" w:rsidRDefault="00802C1C" w:rsidP="00802C1C">
            <w:pPr>
              <w:spacing w:line="240" w:lineRule="auto"/>
              <w:jc w:val="center"/>
              <w:rPr>
                <w:rFonts w:ascii="Times New Roman" w:hAnsi="Times New Roman"/>
                <w:b/>
                <w:szCs w:val="24"/>
              </w:rPr>
            </w:pPr>
            <w:r w:rsidRPr="00802C1C">
              <w:rPr>
                <w:rFonts w:ascii="Times New Roman" w:hAnsi="Times New Roman"/>
                <w:b/>
                <w:szCs w:val="24"/>
              </w:rPr>
              <w:t>132 767</w:t>
            </w:r>
          </w:p>
        </w:tc>
        <w:tc>
          <w:tcPr>
            <w:tcW w:w="343" w:type="pct"/>
            <w:tcBorders>
              <w:top w:val="nil"/>
              <w:left w:val="nil"/>
              <w:bottom w:val="single" w:sz="4" w:space="0" w:color="auto"/>
              <w:right w:val="single" w:sz="4" w:space="0" w:color="auto"/>
            </w:tcBorders>
            <w:shd w:val="clear" w:color="000000" w:fill="FFFFFF"/>
            <w:vAlign w:val="center"/>
            <w:hideMark/>
          </w:tcPr>
          <w:p w:rsidR="00802C1C" w:rsidRPr="00802C1C" w:rsidRDefault="00802C1C" w:rsidP="00802C1C">
            <w:pPr>
              <w:spacing w:line="240" w:lineRule="auto"/>
              <w:jc w:val="center"/>
              <w:rPr>
                <w:rFonts w:ascii="Times New Roman" w:hAnsi="Times New Roman"/>
                <w:b/>
                <w:szCs w:val="24"/>
              </w:rPr>
            </w:pPr>
            <w:r w:rsidRPr="00802C1C">
              <w:rPr>
                <w:rFonts w:ascii="Times New Roman" w:hAnsi="Times New Roman"/>
                <w:b/>
                <w:szCs w:val="24"/>
              </w:rPr>
              <w:t>107 706</w:t>
            </w:r>
          </w:p>
        </w:tc>
        <w:tc>
          <w:tcPr>
            <w:tcW w:w="343" w:type="pct"/>
            <w:tcBorders>
              <w:top w:val="nil"/>
              <w:left w:val="nil"/>
              <w:bottom w:val="single" w:sz="4" w:space="0" w:color="auto"/>
              <w:right w:val="single" w:sz="4" w:space="0" w:color="auto"/>
            </w:tcBorders>
            <w:shd w:val="clear" w:color="000000" w:fill="FFFFFF"/>
            <w:vAlign w:val="center"/>
            <w:hideMark/>
          </w:tcPr>
          <w:p w:rsidR="00802C1C" w:rsidRPr="00802C1C" w:rsidRDefault="00802C1C" w:rsidP="00802C1C">
            <w:pPr>
              <w:spacing w:line="240" w:lineRule="auto"/>
              <w:jc w:val="center"/>
              <w:rPr>
                <w:rFonts w:ascii="Times New Roman" w:hAnsi="Times New Roman"/>
                <w:b/>
                <w:szCs w:val="24"/>
              </w:rPr>
            </w:pPr>
            <w:r w:rsidRPr="00802C1C">
              <w:rPr>
                <w:rFonts w:ascii="Times New Roman" w:hAnsi="Times New Roman"/>
                <w:b/>
                <w:szCs w:val="24"/>
              </w:rPr>
              <w:t>130 025</w:t>
            </w:r>
          </w:p>
        </w:tc>
        <w:tc>
          <w:tcPr>
            <w:tcW w:w="343" w:type="pct"/>
            <w:tcBorders>
              <w:top w:val="nil"/>
              <w:left w:val="nil"/>
              <w:bottom w:val="single" w:sz="4" w:space="0" w:color="auto"/>
              <w:right w:val="single" w:sz="4" w:space="0" w:color="auto"/>
            </w:tcBorders>
            <w:shd w:val="clear" w:color="000000" w:fill="FFFFFF"/>
            <w:vAlign w:val="center"/>
            <w:hideMark/>
          </w:tcPr>
          <w:p w:rsidR="00802C1C" w:rsidRPr="00802C1C" w:rsidRDefault="00802C1C" w:rsidP="00802C1C">
            <w:pPr>
              <w:spacing w:line="240" w:lineRule="auto"/>
              <w:jc w:val="center"/>
              <w:rPr>
                <w:rFonts w:ascii="Times New Roman" w:hAnsi="Times New Roman"/>
                <w:b/>
                <w:szCs w:val="24"/>
              </w:rPr>
            </w:pPr>
            <w:r w:rsidRPr="00802C1C">
              <w:rPr>
                <w:rFonts w:ascii="Times New Roman" w:hAnsi="Times New Roman"/>
                <w:b/>
                <w:szCs w:val="24"/>
              </w:rPr>
              <w:t>149 431</w:t>
            </w:r>
          </w:p>
        </w:tc>
        <w:tc>
          <w:tcPr>
            <w:tcW w:w="343" w:type="pct"/>
            <w:tcBorders>
              <w:top w:val="nil"/>
              <w:left w:val="nil"/>
              <w:bottom w:val="single" w:sz="4" w:space="0" w:color="auto"/>
              <w:right w:val="single" w:sz="4" w:space="0" w:color="auto"/>
            </w:tcBorders>
            <w:shd w:val="clear" w:color="000000" w:fill="FFFFFF"/>
            <w:vAlign w:val="center"/>
            <w:hideMark/>
          </w:tcPr>
          <w:p w:rsidR="00802C1C" w:rsidRPr="00802C1C" w:rsidRDefault="00802C1C" w:rsidP="00802C1C">
            <w:pPr>
              <w:spacing w:line="240" w:lineRule="auto"/>
              <w:jc w:val="center"/>
              <w:rPr>
                <w:rFonts w:ascii="Times New Roman" w:hAnsi="Times New Roman"/>
                <w:b/>
                <w:szCs w:val="24"/>
              </w:rPr>
            </w:pPr>
            <w:r w:rsidRPr="00802C1C">
              <w:rPr>
                <w:rFonts w:ascii="Times New Roman" w:hAnsi="Times New Roman"/>
                <w:b/>
                <w:szCs w:val="24"/>
              </w:rPr>
              <w:t>92 723</w:t>
            </w:r>
          </w:p>
        </w:tc>
        <w:tc>
          <w:tcPr>
            <w:tcW w:w="343" w:type="pct"/>
            <w:tcBorders>
              <w:top w:val="nil"/>
              <w:left w:val="nil"/>
              <w:bottom w:val="single" w:sz="4" w:space="0" w:color="auto"/>
              <w:right w:val="single" w:sz="4" w:space="0" w:color="auto"/>
            </w:tcBorders>
            <w:shd w:val="clear" w:color="000000" w:fill="FFFFFF"/>
            <w:vAlign w:val="center"/>
            <w:hideMark/>
          </w:tcPr>
          <w:p w:rsidR="00802C1C" w:rsidRPr="00802C1C" w:rsidRDefault="00802C1C" w:rsidP="00802C1C">
            <w:pPr>
              <w:spacing w:line="240" w:lineRule="auto"/>
              <w:jc w:val="center"/>
              <w:rPr>
                <w:rFonts w:ascii="Times New Roman" w:hAnsi="Times New Roman"/>
                <w:b/>
                <w:szCs w:val="24"/>
              </w:rPr>
            </w:pPr>
            <w:r w:rsidRPr="00802C1C">
              <w:rPr>
                <w:rFonts w:ascii="Times New Roman" w:hAnsi="Times New Roman"/>
                <w:b/>
                <w:szCs w:val="24"/>
              </w:rPr>
              <w:t>533 559</w:t>
            </w:r>
          </w:p>
        </w:tc>
        <w:tc>
          <w:tcPr>
            <w:tcW w:w="344" w:type="pct"/>
            <w:tcBorders>
              <w:top w:val="nil"/>
              <w:left w:val="nil"/>
              <w:bottom w:val="single" w:sz="4" w:space="0" w:color="auto"/>
              <w:right w:val="single" w:sz="4" w:space="0" w:color="auto"/>
            </w:tcBorders>
            <w:shd w:val="clear" w:color="000000" w:fill="FFFFFF"/>
            <w:vAlign w:val="center"/>
            <w:hideMark/>
          </w:tcPr>
          <w:p w:rsidR="00802C1C" w:rsidRPr="00802C1C" w:rsidRDefault="00802C1C" w:rsidP="00802C1C">
            <w:pPr>
              <w:spacing w:line="240" w:lineRule="auto"/>
              <w:jc w:val="center"/>
              <w:rPr>
                <w:rFonts w:ascii="Times New Roman" w:hAnsi="Times New Roman"/>
                <w:b/>
                <w:szCs w:val="24"/>
              </w:rPr>
            </w:pPr>
            <w:r w:rsidRPr="00802C1C">
              <w:rPr>
                <w:rFonts w:ascii="Times New Roman" w:hAnsi="Times New Roman"/>
                <w:b/>
                <w:szCs w:val="24"/>
              </w:rPr>
              <w:t>366 139</w:t>
            </w:r>
          </w:p>
        </w:tc>
        <w:tc>
          <w:tcPr>
            <w:tcW w:w="433" w:type="pct"/>
            <w:tcBorders>
              <w:top w:val="nil"/>
              <w:left w:val="nil"/>
              <w:bottom w:val="single" w:sz="4" w:space="0" w:color="auto"/>
              <w:right w:val="single" w:sz="4" w:space="0" w:color="auto"/>
            </w:tcBorders>
            <w:shd w:val="clear" w:color="000000" w:fill="FFFFFF"/>
            <w:vAlign w:val="center"/>
            <w:hideMark/>
          </w:tcPr>
          <w:p w:rsidR="00802C1C" w:rsidRPr="00802C1C" w:rsidRDefault="00802C1C" w:rsidP="00802C1C">
            <w:pPr>
              <w:spacing w:line="240" w:lineRule="auto"/>
              <w:jc w:val="center"/>
              <w:rPr>
                <w:rFonts w:ascii="Times New Roman" w:hAnsi="Times New Roman"/>
                <w:b/>
                <w:szCs w:val="24"/>
              </w:rPr>
            </w:pPr>
            <w:r w:rsidRPr="00802C1C">
              <w:rPr>
                <w:rFonts w:ascii="Times New Roman" w:hAnsi="Times New Roman"/>
                <w:b/>
                <w:szCs w:val="24"/>
              </w:rPr>
              <w:t>1 512 350</w:t>
            </w:r>
          </w:p>
        </w:tc>
      </w:tr>
    </w:tbl>
    <w:p w:rsidR="00875303" w:rsidRDefault="00875303" w:rsidP="00875303">
      <w:pPr>
        <w:ind w:firstLine="567"/>
        <w:rPr>
          <w:rFonts w:ascii="Times New Roman" w:hAnsi="Times New Roman"/>
          <w:szCs w:val="24"/>
        </w:rPr>
      </w:pPr>
      <w:r>
        <w:rPr>
          <w:rFonts w:ascii="Times New Roman" w:hAnsi="Times New Roman"/>
          <w:szCs w:val="24"/>
        </w:rPr>
        <w:t>Примечание:</w:t>
      </w:r>
    </w:p>
    <w:p w:rsidR="00875303" w:rsidRDefault="00875303" w:rsidP="00875303">
      <w:pPr>
        <w:ind w:firstLine="567"/>
        <w:rPr>
          <w:rFonts w:ascii="Times New Roman" w:hAnsi="Times New Roman"/>
          <w:szCs w:val="24"/>
        </w:rPr>
      </w:pPr>
      <w:r w:rsidRPr="00534E75">
        <w:rPr>
          <w:rFonts w:ascii="Times New Roman" w:hAnsi="Times New Roman"/>
          <w:szCs w:val="24"/>
        </w:rPr>
        <w:t>* Стоимость строительства, реконструкции определена в ценах 201</w:t>
      </w:r>
      <w:r>
        <w:rPr>
          <w:rFonts w:ascii="Times New Roman" w:hAnsi="Times New Roman"/>
          <w:szCs w:val="24"/>
        </w:rPr>
        <w:t>4</w:t>
      </w:r>
      <w:r w:rsidRPr="00534E75">
        <w:rPr>
          <w:rFonts w:ascii="Times New Roman" w:hAnsi="Times New Roman"/>
          <w:szCs w:val="24"/>
        </w:rPr>
        <w:t xml:space="preserve"> года и должна быть уточнена при разработке проектно-сметной документации</w:t>
      </w:r>
    </w:p>
    <w:p w:rsidR="00875303" w:rsidRDefault="00875303" w:rsidP="00875303">
      <w:pPr>
        <w:ind w:left="1418"/>
        <w:rPr>
          <w:rFonts w:asciiTheme="minorHAnsi" w:eastAsiaTheme="minorHAnsi" w:hAnsiTheme="minorHAnsi" w:cstheme="minorHAnsi"/>
          <w:lang w:eastAsia="en-US"/>
        </w:rPr>
      </w:pPr>
    </w:p>
    <w:p w:rsidR="00875303" w:rsidRDefault="00875303" w:rsidP="00875303">
      <w:pPr>
        <w:ind w:left="1418"/>
        <w:rPr>
          <w:rFonts w:asciiTheme="minorHAnsi" w:eastAsiaTheme="minorHAnsi" w:hAnsiTheme="minorHAnsi" w:cstheme="minorHAnsi"/>
          <w:lang w:eastAsia="en-US"/>
        </w:rPr>
        <w:sectPr w:rsidR="00875303" w:rsidSect="00875303">
          <w:pgSz w:w="16838" w:h="11906" w:orient="landscape" w:code="9"/>
          <w:pgMar w:top="567" w:right="1134" w:bottom="1134" w:left="1134" w:header="720" w:footer="487" w:gutter="0"/>
          <w:pgBorders w:offsetFrom="page">
            <w:top w:val="single" w:sz="4" w:space="20" w:color="auto"/>
            <w:left w:val="single" w:sz="4" w:space="20" w:color="auto"/>
            <w:bottom w:val="single" w:sz="4" w:space="20" w:color="auto"/>
            <w:right w:val="single" w:sz="4" w:space="20" w:color="auto"/>
          </w:pgBorders>
          <w:cols w:space="720"/>
          <w:docGrid w:linePitch="326"/>
        </w:sectPr>
      </w:pPr>
    </w:p>
    <w:p w:rsidR="00875303" w:rsidRDefault="00875303" w:rsidP="00875303">
      <w:pPr>
        <w:shd w:val="clear" w:color="auto" w:fill="FFFFFF" w:themeFill="background1"/>
        <w:rPr>
          <w:rFonts w:ascii="Times New Roman" w:hAnsi="Times New Roman"/>
          <w:b/>
          <w:szCs w:val="24"/>
        </w:rPr>
      </w:pPr>
      <w:bookmarkStart w:id="135" w:name="_Toc394919603"/>
      <w:bookmarkStart w:id="136" w:name="_Toc394922921"/>
      <w:bookmarkStart w:id="137" w:name="OLE_LINK35"/>
      <w:bookmarkStart w:id="138" w:name="OLE_LINK36"/>
      <w:r>
        <w:rPr>
          <w:rFonts w:ascii="Times New Roman" w:hAnsi="Times New Roman"/>
          <w:b/>
          <w:noProof/>
          <w:szCs w:val="24"/>
        </w:rPr>
        <w:drawing>
          <wp:inline distT="0" distB="0" distL="0" distR="0" wp14:anchorId="3545C6BD">
            <wp:extent cx="6492674" cy="39090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500448" cy="3913740"/>
                    </a:xfrm>
                    <a:prstGeom prst="rect">
                      <a:avLst/>
                    </a:prstGeom>
                    <a:noFill/>
                  </pic:spPr>
                </pic:pic>
              </a:graphicData>
            </a:graphic>
          </wp:inline>
        </w:drawing>
      </w:r>
    </w:p>
    <w:p w:rsidR="00875303" w:rsidRPr="00C90C7B" w:rsidRDefault="00875303" w:rsidP="00875303">
      <w:pPr>
        <w:shd w:val="clear" w:color="auto" w:fill="FFFFFF" w:themeFill="background1"/>
        <w:rPr>
          <w:rFonts w:ascii="Times New Roman" w:hAnsi="Times New Roman"/>
          <w:szCs w:val="24"/>
        </w:rPr>
      </w:pPr>
      <w:bookmarkStart w:id="139" w:name="_Toc405453947"/>
      <w:r w:rsidRPr="00C90C7B">
        <w:rPr>
          <w:rFonts w:ascii="Times New Roman" w:hAnsi="Times New Roman"/>
          <w:b/>
          <w:szCs w:val="24"/>
        </w:rPr>
        <w:t xml:space="preserve">Рисунок </w:t>
      </w:r>
      <w:r w:rsidRPr="00C90C7B">
        <w:rPr>
          <w:rFonts w:ascii="Times New Roman" w:hAnsi="Times New Roman"/>
          <w:b/>
          <w:szCs w:val="24"/>
        </w:rPr>
        <w:fldChar w:fldCharType="begin"/>
      </w:r>
      <w:r w:rsidRPr="00C90C7B">
        <w:rPr>
          <w:rFonts w:ascii="Times New Roman" w:hAnsi="Times New Roman"/>
          <w:b/>
          <w:szCs w:val="24"/>
        </w:rPr>
        <w:instrText xml:space="preserve"> STYLEREF 1 \s </w:instrText>
      </w:r>
      <w:r w:rsidRPr="00C90C7B">
        <w:rPr>
          <w:rFonts w:ascii="Times New Roman" w:hAnsi="Times New Roman"/>
          <w:b/>
          <w:szCs w:val="24"/>
        </w:rPr>
        <w:fldChar w:fldCharType="separate"/>
      </w:r>
      <w:r w:rsidR="007C6BB1">
        <w:rPr>
          <w:rFonts w:ascii="Times New Roman" w:hAnsi="Times New Roman"/>
          <w:b/>
          <w:noProof/>
          <w:szCs w:val="24"/>
        </w:rPr>
        <w:t>7</w:t>
      </w:r>
      <w:r w:rsidRPr="00C90C7B">
        <w:rPr>
          <w:rFonts w:ascii="Times New Roman" w:hAnsi="Times New Roman"/>
          <w:b/>
          <w:szCs w:val="24"/>
        </w:rPr>
        <w:fldChar w:fldCharType="end"/>
      </w:r>
      <w:r w:rsidRPr="00C90C7B">
        <w:rPr>
          <w:rFonts w:ascii="Times New Roman" w:hAnsi="Times New Roman"/>
          <w:b/>
          <w:szCs w:val="24"/>
        </w:rPr>
        <w:t>.</w:t>
      </w:r>
      <w:r w:rsidRPr="00C90C7B">
        <w:rPr>
          <w:rFonts w:ascii="Times New Roman" w:hAnsi="Times New Roman"/>
          <w:b/>
          <w:szCs w:val="24"/>
        </w:rPr>
        <w:fldChar w:fldCharType="begin"/>
      </w:r>
      <w:r w:rsidRPr="00C90C7B">
        <w:rPr>
          <w:rFonts w:ascii="Times New Roman" w:hAnsi="Times New Roman"/>
          <w:b/>
          <w:szCs w:val="24"/>
        </w:rPr>
        <w:instrText xml:space="preserve"> SEQ Рисунок \* ARABIC \s 1 </w:instrText>
      </w:r>
      <w:r w:rsidRPr="00C90C7B">
        <w:rPr>
          <w:rFonts w:ascii="Times New Roman" w:hAnsi="Times New Roman"/>
          <w:b/>
          <w:szCs w:val="24"/>
        </w:rPr>
        <w:fldChar w:fldCharType="separate"/>
      </w:r>
      <w:r w:rsidR="007C6BB1">
        <w:rPr>
          <w:rFonts w:ascii="Times New Roman" w:hAnsi="Times New Roman"/>
          <w:b/>
          <w:noProof/>
          <w:szCs w:val="24"/>
        </w:rPr>
        <w:t>3</w:t>
      </w:r>
      <w:r w:rsidRPr="00C90C7B">
        <w:rPr>
          <w:rFonts w:ascii="Times New Roman" w:hAnsi="Times New Roman"/>
          <w:b/>
          <w:szCs w:val="24"/>
        </w:rPr>
        <w:fldChar w:fldCharType="end"/>
      </w:r>
      <w:r w:rsidRPr="00C90C7B">
        <w:rPr>
          <w:rFonts w:ascii="Times New Roman" w:eastAsiaTheme="minorHAnsi" w:hAnsi="Times New Roman"/>
          <w:szCs w:val="24"/>
        </w:rPr>
        <w:t xml:space="preserve"> - </w:t>
      </w:r>
      <w:r w:rsidRPr="00C90C7B">
        <w:rPr>
          <w:rFonts w:ascii="Times New Roman" w:hAnsi="Times New Roman"/>
          <w:szCs w:val="24"/>
        </w:rPr>
        <w:t xml:space="preserve">График инвестиций в строительство, реконструкцию и техническое перевооружение </w:t>
      </w:r>
      <w:bookmarkEnd w:id="135"/>
      <w:bookmarkEnd w:id="136"/>
      <w:r w:rsidRPr="00875303">
        <w:rPr>
          <w:rFonts w:ascii="Times New Roman" w:hAnsi="Times New Roman"/>
          <w:szCs w:val="24"/>
        </w:rPr>
        <w:t>тепловых сетей</w:t>
      </w:r>
      <w:bookmarkEnd w:id="139"/>
      <w:r w:rsidRPr="00C90C7B">
        <w:rPr>
          <w:rFonts w:ascii="Times New Roman" w:hAnsi="Times New Roman"/>
          <w:szCs w:val="24"/>
        </w:rPr>
        <w:t xml:space="preserve"> </w:t>
      </w:r>
    </w:p>
    <w:bookmarkEnd w:id="137"/>
    <w:bookmarkEnd w:id="138"/>
    <w:p w:rsidR="00875303" w:rsidRPr="00875303" w:rsidRDefault="00875303" w:rsidP="00875303"/>
    <w:p w:rsidR="00D50128" w:rsidRPr="00C506BD" w:rsidRDefault="00E2604B" w:rsidP="00A3192D">
      <w:pPr>
        <w:pStyle w:val="2"/>
        <w:spacing w:line="276" w:lineRule="auto"/>
        <w:ind w:left="993" w:right="194" w:hanging="426"/>
        <w:rPr>
          <w:rFonts w:ascii="Times New Roman" w:hAnsi="Times New Roman"/>
        </w:rPr>
      </w:pPr>
      <w:bookmarkStart w:id="140" w:name="_Toc405455389"/>
      <w:r w:rsidRPr="00C506BD">
        <w:rPr>
          <w:rFonts w:ascii="Times New Roman" w:hAnsi="Times New Roman"/>
        </w:rPr>
        <w:t>П</w:t>
      </w:r>
      <w:r w:rsidR="00D50128" w:rsidRPr="00C506BD">
        <w:rPr>
          <w:rFonts w:ascii="Times New Roman" w:hAnsi="Times New Roman"/>
        </w:rPr>
        <w:t>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bookmarkEnd w:id="140"/>
    </w:p>
    <w:p w:rsidR="00875303" w:rsidRPr="00802C1C" w:rsidRDefault="00875303" w:rsidP="00875303">
      <w:pPr>
        <w:spacing w:line="276" w:lineRule="auto"/>
        <w:ind w:firstLine="567"/>
        <w:rPr>
          <w:rFonts w:ascii="Times New Roman" w:eastAsiaTheme="minorHAnsi" w:hAnsi="Times New Roman"/>
          <w:lang w:eastAsia="en-US"/>
        </w:rPr>
      </w:pPr>
      <w:r w:rsidRPr="00802C1C">
        <w:rPr>
          <w:rFonts w:ascii="Times New Roman" w:eastAsiaTheme="minorHAnsi" w:hAnsi="Times New Roman"/>
          <w:lang w:eastAsia="en-US"/>
        </w:rPr>
        <w:t>Предлагаемые в схеме теплоснабжения мероприятия по развитию и реконструкции системы теплоснабжения г. Удачный не предусматривают изменение действующих и утвержденных температурных графиков работы источников тепла и тепловых сетей, а также изменение гидравлического режима работы систем теплоснабжения в городе. Вследствие этого величина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в настоящем документе не определялась.</w:t>
      </w:r>
    </w:p>
    <w:p w:rsidR="00D50128" w:rsidRPr="00EB70D2" w:rsidRDefault="00D50128" w:rsidP="00B43208">
      <w:pPr>
        <w:suppressAutoHyphens/>
        <w:spacing w:before="120"/>
        <w:ind w:firstLine="709"/>
        <w:jc w:val="both"/>
        <w:rPr>
          <w:rFonts w:ascii="Times New Roman" w:hAnsi="Times New Roman"/>
          <w:szCs w:val="24"/>
        </w:rPr>
      </w:pPr>
    </w:p>
    <w:p w:rsidR="00D50128" w:rsidRPr="00EB70D2" w:rsidRDefault="00D50128" w:rsidP="00B43208">
      <w:pPr>
        <w:rPr>
          <w:rFonts w:ascii="Times New Roman" w:hAnsi="Times New Roman"/>
          <w:b/>
          <w:bCs/>
          <w:kern w:val="32"/>
          <w:sz w:val="28"/>
          <w:szCs w:val="28"/>
        </w:rPr>
      </w:pPr>
      <w:bookmarkStart w:id="141" w:name="_Toc337658259"/>
      <w:bookmarkStart w:id="142" w:name="_Toc338244366"/>
      <w:r w:rsidRPr="00EB70D2">
        <w:rPr>
          <w:rFonts w:ascii="Times New Roman" w:hAnsi="Times New Roman"/>
          <w:sz w:val="28"/>
          <w:szCs w:val="28"/>
        </w:rPr>
        <w:br w:type="page"/>
      </w:r>
    </w:p>
    <w:p w:rsidR="00D50128" w:rsidRPr="00EB70D2" w:rsidRDefault="00D50128" w:rsidP="00A3192D">
      <w:pPr>
        <w:pStyle w:val="1"/>
        <w:numPr>
          <w:ilvl w:val="0"/>
          <w:numId w:val="4"/>
        </w:numPr>
        <w:tabs>
          <w:tab w:val="left" w:pos="1100"/>
        </w:tabs>
        <w:suppressAutoHyphens/>
        <w:spacing w:before="120" w:after="0" w:line="240" w:lineRule="auto"/>
        <w:ind w:left="2338" w:right="424" w:hanging="1629"/>
        <w:rPr>
          <w:rFonts w:ascii="Times New Roman" w:hAnsi="Times New Roman"/>
          <w:bCs/>
          <w:kern w:val="32"/>
          <w:szCs w:val="28"/>
        </w:rPr>
      </w:pPr>
      <w:bookmarkStart w:id="143" w:name="_Toc345671451"/>
      <w:bookmarkStart w:id="144" w:name="_Toc405455390"/>
      <w:r w:rsidRPr="00EB70D2">
        <w:rPr>
          <w:rFonts w:ascii="Times New Roman" w:hAnsi="Times New Roman"/>
          <w:bCs/>
          <w:kern w:val="32"/>
          <w:szCs w:val="28"/>
        </w:rPr>
        <w:t>Раздел 8. Решение об определении единой теплоснабжающей организации (организаций)</w:t>
      </w:r>
      <w:bookmarkEnd w:id="141"/>
      <w:bookmarkEnd w:id="142"/>
      <w:bookmarkEnd w:id="143"/>
      <w:bookmarkEnd w:id="144"/>
    </w:p>
    <w:p w:rsidR="003F5E24" w:rsidRPr="00C36E5F" w:rsidRDefault="003F5E24" w:rsidP="005B2DFD">
      <w:pPr>
        <w:pStyle w:val="ae"/>
        <w:spacing w:before="120" w:after="120" w:line="276" w:lineRule="auto"/>
        <w:ind w:left="0" w:firstLine="709"/>
        <w:contextualSpacing w:val="0"/>
        <w:jc w:val="both"/>
        <w:rPr>
          <w:rFonts w:ascii="Times New Roman" w:hAnsi="Times New Roman"/>
          <w:szCs w:val="24"/>
        </w:rPr>
      </w:pPr>
      <w:r w:rsidRPr="00C36E5F">
        <w:rPr>
          <w:rFonts w:ascii="Times New Roman" w:hAnsi="Times New Roman"/>
          <w:szCs w:val="24"/>
        </w:rPr>
        <w:t xml:space="preserve">В соответствии со статьей 2 п. 28 Федерального закона от 27.07.2010 №190-ФЗ «О теплоснабжении»: </w:t>
      </w:r>
    </w:p>
    <w:p w:rsidR="003F5E24" w:rsidRPr="00C36E5F" w:rsidRDefault="003F5E24" w:rsidP="005B2DFD">
      <w:pPr>
        <w:pStyle w:val="ae"/>
        <w:spacing w:before="120" w:after="120" w:line="276" w:lineRule="auto"/>
        <w:ind w:left="0" w:firstLine="709"/>
        <w:contextualSpacing w:val="0"/>
        <w:jc w:val="both"/>
        <w:rPr>
          <w:rFonts w:ascii="Times New Roman" w:hAnsi="Times New Roman"/>
          <w:szCs w:val="24"/>
        </w:rPr>
      </w:pPr>
      <w:r w:rsidRPr="00C36E5F">
        <w:rPr>
          <w:rFonts w:ascii="Times New Roman" w:hAnsi="Times New Roman"/>
          <w:szCs w:val="24"/>
        </w:rPr>
        <w:t xml:space="preserve">«Единая теплоснабжающая организация в системе теплоснабжения (далее – единая теплоснабжающая организация) –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 </w:t>
      </w:r>
    </w:p>
    <w:p w:rsidR="003F5E24" w:rsidRPr="00C36E5F" w:rsidRDefault="003F5E24" w:rsidP="005B2DFD">
      <w:pPr>
        <w:pStyle w:val="ae"/>
        <w:spacing w:before="120" w:after="120" w:line="276" w:lineRule="auto"/>
        <w:ind w:left="0" w:firstLine="709"/>
        <w:contextualSpacing w:val="0"/>
        <w:jc w:val="both"/>
        <w:rPr>
          <w:rFonts w:ascii="Times New Roman" w:hAnsi="Times New Roman"/>
          <w:szCs w:val="24"/>
        </w:rPr>
      </w:pPr>
      <w:r w:rsidRPr="00C36E5F">
        <w:rPr>
          <w:rFonts w:ascii="Times New Roman" w:hAnsi="Times New Roman"/>
          <w:szCs w:val="24"/>
        </w:rPr>
        <w:t>Статус единой теплоснабжающей организации присваивается органом местного самоуправления или федеральным органом исполнительной власти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w:t>
      </w:r>
    </w:p>
    <w:p w:rsidR="003F5E24" w:rsidRPr="00C36E5F" w:rsidRDefault="003F5E24" w:rsidP="005B2DFD">
      <w:pPr>
        <w:pStyle w:val="ae"/>
        <w:spacing w:before="120" w:after="120" w:line="276" w:lineRule="auto"/>
        <w:ind w:left="0" w:firstLine="709"/>
        <w:contextualSpacing w:val="0"/>
        <w:jc w:val="both"/>
        <w:rPr>
          <w:rFonts w:ascii="Times New Roman" w:hAnsi="Times New Roman"/>
          <w:szCs w:val="24"/>
        </w:rPr>
      </w:pPr>
      <w:r w:rsidRPr="00C36E5F">
        <w:rPr>
          <w:rFonts w:ascii="Times New Roman" w:hAnsi="Times New Roman"/>
          <w:szCs w:val="24"/>
        </w:rPr>
        <w:t xml:space="preserve">В проекте схемы теплоснабжения должны быть определены границы зон деятельности единой теплоснабжающей организации (организаций). Границы </w:t>
      </w:r>
      <w:r w:rsidR="00D0393D" w:rsidRPr="00C36E5F">
        <w:rPr>
          <w:rFonts w:ascii="Times New Roman" w:hAnsi="Times New Roman"/>
          <w:szCs w:val="24"/>
        </w:rPr>
        <w:t>зоны деятельности</w:t>
      </w:r>
      <w:r w:rsidRPr="00C36E5F">
        <w:rPr>
          <w:rFonts w:ascii="Times New Roman" w:hAnsi="Times New Roman"/>
          <w:szCs w:val="24"/>
        </w:rPr>
        <w:t xml:space="preserve"> единой теплоснабжающей организации определяются границами системы теплоснабжения, в отношении которой присваивается соответствующий статус. </w:t>
      </w:r>
    </w:p>
    <w:p w:rsidR="003F5E24" w:rsidRPr="00C36E5F" w:rsidRDefault="003F5E24" w:rsidP="005B2DFD">
      <w:pPr>
        <w:pStyle w:val="ae"/>
        <w:spacing w:before="120" w:after="120" w:line="276" w:lineRule="auto"/>
        <w:ind w:left="0" w:firstLine="709"/>
        <w:contextualSpacing w:val="0"/>
        <w:jc w:val="both"/>
        <w:rPr>
          <w:rFonts w:ascii="Times New Roman" w:hAnsi="Times New Roman"/>
          <w:szCs w:val="24"/>
        </w:rPr>
      </w:pPr>
      <w:r w:rsidRPr="00C36E5F">
        <w:rPr>
          <w:rFonts w:ascii="Times New Roman" w:hAnsi="Times New Roman"/>
          <w:szCs w:val="24"/>
        </w:rPr>
        <w:t xml:space="preserve">Критерии определения единой теплоснабжающей организации: </w:t>
      </w:r>
    </w:p>
    <w:p w:rsidR="003F5E24" w:rsidRPr="00C36E5F" w:rsidRDefault="003F5E24" w:rsidP="00FC6529">
      <w:pPr>
        <w:pStyle w:val="ae"/>
        <w:numPr>
          <w:ilvl w:val="0"/>
          <w:numId w:val="16"/>
        </w:numPr>
        <w:spacing w:before="120" w:after="120" w:line="276" w:lineRule="auto"/>
        <w:ind w:left="0" w:firstLine="709"/>
        <w:jc w:val="both"/>
        <w:rPr>
          <w:rFonts w:ascii="Times New Roman" w:hAnsi="Times New Roman"/>
          <w:szCs w:val="24"/>
        </w:rPr>
      </w:pPr>
      <w:r w:rsidRPr="00C36E5F">
        <w:rPr>
          <w:rFonts w:ascii="Times New Roman" w:hAnsi="Times New Roman"/>
          <w:szCs w:val="24"/>
        </w:rPr>
        <w:t>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3F5E24" w:rsidRPr="00C36E5F" w:rsidRDefault="003F5E24" w:rsidP="00FC6529">
      <w:pPr>
        <w:pStyle w:val="ae"/>
        <w:numPr>
          <w:ilvl w:val="0"/>
          <w:numId w:val="16"/>
        </w:numPr>
        <w:spacing w:before="120" w:after="120" w:line="276" w:lineRule="auto"/>
        <w:ind w:left="0" w:firstLine="709"/>
        <w:jc w:val="both"/>
        <w:rPr>
          <w:rFonts w:ascii="Times New Roman" w:hAnsi="Times New Roman"/>
          <w:szCs w:val="24"/>
        </w:rPr>
      </w:pPr>
      <w:r w:rsidRPr="00C36E5F">
        <w:rPr>
          <w:rFonts w:ascii="Times New Roman" w:hAnsi="Times New Roman"/>
          <w:szCs w:val="24"/>
        </w:rPr>
        <w:t xml:space="preserve">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тепла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 </w:t>
      </w:r>
    </w:p>
    <w:p w:rsidR="003F5E24" w:rsidRPr="00C36E5F" w:rsidRDefault="003F5E24" w:rsidP="00FC6529">
      <w:pPr>
        <w:pStyle w:val="ae"/>
        <w:numPr>
          <w:ilvl w:val="0"/>
          <w:numId w:val="16"/>
        </w:numPr>
        <w:spacing w:before="120" w:after="120" w:line="276" w:lineRule="auto"/>
        <w:ind w:left="0" w:firstLine="709"/>
        <w:jc w:val="both"/>
        <w:rPr>
          <w:rFonts w:ascii="Times New Roman" w:hAnsi="Times New Roman"/>
          <w:szCs w:val="24"/>
        </w:rPr>
      </w:pPr>
      <w:r w:rsidRPr="00C36E5F">
        <w:rPr>
          <w:rFonts w:ascii="Times New Roman" w:hAnsi="Times New Roman"/>
          <w:szCs w:val="24"/>
        </w:rPr>
        <w:t xml:space="preserve">в случае наличия двух претендентов статус присваивается организации, способной в лучшей мере обеспечить надежность теплоснабжения в соответствующей системе теплоснабжения. </w:t>
      </w:r>
    </w:p>
    <w:p w:rsidR="003F5E24" w:rsidRPr="00C36E5F" w:rsidRDefault="003F5E24" w:rsidP="00FC6529">
      <w:pPr>
        <w:pStyle w:val="ae"/>
        <w:spacing w:before="120" w:after="120" w:line="276" w:lineRule="auto"/>
        <w:ind w:left="0" w:firstLine="709"/>
        <w:contextualSpacing w:val="0"/>
        <w:jc w:val="both"/>
        <w:rPr>
          <w:rFonts w:ascii="Times New Roman" w:hAnsi="Times New Roman"/>
          <w:szCs w:val="24"/>
        </w:rPr>
      </w:pPr>
      <w:r w:rsidRPr="00C36E5F">
        <w:rPr>
          <w:rFonts w:ascii="Times New Roman" w:hAnsi="Times New Roman"/>
          <w:szCs w:val="24"/>
        </w:rPr>
        <w:t xml:space="preserve">Способность обеспечить надежность теплоснабжения определяется наличием у организации технической возможности и квалифицированного персонала по наладке, мониторингу, диспетчеризации, переключениям и оперативному </w:t>
      </w:r>
      <w:r w:rsidR="00D0393D" w:rsidRPr="00C36E5F">
        <w:rPr>
          <w:rFonts w:ascii="Times New Roman" w:hAnsi="Times New Roman"/>
          <w:szCs w:val="24"/>
        </w:rPr>
        <w:t>управлению гидравлическими</w:t>
      </w:r>
      <w:r w:rsidRPr="00C36E5F">
        <w:rPr>
          <w:rFonts w:ascii="Times New Roman" w:hAnsi="Times New Roman"/>
          <w:szCs w:val="24"/>
        </w:rPr>
        <w:t xml:space="preserve"> режимами, что обосновывается в схеме теплоснабжения.</w:t>
      </w:r>
    </w:p>
    <w:p w:rsidR="003F5E24" w:rsidRPr="00C36E5F" w:rsidRDefault="003F5E24" w:rsidP="00FC6529">
      <w:pPr>
        <w:pStyle w:val="ae"/>
        <w:spacing w:before="120" w:after="120" w:line="276" w:lineRule="auto"/>
        <w:ind w:left="0" w:firstLine="709"/>
        <w:contextualSpacing w:val="0"/>
        <w:jc w:val="both"/>
        <w:rPr>
          <w:rFonts w:ascii="Times New Roman" w:hAnsi="Times New Roman"/>
          <w:szCs w:val="24"/>
        </w:rPr>
      </w:pPr>
      <w:r w:rsidRPr="00C36E5F">
        <w:rPr>
          <w:rFonts w:ascii="Times New Roman" w:hAnsi="Times New Roman"/>
          <w:szCs w:val="24"/>
        </w:rPr>
        <w:t>Единая теплоснабжающая организация обязана:</w:t>
      </w:r>
    </w:p>
    <w:p w:rsidR="003F5E24" w:rsidRPr="00C36E5F" w:rsidRDefault="003F5E24" w:rsidP="00FC6529">
      <w:pPr>
        <w:pStyle w:val="ae"/>
        <w:numPr>
          <w:ilvl w:val="0"/>
          <w:numId w:val="17"/>
        </w:numPr>
        <w:spacing w:before="120" w:after="120" w:line="276" w:lineRule="auto"/>
        <w:ind w:left="0" w:firstLine="709"/>
        <w:jc w:val="both"/>
        <w:rPr>
          <w:rFonts w:ascii="Times New Roman" w:hAnsi="Times New Roman"/>
          <w:szCs w:val="24"/>
        </w:rPr>
      </w:pPr>
      <w:r w:rsidRPr="00C36E5F">
        <w:rPr>
          <w:rFonts w:ascii="Times New Roman" w:hAnsi="Times New Roman"/>
          <w:szCs w:val="24"/>
        </w:rPr>
        <w:t xml:space="preserve">заключать и надлежаще исполнять договоры теплоснабжения со всеми обратившимися к ней потребителями тепловой энергии в своей зоне деятельности; </w:t>
      </w:r>
    </w:p>
    <w:p w:rsidR="003F5E24" w:rsidRPr="00C36E5F" w:rsidRDefault="003F5E24" w:rsidP="00FC6529">
      <w:pPr>
        <w:pStyle w:val="ae"/>
        <w:numPr>
          <w:ilvl w:val="0"/>
          <w:numId w:val="17"/>
        </w:numPr>
        <w:spacing w:before="120" w:after="120" w:line="276" w:lineRule="auto"/>
        <w:ind w:left="0" w:firstLine="709"/>
        <w:jc w:val="both"/>
        <w:rPr>
          <w:rFonts w:ascii="Times New Roman" w:hAnsi="Times New Roman"/>
          <w:szCs w:val="24"/>
        </w:rPr>
      </w:pPr>
      <w:r w:rsidRPr="00C36E5F">
        <w:rPr>
          <w:rFonts w:ascii="Times New Roman" w:hAnsi="Times New Roman"/>
          <w:szCs w:val="24"/>
        </w:rPr>
        <w:t xml:space="preserve">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w:t>
      </w:r>
    </w:p>
    <w:p w:rsidR="003F5E24" w:rsidRPr="00C36E5F" w:rsidRDefault="003F5E24" w:rsidP="00FC6529">
      <w:pPr>
        <w:pStyle w:val="ae"/>
        <w:numPr>
          <w:ilvl w:val="0"/>
          <w:numId w:val="17"/>
        </w:numPr>
        <w:spacing w:before="120" w:after="120" w:line="276" w:lineRule="auto"/>
        <w:ind w:left="0" w:firstLine="709"/>
        <w:jc w:val="both"/>
        <w:rPr>
          <w:rFonts w:ascii="Times New Roman" w:hAnsi="Times New Roman"/>
          <w:szCs w:val="24"/>
        </w:rPr>
      </w:pPr>
      <w:r w:rsidRPr="00C36E5F">
        <w:rPr>
          <w:rFonts w:ascii="Times New Roman" w:hAnsi="Times New Roman"/>
          <w:szCs w:val="24"/>
        </w:rPr>
        <w:t xml:space="preserve">надлежащим образом исполнять обязательства перед иными теплоснабжающими и теплосетевыми организациями в зоне своей деятельности; </w:t>
      </w:r>
    </w:p>
    <w:p w:rsidR="003F5E24" w:rsidRPr="00C36E5F" w:rsidRDefault="003F5E24" w:rsidP="00FC6529">
      <w:pPr>
        <w:pStyle w:val="ae"/>
        <w:numPr>
          <w:ilvl w:val="0"/>
          <w:numId w:val="17"/>
        </w:numPr>
        <w:spacing w:before="120" w:after="120" w:line="276" w:lineRule="auto"/>
        <w:ind w:left="0" w:firstLine="709"/>
        <w:jc w:val="both"/>
        <w:rPr>
          <w:rFonts w:ascii="Times New Roman" w:hAnsi="Times New Roman"/>
          <w:szCs w:val="24"/>
        </w:rPr>
      </w:pPr>
      <w:r w:rsidRPr="00C36E5F">
        <w:rPr>
          <w:rFonts w:ascii="Times New Roman" w:hAnsi="Times New Roman"/>
          <w:szCs w:val="24"/>
        </w:rPr>
        <w:t>осуществлять контроль режимов потребления тепловой энергии в зоне своей деятельности.</w:t>
      </w:r>
    </w:p>
    <w:p w:rsidR="003F5E24" w:rsidRPr="00C36E5F" w:rsidRDefault="003F5E24" w:rsidP="00FC6529">
      <w:pPr>
        <w:pStyle w:val="ae"/>
        <w:spacing w:before="120" w:after="120" w:line="276" w:lineRule="auto"/>
        <w:ind w:left="0" w:firstLine="709"/>
        <w:contextualSpacing w:val="0"/>
        <w:jc w:val="both"/>
        <w:rPr>
          <w:rFonts w:ascii="Times New Roman" w:hAnsi="Times New Roman"/>
          <w:szCs w:val="24"/>
        </w:rPr>
      </w:pPr>
      <w:r w:rsidRPr="00C36E5F">
        <w:rPr>
          <w:rFonts w:ascii="Times New Roman" w:hAnsi="Times New Roman"/>
          <w:szCs w:val="24"/>
        </w:rPr>
        <w:t xml:space="preserve">В настоящее время в </w:t>
      </w:r>
      <w:r>
        <w:rPr>
          <w:rFonts w:ascii="Times New Roman" w:hAnsi="Times New Roman"/>
          <w:szCs w:val="24"/>
        </w:rPr>
        <w:t>городе Удачный</w:t>
      </w:r>
      <w:r w:rsidRPr="00C36E5F">
        <w:rPr>
          <w:rFonts w:ascii="Times New Roman" w:hAnsi="Times New Roman"/>
          <w:szCs w:val="24"/>
        </w:rPr>
        <w:t xml:space="preserve"> действуют </w:t>
      </w:r>
      <w:r>
        <w:rPr>
          <w:rFonts w:ascii="Times New Roman" w:hAnsi="Times New Roman"/>
          <w:szCs w:val="24"/>
        </w:rPr>
        <w:t>единственная теплоснабжающая организация:</w:t>
      </w:r>
    </w:p>
    <w:p w:rsidR="003F5E24" w:rsidRPr="00C36E5F" w:rsidRDefault="003F5E24" w:rsidP="00FC6529">
      <w:pPr>
        <w:pStyle w:val="ae"/>
        <w:numPr>
          <w:ilvl w:val="0"/>
          <w:numId w:val="17"/>
        </w:numPr>
        <w:spacing w:before="120" w:after="120" w:line="276" w:lineRule="auto"/>
        <w:ind w:left="0" w:firstLine="709"/>
        <w:jc w:val="both"/>
        <w:rPr>
          <w:rFonts w:ascii="Times New Roman" w:hAnsi="Times New Roman"/>
          <w:szCs w:val="24"/>
        </w:rPr>
      </w:pPr>
      <w:r w:rsidRPr="00FC6529">
        <w:rPr>
          <w:rFonts w:ascii="Times New Roman" w:hAnsi="Times New Roman"/>
          <w:szCs w:val="24"/>
        </w:rPr>
        <w:t>ПТЭС Удачнинский ГОК АК «АЛРОСА» (ЗАО).</w:t>
      </w:r>
    </w:p>
    <w:p w:rsidR="00FC6529" w:rsidRPr="00FC6529" w:rsidRDefault="00FC6529" w:rsidP="00FC6529">
      <w:pPr>
        <w:pStyle w:val="ae"/>
        <w:spacing w:before="120" w:after="120" w:line="276" w:lineRule="auto"/>
        <w:ind w:left="0" w:firstLine="709"/>
        <w:contextualSpacing w:val="0"/>
        <w:jc w:val="both"/>
        <w:rPr>
          <w:rFonts w:ascii="Times New Roman" w:hAnsi="Times New Roman"/>
          <w:szCs w:val="24"/>
        </w:rPr>
      </w:pPr>
    </w:p>
    <w:p w:rsidR="003F5E24" w:rsidRPr="00C36E5F" w:rsidRDefault="003F5E24" w:rsidP="00FC6529">
      <w:pPr>
        <w:pStyle w:val="ae"/>
        <w:spacing w:before="120" w:after="120" w:line="276" w:lineRule="auto"/>
        <w:ind w:left="0" w:firstLine="709"/>
        <w:contextualSpacing w:val="0"/>
        <w:jc w:val="both"/>
        <w:rPr>
          <w:rFonts w:ascii="Times New Roman" w:hAnsi="Times New Roman"/>
          <w:szCs w:val="24"/>
        </w:rPr>
      </w:pPr>
      <w:r w:rsidRPr="00FC6529">
        <w:rPr>
          <w:rFonts w:ascii="Times New Roman" w:hAnsi="Times New Roman"/>
          <w:b/>
          <w:szCs w:val="24"/>
        </w:rPr>
        <w:t>ПТЭС Удачнинский ГОК АК «АЛРОСА» (ЗАО)</w:t>
      </w:r>
      <w:r w:rsidRPr="00FC6529">
        <w:rPr>
          <w:rFonts w:ascii="Times New Roman" w:hAnsi="Times New Roman"/>
          <w:szCs w:val="24"/>
        </w:rPr>
        <w:t>:</w:t>
      </w:r>
      <w:r w:rsidRPr="00C36E5F">
        <w:rPr>
          <w:rFonts w:ascii="Times New Roman" w:hAnsi="Times New Roman"/>
          <w:szCs w:val="24"/>
        </w:rPr>
        <w:t xml:space="preserve"> </w:t>
      </w:r>
      <w:r>
        <w:rPr>
          <w:rFonts w:ascii="Times New Roman" w:hAnsi="Times New Roman"/>
          <w:szCs w:val="24"/>
        </w:rPr>
        <w:t>в</w:t>
      </w:r>
      <w:r w:rsidRPr="00C36E5F">
        <w:rPr>
          <w:rFonts w:ascii="Times New Roman" w:hAnsi="Times New Roman"/>
          <w:szCs w:val="24"/>
        </w:rPr>
        <w:t>ид деятельности – производство, передача и распределение пара и горячей воды (тепловой энергии).</w:t>
      </w:r>
    </w:p>
    <w:p w:rsidR="003F5E24" w:rsidRPr="00C36E5F" w:rsidRDefault="003F5E24" w:rsidP="00FC6529">
      <w:pPr>
        <w:pStyle w:val="ae"/>
        <w:spacing w:before="120" w:after="120" w:line="276" w:lineRule="auto"/>
        <w:ind w:left="0" w:firstLine="709"/>
        <w:contextualSpacing w:val="0"/>
        <w:jc w:val="both"/>
        <w:rPr>
          <w:rFonts w:ascii="Times New Roman" w:hAnsi="Times New Roman"/>
          <w:szCs w:val="24"/>
        </w:rPr>
      </w:pPr>
      <w:r w:rsidRPr="00C36E5F">
        <w:rPr>
          <w:rFonts w:ascii="Times New Roman" w:hAnsi="Times New Roman"/>
          <w:szCs w:val="24"/>
        </w:rPr>
        <w:t>Организация в полном объеме отвечает критериям, установленным для организации, претендующей на статус единой теплоснабжающей организации</w:t>
      </w:r>
      <w:r>
        <w:rPr>
          <w:rFonts w:ascii="Times New Roman" w:hAnsi="Times New Roman"/>
          <w:szCs w:val="24"/>
        </w:rPr>
        <w:t>.</w:t>
      </w:r>
    </w:p>
    <w:p w:rsidR="00FC6529" w:rsidRDefault="00FC6529" w:rsidP="00FC6529">
      <w:pPr>
        <w:pStyle w:val="ae"/>
        <w:spacing w:before="120" w:after="120" w:line="276" w:lineRule="auto"/>
        <w:ind w:left="0" w:firstLine="709"/>
        <w:contextualSpacing w:val="0"/>
        <w:jc w:val="both"/>
        <w:rPr>
          <w:rFonts w:ascii="Times New Roman" w:hAnsi="Times New Roman"/>
          <w:szCs w:val="24"/>
        </w:rPr>
        <w:sectPr w:rsidR="00FC6529" w:rsidSect="005B2DFD">
          <w:pgSz w:w="11906" w:h="16838" w:code="9"/>
          <w:pgMar w:top="1134" w:right="567" w:bottom="1134" w:left="1134" w:header="720" w:footer="487" w:gutter="0"/>
          <w:pgBorders w:offsetFrom="page">
            <w:top w:val="single" w:sz="4" w:space="20" w:color="auto"/>
            <w:left w:val="single" w:sz="4" w:space="20" w:color="auto"/>
            <w:bottom w:val="single" w:sz="4" w:space="20" w:color="auto"/>
            <w:right w:val="single" w:sz="4" w:space="20" w:color="auto"/>
          </w:pgBorders>
          <w:cols w:space="720"/>
          <w:docGrid w:linePitch="326"/>
        </w:sectPr>
      </w:pPr>
    </w:p>
    <w:p w:rsidR="00D50128" w:rsidRPr="00EB70D2" w:rsidRDefault="00D0393D" w:rsidP="00A3192D">
      <w:pPr>
        <w:pStyle w:val="1"/>
        <w:numPr>
          <w:ilvl w:val="0"/>
          <w:numId w:val="4"/>
        </w:numPr>
        <w:tabs>
          <w:tab w:val="left" w:pos="1100"/>
        </w:tabs>
        <w:suppressAutoHyphens/>
        <w:spacing w:before="120" w:after="0" w:line="240" w:lineRule="auto"/>
        <w:ind w:left="2338" w:right="424" w:hanging="1629"/>
        <w:rPr>
          <w:rFonts w:ascii="Times New Roman" w:hAnsi="Times New Roman"/>
          <w:bCs/>
          <w:kern w:val="32"/>
          <w:szCs w:val="28"/>
        </w:rPr>
      </w:pPr>
      <w:bookmarkStart w:id="145" w:name="_Toc337658260"/>
      <w:bookmarkStart w:id="146" w:name="_Toc338244367"/>
      <w:bookmarkStart w:id="147" w:name="_Toc345671452"/>
      <w:bookmarkStart w:id="148" w:name="_Toc405455391"/>
      <w:r w:rsidRPr="00EB70D2">
        <w:rPr>
          <w:rFonts w:ascii="Times New Roman" w:hAnsi="Times New Roman"/>
          <w:bCs/>
          <w:kern w:val="32"/>
          <w:szCs w:val="28"/>
        </w:rPr>
        <w:t xml:space="preserve">Раздел </w:t>
      </w:r>
      <w:r>
        <w:rPr>
          <w:rFonts w:ascii="Times New Roman" w:hAnsi="Times New Roman"/>
          <w:bCs/>
          <w:kern w:val="32"/>
          <w:szCs w:val="28"/>
        </w:rPr>
        <w:t>9</w:t>
      </w:r>
      <w:r w:rsidR="00D50128" w:rsidRPr="00EB70D2">
        <w:rPr>
          <w:rFonts w:ascii="Times New Roman" w:hAnsi="Times New Roman"/>
          <w:bCs/>
          <w:kern w:val="32"/>
          <w:szCs w:val="28"/>
        </w:rPr>
        <w:t>. Решения о распределении тепловой нагрузки между источниками тепловой энергии</w:t>
      </w:r>
      <w:bookmarkEnd w:id="145"/>
      <w:bookmarkEnd w:id="146"/>
      <w:bookmarkEnd w:id="147"/>
      <w:bookmarkEnd w:id="148"/>
    </w:p>
    <w:p w:rsidR="003F5E24" w:rsidRPr="00576512" w:rsidRDefault="003F5E24" w:rsidP="00FC6529">
      <w:pPr>
        <w:pStyle w:val="ae"/>
        <w:spacing w:before="120" w:after="120" w:line="276" w:lineRule="auto"/>
        <w:ind w:left="0" w:firstLine="709"/>
        <w:contextualSpacing w:val="0"/>
        <w:jc w:val="both"/>
        <w:rPr>
          <w:rFonts w:ascii="Times New Roman" w:hAnsi="Times New Roman"/>
          <w:szCs w:val="24"/>
        </w:rPr>
      </w:pPr>
      <w:r w:rsidRPr="00576512">
        <w:rPr>
          <w:rFonts w:ascii="Times New Roman" w:hAnsi="Times New Roman"/>
          <w:szCs w:val="24"/>
        </w:rPr>
        <w:t xml:space="preserve">Проведенные расчеты показали, что зоны теплоснабжения крупных теплоисточников </w:t>
      </w:r>
      <w:r>
        <w:rPr>
          <w:rFonts w:ascii="Times New Roman" w:hAnsi="Times New Roman"/>
          <w:szCs w:val="24"/>
        </w:rPr>
        <w:t>города Удачный</w:t>
      </w:r>
      <w:r w:rsidRPr="00576512">
        <w:rPr>
          <w:rFonts w:ascii="Times New Roman" w:hAnsi="Times New Roman"/>
          <w:szCs w:val="24"/>
        </w:rPr>
        <w:t xml:space="preserve"> находятся в пределах радиуса их эффективного теплоснабжения. Решения по дополнительному резервированию тепловой нагрузки между источниками не принимались. </w:t>
      </w:r>
    </w:p>
    <w:p w:rsidR="003F5E24" w:rsidRDefault="003F5E24" w:rsidP="00FC6529">
      <w:pPr>
        <w:pStyle w:val="ae"/>
        <w:spacing w:before="120" w:after="120" w:line="276" w:lineRule="auto"/>
        <w:ind w:left="0" w:firstLine="709"/>
        <w:contextualSpacing w:val="0"/>
        <w:jc w:val="both"/>
        <w:rPr>
          <w:rFonts w:ascii="Times New Roman" w:hAnsi="Times New Roman"/>
          <w:szCs w:val="24"/>
        </w:rPr>
      </w:pPr>
      <w:r w:rsidRPr="00576512">
        <w:rPr>
          <w:rFonts w:ascii="Times New Roman" w:hAnsi="Times New Roman"/>
          <w:szCs w:val="24"/>
        </w:rPr>
        <w:t>Однако существующ</w:t>
      </w:r>
      <w:r>
        <w:rPr>
          <w:rFonts w:ascii="Times New Roman" w:hAnsi="Times New Roman"/>
          <w:szCs w:val="24"/>
        </w:rPr>
        <w:t>ие</w:t>
      </w:r>
      <w:r w:rsidRPr="00576512">
        <w:rPr>
          <w:rFonts w:ascii="Times New Roman" w:hAnsi="Times New Roman"/>
          <w:szCs w:val="24"/>
        </w:rPr>
        <w:t xml:space="preserve"> ветки тепловой сети, связывающ</w:t>
      </w:r>
      <w:r>
        <w:rPr>
          <w:rFonts w:ascii="Times New Roman" w:hAnsi="Times New Roman"/>
          <w:szCs w:val="24"/>
        </w:rPr>
        <w:t>ие</w:t>
      </w:r>
      <w:r w:rsidRPr="00576512">
        <w:rPr>
          <w:rFonts w:ascii="Times New Roman" w:hAnsi="Times New Roman"/>
          <w:szCs w:val="24"/>
        </w:rPr>
        <w:t xml:space="preserve"> котельные, свидетельству</w:t>
      </w:r>
      <w:r>
        <w:rPr>
          <w:rFonts w:ascii="Times New Roman" w:hAnsi="Times New Roman"/>
          <w:szCs w:val="24"/>
        </w:rPr>
        <w:t>ют</w:t>
      </w:r>
      <w:r w:rsidRPr="00576512">
        <w:rPr>
          <w:rFonts w:ascii="Times New Roman" w:hAnsi="Times New Roman"/>
          <w:szCs w:val="24"/>
        </w:rPr>
        <w:t xml:space="preserve"> о высокой степени закольцовки этих котельных, а также </w:t>
      </w:r>
      <w:r>
        <w:rPr>
          <w:rFonts w:ascii="Times New Roman" w:hAnsi="Times New Roman"/>
          <w:szCs w:val="24"/>
        </w:rPr>
        <w:t xml:space="preserve">о </w:t>
      </w:r>
      <w:r w:rsidRPr="00576512">
        <w:rPr>
          <w:rFonts w:ascii="Times New Roman" w:hAnsi="Times New Roman"/>
          <w:szCs w:val="24"/>
        </w:rPr>
        <w:t>высокой надежности в плане резервирования потребителей первой категории.</w:t>
      </w:r>
    </w:p>
    <w:p w:rsidR="00FC6529" w:rsidRDefault="00FC6529" w:rsidP="00FC6529">
      <w:pPr>
        <w:pStyle w:val="ae"/>
        <w:spacing w:before="120" w:after="120" w:line="276" w:lineRule="auto"/>
        <w:ind w:left="0" w:firstLine="709"/>
        <w:contextualSpacing w:val="0"/>
        <w:jc w:val="both"/>
        <w:rPr>
          <w:rFonts w:ascii="Times New Roman" w:hAnsi="Times New Roman"/>
          <w:szCs w:val="24"/>
        </w:rPr>
        <w:sectPr w:rsidR="00FC6529" w:rsidSect="005B2DFD">
          <w:pgSz w:w="11906" w:h="16838" w:code="9"/>
          <w:pgMar w:top="1134" w:right="567" w:bottom="1134" w:left="1134" w:header="720" w:footer="487" w:gutter="0"/>
          <w:pgBorders w:offsetFrom="page">
            <w:top w:val="single" w:sz="4" w:space="20" w:color="auto"/>
            <w:left w:val="single" w:sz="4" w:space="20" w:color="auto"/>
            <w:bottom w:val="single" w:sz="4" w:space="20" w:color="auto"/>
            <w:right w:val="single" w:sz="4" w:space="20" w:color="auto"/>
          </w:pgBorders>
          <w:cols w:space="720"/>
          <w:docGrid w:linePitch="326"/>
        </w:sectPr>
      </w:pPr>
    </w:p>
    <w:p w:rsidR="00D50128" w:rsidRPr="00EB70D2" w:rsidRDefault="00D50128" w:rsidP="00A3192D">
      <w:pPr>
        <w:pStyle w:val="1"/>
        <w:numPr>
          <w:ilvl w:val="0"/>
          <w:numId w:val="4"/>
        </w:numPr>
        <w:tabs>
          <w:tab w:val="left" w:pos="1100"/>
        </w:tabs>
        <w:suppressAutoHyphens/>
        <w:spacing w:before="120" w:after="0" w:line="240" w:lineRule="auto"/>
        <w:ind w:left="2338" w:right="424" w:hanging="1629"/>
        <w:rPr>
          <w:rFonts w:ascii="Times New Roman" w:hAnsi="Times New Roman"/>
          <w:bCs/>
          <w:kern w:val="32"/>
          <w:szCs w:val="28"/>
        </w:rPr>
      </w:pPr>
      <w:bookmarkStart w:id="149" w:name="_Toc337658261"/>
      <w:bookmarkStart w:id="150" w:name="_Toc338244368"/>
      <w:bookmarkStart w:id="151" w:name="_Toc345671453"/>
      <w:bookmarkStart w:id="152" w:name="_Toc405455392"/>
      <w:r w:rsidRPr="00EB70D2">
        <w:rPr>
          <w:rFonts w:ascii="Times New Roman" w:hAnsi="Times New Roman"/>
          <w:bCs/>
          <w:kern w:val="32"/>
          <w:szCs w:val="28"/>
        </w:rPr>
        <w:t xml:space="preserve">Раздел 10. </w:t>
      </w:r>
      <w:r w:rsidR="00B43208">
        <w:rPr>
          <w:rFonts w:ascii="Times New Roman" w:hAnsi="Times New Roman"/>
          <w:bCs/>
          <w:kern w:val="32"/>
          <w:szCs w:val="28"/>
        </w:rPr>
        <w:t xml:space="preserve"> </w:t>
      </w:r>
      <w:r w:rsidRPr="00EB70D2">
        <w:rPr>
          <w:rFonts w:ascii="Times New Roman" w:hAnsi="Times New Roman"/>
          <w:bCs/>
          <w:kern w:val="32"/>
          <w:szCs w:val="28"/>
        </w:rPr>
        <w:t>Решения по бесхозяйным тепловым сетям</w:t>
      </w:r>
      <w:bookmarkEnd w:id="149"/>
      <w:bookmarkEnd w:id="150"/>
      <w:bookmarkEnd w:id="151"/>
      <w:bookmarkEnd w:id="152"/>
    </w:p>
    <w:p w:rsidR="003F5E24" w:rsidRPr="000250B8" w:rsidRDefault="003F5E24" w:rsidP="00FC6529">
      <w:pPr>
        <w:pStyle w:val="ae"/>
        <w:spacing w:before="120" w:after="120" w:line="276" w:lineRule="auto"/>
        <w:ind w:left="0" w:firstLine="709"/>
        <w:contextualSpacing w:val="0"/>
        <w:jc w:val="both"/>
        <w:rPr>
          <w:rFonts w:ascii="Times New Roman" w:hAnsi="Times New Roman"/>
          <w:szCs w:val="24"/>
        </w:rPr>
      </w:pPr>
      <w:r w:rsidRPr="000250B8">
        <w:rPr>
          <w:rFonts w:ascii="Times New Roman" w:hAnsi="Times New Roman"/>
          <w:szCs w:val="24"/>
        </w:rPr>
        <w:t>В соответствии с пунктом 6 статьи 15 Федерального закона от 27.07.2010 «О теплоснабжении» в случае выявления бесхозяйных тепловых сетей (тепловых сетей, не имеющих эксплуатирующей организации) орган местного управления поселения или городского округа до признания права собственности на указанные бесхозяйные сети в течение тридцати дней с даты их выявления обязан определить тепло сетевую организацию, тепловые сети которой непосредственно присоединены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FC6529" w:rsidRDefault="003F5E24" w:rsidP="00FC6529">
      <w:pPr>
        <w:pStyle w:val="ae"/>
        <w:spacing w:before="120" w:after="120" w:line="276" w:lineRule="auto"/>
        <w:ind w:left="0" w:firstLine="709"/>
        <w:contextualSpacing w:val="0"/>
        <w:jc w:val="both"/>
        <w:rPr>
          <w:rFonts w:ascii="Times New Roman" w:hAnsi="Times New Roman"/>
          <w:szCs w:val="24"/>
        </w:rPr>
      </w:pPr>
      <w:r w:rsidRPr="000250B8">
        <w:rPr>
          <w:rFonts w:ascii="Times New Roman" w:hAnsi="Times New Roman"/>
          <w:szCs w:val="24"/>
        </w:rPr>
        <w:t xml:space="preserve">При проведении </w:t>
      </w:r>
      <w:r>
        <w:rPr>
          <w:rFonts w:ascii="Times New Roman" w:hAnsi="Times New Roman"/>
          <w:szCs w:val="24"/>
        </w:rPr>
        <w:t>ООО «</w:t>
      </w:r>
      <w:r w:rsidRPr="00FC6529">
        <w:rPr>
          <w:rFonts w:ascii="Times New Roman" w:hAnsi="Times New Roman"/>
          <w:szCs w:val="24"/>
        </w:rPr>
        <w:t>КомИнвестПроект»</w:t>
      </w:r>
      <w:r w:rsidRPr="000250B8">
        <w:rPr>
          <w:rFonts w:ascii="Times New Roman" w:hAnsi="Times New Roman"/>
          <w:szCs w:val="24"/>
        </w:rPr>
        <w:t xml:space="preserve"> предпроектного исследования с целью сбора необходимой данных для разработки схемы и электронной модели системы теплоснабжения г. </w:t>
      </w:r>
      <w:r>
        <w:rPr>
          <w:rFonts w:ascii="Times New Roman" w:hAnsi="Times New Roman"/>
          <w:szCs w:val="24"/>
        </w:rPr>
        <w:t>Удачный</w:t>
      </w:r>
      <w:r w:rsidRPr="000250B8">
        <w:rPr>
          <w:rFonts w:ascii="Times New Roman" w:hAnsi="Times New Roman"/>
          <w:szCs w:val="24"/>
        </w:rPr>
        <w:t xml:space="preserve"> от </w:t>
      </w:r>
      <w:r>
        <w:rPr>
          <w:rFonts w:ascii="Times New Roman" w:hAnsi="Times New Roman"/>
          <w:szCs w:val="24"/>
        </w:rPr>
        <w:t>Администрации</w:t>
      </w:r>
      <w:r w:rsidRPr="000250B8">
        <w:rPr>
          <w:rFonts w:ascii="Times New Roman" w:hAnsi="Times New Roman"/>
          <w:szCs w:val="24"/>
        </w:rPr>
        <w:t xml:space="preserve"> города получена информация, что бесхозяйны</w:t>
      </w:r>
      <w:r>
        <w:rPr>
          <w:rFonts w:ascii="Times New Roman" w:hAnsi="Times New Roman"/>
          <w:szCs w:val="24"/>
        </w:rPr>
        <w:t>е</w:t>
      </w:r>
      <w:r w:rsidRPr="000250B8">
        <w:rPr>
          <w:rFonts w:ascii="Times New Roman" w:hAnsi="Times New Roman"/>
          <w:szCs w:val="24"/>
        </w:rPr>
        <w:t xml:space="preserve"> тепловые сети в городской системе теплоснабжения отсутствуют.</w:t>
      </w:r>
    </w:p>
    <w:p w:rsidR="00FC6529" w:rsidRDefault="00FC6529" w:rsidP="00FC6529">
      <w:pPr>
        <w:pStyle w:val="ae"/>
        <w:spacing w:before="120" w:after="120" w:line="276" w:lineRule="auto"/>
        <w:ind w:left="0" w:firstLine="709"/>
        <w:contextualSpacing w:val="0"/>
        <w:jc w:val="both"/>
        <w:rPr>
          <w:rFonts w:ascii="Times New Roman" w:hAnsi="Times New Roman"/>
          <w:szCs w:val="24"/>
        </w:rPr>
        <w:sectPr w:rsidR="00FC6529" w:rsidSect="005B2DFD">
          <w:pgSz w:w="11906" w:h="16838" w:code="9"/>
          <w:pgMar w:top="1134" w:right="567" w:bottom="1134" w:left="1134" w:header="720" w:footer="487" w:gutter="0"/>
          <w:pgBorders w:offsetFrom="page">
            <w:top w:val="single" w:sz="4" w:space="20" w:color="auto"/>
            <w:left w:val="single" w:sz="4" w:space="20" w:color="auto"/>
            <w:bottom w:val="single" w:sz="4" w:space="20" w:color="auto"/>
            <w:right w:val="single" w:sz="4" w:space="20" w:color="auto"/>
          </w:pgBorders>
          <w:cols w:space="720"/>
          <w:docGrid w:linePitch="326"/>
        </w:sectPr>
      </w:pPr>
    </w:p>
    <w:p w:rsidR="000D1C63" w:rsidRPr="00890D0A" w:rsidRDefault="00D50128" w:rsidP="00890D0A">
      <w:pPr>
        <w:pStyle w:val="1"/>
        <w:numPr>
          <w:ilvl w:val="0"/>
          <w:numId w:val="4"/>
        </w:numPr>
        <w:tabs>
          <w:tab w:val="left" w:pos="1100"/>
        </w:tabs>
        <w:suppressAutoHyphens/>
        <w:spacing w:before="120" w:after="0" w:line="240" w:lineRule="auto"/>
        <w:ind w:left="2338" w:right="424" w:hanging="1629"/>
        <w:jc w:val="center"/>
        <w:rPr>
          <w:rFonts w:ascii="Times New Roman" w:hAnsi="Times New Roman"/>
          <w:bCs/>
          <w:kern w:val="32"/>
          <w:szCs w:val="28"/>
        </w:rPr>
      </w:pPr>
      <w:bookmarkStart w:id="153" w:name="_Toc337658262"/>
      <w:bookmarkStart w:id="154" w:name="_Toc338244369"/>
      <w:bookmarkStart w:id="155" w:name="_Toc345671454"/>
      <w:bookmarkStart w:id="156" w:name="_Toc405455393"/>
      <w:r w:rsidRPr="00890D0A">
        <w:rPr>
          <w:rFonts w:ascii="Times New Roman" w:hAnsi="Times New Roman"/>
          <w:bCs/>
          <w:kern w:val="32"/>
          <w:szCs w:val="28"/>
        </w:rPr>
        <w:t>З</w:t>
      </w:r>
      <w:bookmarkEnd w:id="153"/>
      <w:bookmarkEnd w:id="154"/>
      <w:bookmarkEnd w:id="155"/>
      <w:r w:rsidR="00FC6529" w:rsidRPr="00890D0A">
        <w:rPr>
          <w:rFonts w:ascii="Times New Roman" w:hAnsi="Times New Roman"/>
          <w:bCs/>
          <w:kern w:val="32"/>
          <w:szCs w:val="28"/>
        </w:rPr>
        <w:t>АКЛЮЧЕНИЕ</w:t>
      </w:r>
      <w:bookmarkEnd w:id="156"/>
    </w:p>
    <w:p w:rsidR="003F5E24" w:rsidRPr="00576512" w:rsidRDefault="003F5E24" w:rsidP="00FC6529">
      <w:pPr>
        <w:pStyle w:val="ae"/>
        <w:spacing w:before="120" w:after="120" w:line="276" w:lineRule="auto"/>
        <w:ind w:left="0" w:firstLine="709"/>
        <w:contextualSpacing w:val="0"/>
        <w:jc w:val="both"/>
        <w:rPr>
          <w:rFonts w:ascii="Times New Roman" w:hAnsi="Times New Roman"/>
          <w:szCs w:val="24"/>
        </w:rPr>
      </w:pPr>
      <w:r w:rsidRPr="00576512">
        <w:rPr>
          <w:rFonts w:ascii="Times New Roman" w:hAnsi="Times New Roman"/>
          <w:szCs w:val="24"/>
        </w:rPr>
        <w:t xml:space="preserve">В государственной стратегии Российской Федерации по развитию систем теплоснабжения поселений, городских округов определено, что в городах с высокой плотностью застройки следует модернизировать и развивать системы централизованного теплоснабжения от крупных котельных и теплоцентралей. </w:t>
      </w:r>
    </w:p>
    <w:p w:rsidR="003F5E24" w:rsidRPr="00576512" w:rsidRDefault="003F5E24" w:rsidP="00FC6529">
      <w:pPr>
        <w:pStyle w:val="ae"/>
        <w:spacing w:before="120" w:after="120" w:line="276" w:lineRule="auto"/>
        <w:ind w:left="0" w:firstLine="709"/>
        <w:contextualSpacing w:val="0"/>
        <w:jc w:val="both"/>
        <w:rPr>
          <w:rFonts w:ascii="Times New Roman" w:hAnsi="Times New Roman"/>
          <w:szCs w:val="24"/>
        </w:rPr>
      </w:pPr>
      <w:r w:rsidRPr="00576512">
        <w:rPr>
          <w:rFonts w:ascii="Times New Roman" w:hAnsi="Times New Roman"/>
          <w:szCs w:val="24"/>
        </w:rPr>
        <w:t xml:space="preserve">Требования п.8 статьи 23 Федерального закона от 27.07.2010 №190-ФЗ» «О теплоснабжении» обязательными критериями принятия решений в отношении развития систем теплоснабжения являются: </w:t>
      </w:r>
    </w:p>
    <w:p w:rsidR="003F5E24" w:rsidRPr="00576512" w:rsidRDefault="003F5E24" w:rsidP="00FC6529">
      <w:pPr>
        <w:pStyle w:val="ae"/>
        <w:numPr>
          <w:ilvl w:val="0"/>
          <w:numId w:val="18"/>
        </w:numPr>
        <w:spacing w:before="120" w:after="120" w:line="276" w:lineRule="auto"/>
        <w:ind w:left="0" w:firstLine="709"/>
        <w:jc w:val="both"/>
        <w:rPr>
          <w:rFonts w:ascii="Times New Roman" w:hAnsi="Times New Roman"/>
          <w:szCs w:val="24"/>
        </w:rPr>
      </w:pPr>
      <w:r w:rsidRPr="00576512">
        <w:rPr>
          <w:rFonts w:ascii="Times New Roman" w:hAnsi="Times New Roman"/>
          <w:szCs w:val="24"/>
        </w:rPr>
        <w:t>обеспечение надежности теплоснабжения потребителей;</w:t>
      </w:r>
    </w:p>
    <w:p w:rsidR="003F5E24" w:rsidRPr="00576512" w:rsidRDefault="003F5E24" w:rsidP="00FC6529">
      <w:pPr>
        <w:pStyle w:val="ae"/>
        <w:numPr>
          <w:ilvl w:val="0"/>
          <w:numId w:val="18"/>
        </w:numPr>
        <w:spacing w:before="120" w:after="120" w:line="276" w:lineRule="auto"/>
        <w:ind w:left="0" w:firstLine="709"/>
        <w:jc w:val="both"/>
        <w:rPr>
          <w:rFonts w:ascii="Times New Roman" w:hAnsi="Times New Roman"/>
          <w:szCs w:val="24"/>
        </w:rPr>
      </w:pPr>
      <w:r w:rsidRPr="00576512">
        <w:rPr>
          <w:rFonts w:ascii="Times New Roman" w:hAnsi="Times New Roman"/>
          <w:szCs w:val="24"/>
        </w:rPr>
        <w:t>минимизация затрат на теплоснабжение в расчете на каждого потребителя в долгосрочной перспективе;</w:t>
      </w:r>
    </w:p>
    <w:p w:rsidR="003F5E24" w:rsidRPr="00576512" w:rsidRDefault="003F5E24" w:rsidP="00FC6529">
      <w:pPr>
        <w:pStyle w:val="ae"/>
        <w:numPr>
          <w:ilvl w:val="0"/>
          <w:numId w:val="18"/>
        </w:numPr>
        <w:spacing w:before="120" w:after="120" w:line="276" w:lineRule="auto"/>
        <w:ind w:left="0" w:firstLine="709"/>
        <w:jc w:val="both"/>
        <w:rPr>
          <w:rFonts w:ascii="Times New Roman" w:hAnsi="Times New Roman"/>
          <w:szCs w:val="24"/>
        </w:rPr>
      </w:pPr>
      <w:r w:rsidRPr="00576512">
        <w:rPr>
          <w:rFonts w:ascii="Times New Roman" w:hAnsi="Times New Roman"/>
          <w:szCs w:val="24"/>
        </w:rPr>
        <w:t>приоритет комбинированной выработки электрической и тепловой энергии с учетом экономической обоснованности;</w:t>
      </w:r>
    </w:p>
    <w:p w:rsidR="003F5E24" w:rsidRPr="00576512" w:rsidRDefault="003F5E24" w:rsidP="00FC6529">
      <w:pPr>
        <w:pStyle w:val="ae"/>
        <w:numPr>
          <w:ilvl w:val="0"/>
          <w:numId w:val="18"/>
        </w:numPr>
        <w:spacing w:before="120" w:after="120" w:line="276" w:lineRule="auto"/>
        <w:ind w:left="0" w:firstLine="709"/>
        <w:jc w:val="both"/>
        <w:rPr>
          <w:rFonts w:ascii="Times New Roman" w:hAnsi="Times New Roman"/>
          <w:szCs w:val="24"/>
        </w:rPr>
      </w:pPr>
      <w:r w:rsidRPr="00576512">
        <w:rPr>
          <w:rFonts w:ascii="Times New Roman" w:hAnsi="Times New Roman"/>
          <w:szCs w:val="24"/>
        </w:rPr>
        <w:t xml:space="preserve">учет инвестиционных программ организаций, осуществляющих регулируемые виды деятельности в сфере теплоснабжения, программ в области энергосбережения и повышения энергетической эффективности, указанных </w:t>
      </w:r>
      <w:r w:rsidR="00D0393D" w:rsidRPr="00576512">
        <w:rPr>
          <w:rFonts w:ascii="Times New Roman" w:hAnsi="Times New Roman"/>
          <w:szCs w:val="24"/>
        </w:rPr>
        <w:t>организаций, региональных</w:t>
      </w:r>
      <w:r w:rsidRPr="00576512">
        <w:rPr>
          <w:rFonts w:ascii="Times New Roman" w:hAnsi="Times New Roman"/>
          <w:szCs w:val="24"/>
        </w:rPr>
        <w:t xml:space="preserve"> программ, муниципальных программ в области энергосбережения и повышения энергетической эффективности.</w:t>
      </w:r>
    </w:p>
    <w:p w:rsidR="003F5E24" w:rsidRPr="00576512" w:rsidRDefault="003F5E24" w:rsidP="00FC6529">
      <w:pPr>
        <w:pStyle w:val="ae"/>
        <w:numPr>
          <w:ilvl w:val="0"/>
          <w:numId w:val="18"/>
        </w:numPr>
        <w:spacing w:before="120" w:after="120" w:line="276" w:lineRule="auto"/>
        <w:ind w:left="0" w:firstLine="709"/>
        <w:jc w:val="both"/>
        <w:rPr>
          <w:rFonts w:ascii="Times New Roman" w:hAnsi="Times New Roman"/>
          <w:szCs w:val="24"/>
        </w:rPr>
      </w:pPr>
      <w:r w:rsidRPr="00576512">
        <w:rPr>
          <w:rFonts w:ascii="Times New Roman" w:hAnsi="Times New Roman"/>
          <w:szCs w:val="24"/>
        </w:rPr>
        <w:t>согласование схем теплоснабжения с иными программами развития сетей инженерно-технического обеспечения, а также программами электрификации и газификации.</w:t>
      </w:r>
    </w:p>
    <w:p w:rsidR="003F5E24" w:rsidRPr="00576512" w:rsidRDefault="003F5E24" w:rsidP="00FC6529">
      <w:pPr>
        <w:pStyle w:val="ae"/>
        <w:spacing w:before="120" w:after="120" w:line="276" w:lineRule="auto"/>
        <w:ind w:left="0" w:firstLine="709"/>
        <w:contextualSpacing w:val="0"/>
        <w:jc w:val="both"/>
        <w:rPr>
          <w:rFonts w:ascii="Times New Roman" w:hAnsi="Times New Roman"/>
          <w:szCs w:val="24"/>
        </w:rPr>
      </w:pPr>
      <w:r w:rsidRPr="00576512">
        <w:rPr>
          <w:rFonts w:ascii="Times New Roman" w:hAnsi="Times New Roman"/>
          <w:szCs w:val="24"/>
        </w:rPr>
        <w:t xml:space="preserve">Возможные и оптимальные пути решения этих задач в системе теплоснабжения </w:t>
      </w:r>
      <w:r>
        <w:rPr>
          <w:rFonts w:ascii="Times New Roman" w:hAnsi="Times New Roman"/>
          <w:szCs w:val="24"/>
        </w:rPr>
        <w:t>города Удачный</w:t>
      </w:r>
      <w:r w:rsidRPr="00576512">
        <w:rPr>
          <w:rFonts w:ascii="Times New Roman" w:hAnsi="Times New Roman"/>
          <w:szCs w:val="24"/>
        </w:rPr>
        <w:t xml:space="preserve">, а также объем необходимых для реализации варианта инвестиций отражены в разработанном ООО </w:t>
      </w:r>
      <w:r>
        <w:rPr>
          <w:rFonts w:ascii="Times New Roman" w:hAnsi="Times New Roman"/>
          <w:szCs w:val="24"/>
        </w:rPr>
        <w:t>«</w:t>
      </w:r>
      <w:r w:rsidRPr="00FC6529">
        <w:rPr>
          <w:rFonts w:ascii="Times New Roman" w:hAnsi="Times New Roman"/>
          <w:szCs w:val="24"/>
        </w:rPr>
        <w:t>КомИнвестПроект»</w:t>
      </w:r>
      <w:r w:rsidRPr="00576512">
        <w:rPr>
          <w:rFonts w:ascii="Times New Roman" w:hAnsi="Times New Roman"/>
          <w:szCs w:val="24"/>
        </w:rPr>
        <w:t xml:space="preserve"> документе - «Схема теплоснабжения </w:t>
      </w:r>
      <w:r>
        <w:rPr>
          <w:rFonts w:ascii="Times New Roman" w:hAnsi="Times New Roman"/>
          <w:szCs w:val="24"/>
        </w:rPr>
        <w:t>города Удачный</w:t>
      </w:r>
      <w:r w:rsidRPr="00576512">
        <w:rPr>
          <w:rFonts w:ascii="Times New Roman" w:hAnsi="Times New Roman"/>
          <w:szCs w:val="24"/>
        </w:rPr>
        <w:t xml:space="preserve">, </w:t>
      </w:r>
      <w:r>
        <w:rPr>
          <w:rFonts w:ascii="Times New Roman" w:hAnsi="Times New Roman"/>
          <w:szCs w:val="24"/>
        </w:rPr>
        <w:t>Республики Якутия (Саха)</w:t>
      </w:r>
      <w:r w:rsidRPr="00576512">
        <w:rPr>
          <w:rFonts w:ascii="Times New Roman" w:hAnsi="Times New Roman"/>
          <w:szCs w:val="24"/>
        </w:rPr>
        <w:t>».</w:t>
      </w:r>
    </w:p>
    <w:p w:rsidR="003F5E24" w:rsidRPr="00576512" w:rsidRDefault="003F5E24" w:rsidP="00FC6529">
      <w:pPr>
        <w:pStyle w:val="ae"/>
        <w:spacing w:before="120" w:after="120" w:line="276" w:lineRule="auto"/>
        <w:ind w:left="0" w:firstLine="709"/>
        <w:contextualSpacing w:val="0"/>
        <w:jc w:val="both"/>
        <w:rPr>
          <w:rFonts w:ascii="Times New Roman" w:hAnsi="Times New Roman"/>
          <w:szCs w:val="24"/>
        </w:rPr>
      </w:pPr>
      <w:r w:rsidRPr="00576512">
        <w:rPr>
          <w:rFonts w:ascii="Times New Roman" w:hAnsi="Times New Roman"/>
          <w:szCs w:val="24"/>
        </w:rPr>
        <w:t xml:space="preserve">Уровень централизованного теплоснабжения в </w:t>
      </w:r>
      <w:r>
        <w:rPr>
          <w:rFonts w:ascii="Times New Roman" w:hAnsi="Times New Roman"/>
          <w:szCs w:val="24"/>
        </w:rPr>
        <w:t xml:space="preserve">городе Удачный </w:t>
      </w:r>
      <w:r w:rsidRPr="00576512">
        <w:rPr>
          <w:rFonts w:ascii="Times New Roman" w:hAnsi="Times New Roman"/>
          <w:szCs w:val="24"/>
        </w:rPr>
        <w:t>достаточно высок – к тепловым сетям от котельных подключены все многоквартирные дома и общественные здания, производственные з</w:t>
      </w:r>
      <w:r>
        <w:rPr>
          <w:rFonts w:ascii="Times New Roman" w:hAnsi="Times New Roman"/>
          <w:szCs w:val="24"/>
        </w:rPr>
        <w:t>дания промышленных предприятий.</w:t>
      </w:r>
    </w:p>
    <w:p w:rsidR="003F5E24" w:rsidRDefault="003F5E24" w:rsidP="00FC6529">
      <w:pPr>
        <w:pStyle w:val="ae"/>
        <w:spacing w:before="120" w:after="120" w:line="276" w:lineRule="auto"/>
        <w:ind w:left="0" w:firstLine="709"/>
        <w:contextualSpacing w:val="0"/>
        <w:jc w:val="both"/>
        <w:rPr>
          <w:rFonts w:ascii="Times New Roman" w:hAnsi="Times New Roman"/>
          <w:szCs w:val="24"/>
        </w:rPr>
      </w:pPr>
      <w:r w:rsidRPr="00576512">
        <w:rPr>
          <w:rFonts w:ascii="Times New Roman" w:hAnsi="Times New Roman"/>
          <w:szCs w:val="24"/>
        </w:rPr>
        <w:t xml:space="preserve">Зоны действия децентрализованного теплоснабжения в настоящее время ограничены теплоснабжением жилых домов </w:t>
      </w:r>
      <w:r>
        <w:rPr>
          <w:rFonts w:ascii="Times New Roman" w:hAnsi="Times New Roman"/>
          <w:szCs w:val="24"/>
        </w:rPr>
        <w:t>индивидуальной малоэтажной застройки.</w:t>
      </w:r>
    </w:p>
    <w:p w:rsidR="003F5E24" w:rsidRPr="00576512" w:rsidRDefault="003F5E24" w:rsidP="00FC6529">
      <w:pPr>
        <w:pStyle w:val="ae"/>
        <w:spacing w:before="120" w:after="120" w:line="276" w:lineRule="auto"/>
        <w:ind w:left="0" w:firstLine="709"/>
        <w:contextualSpacing w:val="0"/>
        <w:jc w:val="both"/>
        <w:rPr>
          <w:rFonts w:ascii="Times New Roman" w:hAnsi="Times New Roman"/>
          <w:szCs w:val="24"/>
        </w:rPr>
      </w:pPr>
      <w:r w:rsidRPr="00576512">
        <w:rPr>
          <w:rFonts w:ascii="Times New Roman" w:hAnsi="Times New Roman"/>
          <w:szCs w:val="24"/>
        </w:rPr>
        <w:t xml:space="preserve">Развитие системы теплоснабжения </w:t>
      </w:r>
      <w:r>
        <w:rPr>
          <w:rFonts w:ascii="Times New Roman" w:hAnsi="Times New Roman"/>
          <w:szCs w:val="24"/>
        </w:rPr>
        <w:t>города Удачный</w:t>
      </w:r>
      <w:r w:rsidRPr="00576512">
        <w:rPr>
          <w:rFonts w:ascii="Times New Roman" w:hAnsi="Times New Roman"/>
          <w:szCs w:val="24"/>
        </w:rPr>
        <w:t xml:space="preserve"> предлагается базировать на использовании существующих котельных находящихся в ведении теплоснабжающ</w:t>
      </w:r>
      <w:r>
        <w:rPr>
          <w:rFonts w:ascii="Times New Roman" w:hAnsi="Times New Roman"/>
          <w:szCs w:val="24"/>
        </w:rPr>
        <w:t>ей</w:t>
      </w:r>
      <w:r w:rsidRPr="00576512">
        <w:rPr>
          <w:rFonts w:ascii="Times New Roman" w:hAnsi="Times New Roman"/>
          <w:szCs w:val="24"/>
        </w:rPr>
        <w:t xml:space="preserve"> организаци</w:t>
      </w:r>
      <w:r>
        <w:rPr>
          <w:rFonts w:ascii="Times New Roman" w:hAnsi="Times New Roman"/>
          <w:szCs w:val="24"/>
        </w:rPr>
        <w:t>и</w:t>
      </w:r>
      <w:r w:rsidRPr="00576512">
        <w:rPr>
          <w:rFonts w:ascii="Times New Roman" w:hAnsi="Times New Roman"/>
          <w:szCs w:val="24"/>
        </w:rPr>
        <w:t>. При этом в схеме теплоснабжения предлагается оптимальный вариант развития системы теплоснабжения на рассматриваемый период, даны предложения по источникам тепла и тепловым сетям. Реализация комплекса работ по реконструкции и техническому перевооружению котельных и тепловых сетей, приведет к улучшению теплоснабжения в поселении и повышению надежности, удовлетворению спроса на тепло, при снижении себестоимости вырабатываемого тепла и минимизации тарифов на тепловую энергию для потребителей.</w:t>
      </w:r>
    </w:p>
    <w:p w:rsidR="003F5E24" w:rsidRPr="00576512" w:rsidRDefault="003F5E24" w:rsidP="00FC6529">
      <w:pPr>
        <w:pStyle w:val="ae"/>
        <w:spacing w:before="120" w:after="120" w:line="276" w:lineRule="auto"/>
        <w:ind w:left="0" w:firstLine="709"/>
        <w:contextualSpacing w:val="0"/>
        <w:jc w:val="both"/>
        <w:rPr>
          <w:rFonts w:ascii="Times New Roman" w:hAnsi="Times New Roman"/>
          <w:szCs w:val="24"/>
        </w:rPr>
      </w:pPr>
      <w:r w:rsidRPr="00576512">
        <w:rPr>
          <w:rFonts w:ascii="Times New Roman" w:hAnsi="Times New Roman"/>
          <w:szCs w:val="24"/>
        </w:rPr>
        <w:t>Удовлетворение спроса на теплоснабжение и устойчивую работу теплоснабжающ</w:t>
      </w:r>
      <w:r>
        <w:rPr>
          <w:rFonts w:ascii="Times New Roman" w:hAnsi="Times New Roman"/>
          <w:szCs w:val="24"/>
        </w:rPr>
        <w:t>ей</w:t>
      </w:r>
      <w:r w:rsidRPr="00576512">
        <w:rPr>
          <w:rFonts w:ascii="Times New Roman" w:hAnsi="Times New Roman"/>
          <w:szCs w:val="24"/>
        </w:rPr>
        <w:t xml:space="preserve"> организаци</w:t>
      </w:r>
      <w:r>
        <w:rPr>
          <w:rFonts w:ascii="Times New Roman" w:hAnsi="Times New Roman"/>
          <w:szCs w:val="24"/>
        </w:rPr>
        <w:t>и</w:t>
      </w:r>
      <w:r w:rsidRPr="00576512">
        <w:rPr>
          <w:rFonts w:ascii="Times New Roman" w:hAnsi="Times New Roman"/>
          <w:szCs w:val="24"/>
        </w:rPr>
        <w:t xml:space="preserve"> определит предлагаемое органам местного самоуправления установление для этой организации статуса единой теплоснабжающей организации.</w:t>
      </w:r>
    </w:p>
    <w:p w:rsidR="003F5E24" w:rsidRPr="00576512" w:rsidRDefault="003F5E24" w:rsidP="00FC6529">
      <w:pPr>
        <w:pStyle w:val="ae"/>
        <w:spacing w:before="120" w:after="120" w:line="276" w:lineRule="auto"/>
        <w:ind w:left="0" w:firstLine="709"/>
        <w:contextualSpacing w:val="0"/>
        <w:jc w:val="both"/>
        <w:rPr>
          <w:rFonts w:ascii="Times New Roman" w:hAnsi="Times New Roman"/>
          <w:szCs w:val="24"/>
        </w:rPr>
      </w:pPr>
      <w:r w:rsidRPr="00576512">
        <w:rPr>
          <w:rFonts w:ascii="Times New Roman" w:hAnsi="Times New Roman"/>
          <w:szCs w:val="24"/>
        </w:rPr>
        <w:t>В соответствии с «Требованиями к порядку разработки и утверждения схем теплоснабжения», утвержденными Постановлением Правительства Российской Федерации от 22.02.2012 №154 «О требованиях к схемам теплоснабжения, порядку их разработки и утверждения» схема теплоснабжения подлежит ежегодной актуализации в отношении следующих данных:</w:t>
      </w:r>
    </w:p>
    <w:p w:rsidR="003F5E24" w:rsidRPr="00576512" w:rsidRDefault="003F5E24" w:rsidP="00FC6529">
      <w:pPr>
        <w:pStyle w:val="ae"/>
        <w:numPr>
          <w:ilvl w:val="0"/>
          <w:numId w:val="18"/>
        </w:numPr>
        <w:spacing w:before="120" w:after="120" w:line="240" w:lineRule="auto"/>
        <w:ind w:left="0" w:firstLine="709"/>
        <w:jc w:val="both"/>
        <w:rPr>
          <w:rFonts w:ascii="Times New Roman" w:hAnsi="Times New Roman"/>
          <w:szCs w:val="24"/>
        </w:rPr>
      </w:pPr>
      <w:r w:rsidRPr="00576512">
        <w:rPr>
          <w:rFonts w:ascii="Times New Roman" w:hAnsi="Times New Roman"/>
          <w:szCs w:val="24"/>
        </w:rPr>
        <w:t>изменение тепловых нагрузок в каждой зоне действия источников тепловой энергии, в том числе за счет перераспределения тепловой нагрузки из одной зоны действия в другую в период, на который распределяются нагрузки;</w:t>
      </w:r>
    </w:p>
    <w:p w:rsidR="003F5E24" w:rsidRPr="00576512" w:rsidRDefault="003F5E24" w:rsidP="00FC6529">
      <w:pPr>
        <w:pStyle w:val="ae"/>
        <w:numPr>
          <w:ilvl w:val="0"/>
          <w:numId w:val="18"/>
        </w:numPr>
        <w:spacing w:before="120" w:after="120" w:line="240" w:lineRule="auto"/>
        <w:ind w:left="0" w:firstLine="709"/>
        <w:jc w:val="both"/>
        <w:rPr>
          <w:rFonts w:ascii="Times New Roman" w:hAnsi="Times New Roman"/>
          <w:szCs w:val="24"/>
        </w:rPr>
      </w:pPr>
      <w:r w:rsidRPr="00576512">
        <w:rPr>
          <w:rFonts w:ascii="Times New Roman" w:hAnsi="Times New Roman"/>
          <w:szCs w:val="24"/>
        </w:rPr>
        <w:t>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w:t>
      </w:r>
    </w:p>
    <w:p w:rsidR="003F5E24" w:rsidRPr="00576512" w:rsidRDefault="003F5E24" w:rsidP="00FC6529">
      <w:pPr>
        <w:pStyle w:val="ae"/>
        <w:numPr>
          <w:ilvl w:val="0"/>
          <w:numId w:val="18"/>
        </w:numPr>
        <w:spacing w:before="120" w:after="120" w:line="240" w:lineRule="auto"/>
        <w:ind w:left="0" w:firstLine="709"/>
        <w:jc w:val="both"/>
        <w:rPr>
          <w:rFonts w:ascii="Times New Roman" w:hAnsi="Times New Roman"/>
          <w:szCs w:val="24"/>
        </w:rPr>
      </w:pPr>
      <w:r w:rsidRPr="00576512">
        <w:rPr>
          <w:rFonts w:ascii="Times New Roman" w:hAnsi="Times New Roman"/>
          <w:szCs w:val="24"/>
        </w:rPr>
        <w:t>строительство и реконструкция тепловых сетей, включая их реконструкцию в связи с исчерпанием установленного и продленного ресурсов;</w:t>
      </w:r>
    </w:p>
    <w:p w:rsidR="003F5E24" w:rsidRPr="00576512" w:rsidRDefault="003F5E24" w:rsidP="00FC6529">
      <w:pPr>
        <w:pStyle w:val="ae"/>
        <w:numPr>
          <w:ilvl w:val="0"/>
          <w:numId w:val="18"/>
        </w:numPr>
        <w:spacing w:before="120" w:after="120" w:line="240" w:lineRule="auto"/>
        <w:ind w:left="0" w:firstLine="709"/>
        <w:jc w:val="both"/>
        <w:rPr>
          <w:rFonts w:ascii="Times New Roman" w:hAnsi="Times New Roman"/>
          <w:szCs w:val="24"/>
        </w:rPr>
      </w:pPr>
      <w:r w:rsidRPr="00576512">
        <w:rPr>
          <w:rFonts w:ascii="Times New Roman" w:hAnsi="Times New Roman"/>
          <w:szCs w:val="24"/>
        </w:rPr>
        <w:t>баланс топливно-энергетических ресурсов для обеспечения теплоснабжения, в том числе расходов резервных запасов топлива;</w:t>
      </w:r>
    </w:p>
    <w:p w:rsidR="003F5E24" w:rsidRPr="00576512" w:rsidRDefault="003F5E24" w:rsidP="00FC6529">
      <w:pPr>
        <w:pStyle w:val="ae"/>
        <w:numPr>
          <w:ilvl w:val="0"/>
          <w:numId w:val="18"/>
        </w:numPr>
        <w:spacing w:before="120" w:after="120" w:line="240" w:lineRule="auto"/>
        <w:ind w:left="0" w:firstLine="709"/>
        <w:jc w:val="both"/>
        <w:rPr>
          <w:rFonts w:ascii="Times New Roman" w:hAnsi="Times New Roman"/>
          <w:szCs w:val="24"/>
        </w:rPr>
      </w:pPr>
      <w:r w:rsidRPr="00576512">
        <w:rPr>
          <w:rFonts w:ascii="Times New Roman" w:hAnsi="Times New Roman"/>
          <w:szCs w:val="24"/>
        </w:rPr>
        <w:t>финансовые потребности при изменении схемы теплоснабжения и источники их покрытия.</w:t>
      </w:r>
    </w:p>
    <w:p w:rsidR="003F5E24" w:rsidRDefault="003F5E24" w:rsidP="00FC6529">
      <w:pPr>
        <w:pStyle w:val="ae"/>
        <w:spacing w:before="120" w:after="120" w:line="276" w:lineRule="auto"/>
        <w:ind w:left="0" w:firstLine="709"/>
        <w:contextualSpacing w:val="0"/>
        <w:jc w:val="both"/>
        <w:rPr>
          <w:rFonts w:ascii="Times New Roman" w:hAnsi="Times New Roman"/>
          <w:szCs w:val="24"/>
        </w:rPr>
      </w:pPr>
      <w:r w:rsidRPr="00576512">
        <w:rPr>
          <w:rFonts w:ascii="Times New Roman" w:hAnsi="Times New Roman"/>
          <w:szCs w:val="24"/>
        </w:rPr>
        <w:t>Актуализация схем теплоснабжения осуществляется в соответствии с требованиями к порядку разработки и утверждения схем теплоснабжения. Уведомление о проведении ежегодной актуализации схемы теплоснабжения размещается не позднее 15 января года, предшествующего году, на который актуализируется схема. Актуализация схемы теплоснабжения должна быть осуществлена не позднее 15 апреля года, предшествующего году, на который актуализируется схема. Предложения от теплоснабжающих и теплосетевых организаций и иных лиц по актуализации схемы теплоснабжения принимается до 1 марта.</w:t>
      </w:r>
    </w:p>
    <w:sectPr w:rsidR="003F5E24" w:rsidSect="005B2DFD">
      <w:pgSz w:w="11906" w:h="16838" w:code="9"/>
      <w:pgMar w:top="1134" w:right="567" w:bottom="1134" w:left="1134" w:header="720" w:footer="487" w:gutter="0"/>
      <w:pgBorders w:offsetFrom="page">
        <w:top w:val="single" w:sz="4" w:space="20" w:color="auto"/>
        <w:left w:val="single" w:sz="4" w:space="20" w:color="auto"/>
        <w:bottom w:val="single" w:sz="4" w:space="20" w:color="auto"/>
        <w:right w:val="single" w:sz="4" w:space="20"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9F3" w:rsidRDefault="004B29F3">
      <w:pPr>
        <w:spacing w:line="240" w:lineRule="auto"/>
      </w:pPr>
      <w:r>
        <w:separator/>
      </w:r>
    </w:p>
  </w:endnote>
  <w:endnote w:type="continuationSeparator" w:id="0">
    <w:p w:rsidR="004B29F3" w:rsidRDefault="004B2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MT Black">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1C" w:rsidRDefault="00802C1C" w:rsidP="000B1BE1">
    <w:pPr>
      <w:pStyle w:val="a6"/>
    </w:pPr>
  </w:p>
  <w:p w:rsidR="00802C1C" w:rsidRDefault="00802C1C" w:rsidP="00EB70D2">
    <w:pPr>
      <w:pStyle w:val="a6"/>
    </w:pPr>
  </w:p>
  <w:p w:rsidR="00802C1C" w:rsidRDefault="00802C1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220018"/>
      <w:docPartObj>
        <w:docPartGallery w:val="Page Numbers (Bottom of Page)"/>
        <w:docPartUnique/>
      </w:docPartObj>
    </w:sdtPr>
    <w:sdtEndPr>
      <w:rPr>
        <w:rFonts w:ascii="Times New Roman" w:hAnsi="Times New Roman"/>
      </w:rPr>
    </w:sdtEndPr>
    <w:sdtContent>
      <w:p w:rsidR="00802C1C" w:rsidRPr="00B6751A" w:rsidRDefault="00802C1C">
        <w:pPr>
          <w:pStyle w:val="a8"/>
          <w:jc w:val="right"/>
          <w:rPr>
            <w:rFonts w:ascii="Times New Roman" w:hAnsi="Times New Roman"/>
          </w:rPr>
        </w:pPr>
        <w:r w:rsidRPr="00B6751A">
          <w:rPr>
            <w:rFonts w:ascii="Times New Roman" w:hAnsi="Times New Roman"/>
          </w:rPr>
          <w:fldChar w:fldCharType="begin"/>
        </w:r>
        <w:r w:rsidRPr="00B6751A">
          <w:rPr>
            <w:rFonts w:ascii="Times New Roman" w:hAnsi="Times New Roman"/>
          </w:rPr>
          <w:instrText>PAGE   \* MERGEFORMAT</w:instrText>
        </w:r>
        <w:r w:rsidRPr="00B6751A">
          <w:rPr>
            <w:rFonts w:ascii="Times New Roman" w:hAnsi="Times New Roman"/>
          </w:rPr>
          <w:fldChar w:fldCharType="separate"/>
        </w:r>
        <w:r w:rsidR="007C6BB1">
          <w:rPr>
            <w:rFonts w:ascii="Times New Roman" w:hAnsi="Times New Roman"/>
            <w:noProof/>
          </w:rPr>
          <w:t>24</w:t>
        </w:r>
        <w:r w:rsidRPr="00B6751A">
          <w:rPr>
            <w:rFonts w:ascii="Times New Roman" w:hAnsi="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1C" w:rsidRDefault="004B29F3" w:rsidP="00EB70D2">
    <w:pPr>
      <w:pStyle w:val="a6"/>
    </w:pPr>
    <w:r>
      <w:rPr>
        <w:noProof/>
      </w:rPr>
      <w:pict>
        <v:line id="Прямая соединительная линия 826" o:spid="_x0000_s2119" style="position:absolute;z-index:251776000;visibility:visible" from="-4.25pt,-62.25pt" to="497.1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" o:allowincell="f" strokeweight="1.13pt">
          <v:stroke startarrowwidth="narrow" startarrowlength="short" endarrowwidth="narrow" endarrowlength="short"/>
        </v:line>
      </w:pict>
    </w:r>
  </w:p>
  <w:p w:rsidR="00802C1C" w:rsidRDefault="00802C1C">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1C" w:rsidRDefault="00802C1C" w:rsidP="00EB70D2">
    <w:pPr>
      <w:pStyle w:val="a6"/>
    </w:pPr>
  </w:p>
  <w:p w:rsidR="00802C1C" w:rsidRDefault="00802C1C">
    <w:pPr>
      <w:pStyle w:val="a8"/>
    </w:pPr>
  </w:p>
  <w:p w:rsidR="00802C1C" w:rsidRDefault="00802C1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841773"/>
      <w:docPartObj>
        <w:docPartGallery w:val="Page Numbers (Bottom of Page)"/>
        <w:docPartUnique/>
      </w:docPartObj>
    </w:sdtPr>
    <w:sdtEndPr>
      <w:rPr>
        <w:rFonts w:ascii="Times New Roman" w:hAnsi="Times New Roman"/>
      </w:rPr>
    </w:sdtEndPr>
    <w:sdtContent>
      <w:p w:rsidR="00802C1C" w:rsidRPr="005B2DFD" w:rsidRDefault="00802C1C">
        <w:pPr>
          <w:pStyle w:val="a8"/>
          <w:jc w:val="right"/>
          <w:rPr>
            <w:rFonts w:ascii="Times New Roman" w:hAnsi="Times New Roman"/>
          </w:rPr>
        </w:pPr>
        <w:r w:rsidRPr="005B2DFD">
          <w:rPr>
            <w:rFonts w:ascii="Times New Roman" w:hAnsi="Times New Roman"/>
          </w:rPr>
          <w:fldChar w:fldCharType="begin"/>
        </w:r>
        <w:r w:rsidRPr="005B2DFD">
          <w:rPr>
            <w:rFonts w:ascii="Times New Roman" w:hAnsi="Times New Roman"/>
          </w:rPr>
          <w:instrText>PAGE   \* MERGEFORMAT</w:instrText>
        </w:r>
        <w:r w:rsidRPr="005B2DFD">
          <w:rPr>
            <w:rFonts w:ascii="Times New Roman" w:hAnsi="Times New Roman"/>
          </w:rPr>
          <w:fldChar w:fldCharType="separate"/>
        </w:r>
        <w:r w:rsidR="007C6BB1">
          <w:rPr>
            <w:rFonts w:ascii="Times New Roman" w:hAnsi="Times New Roman"/>
            <w:noProof/>
          </w:rPr>
          <w:t>67</w:t>
        </w:r>
        <w:r w:rsidRPr="005B2DFD">
          <w:rPr>
            <w:rFonts w:ascii="Times New Roman" w:hAnsi="Times New Roma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1C" w:rsidRDefault="004B29F3">
    <w:pPr>
      <w:pStyle w:val="PamkaSmall"/>
    </w:pPr>
    <w:r>
      <w:rPr>
        <w:noProof/>
      </w:rPr>
      <w:pict>
        <v:rect id="Rectangle 51" o:spid="_x0000_s2049" style="position:absolute;margin-left:56.95pt;margin-top:-45.95pt;width:49.7pt;height:9.9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" o:allowincell="f" stroked="f" strokeweight=".5pt">
          <v:textbox inset="0,0,0,0">
            <w:txbxContent>
              <w:p w:rsidR="00802C1C" w:rsidRDefault="00802C1C">
                <w:pPr>
                  <w:pStyle w:val="PamkaSmall"/>
                  <w:rPr>
                    <w:lang w:val="en-US"/>
                  </w:rPr>
                </w:pP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9F3" w:rsidRDefault="004B29F3">
      <w:pPr>
        <w:spacing w:line="240" w:lineRule="auto"/>
      </w:pPr>
      <w:r>
        <w:separator/>
      </w:r>
    </w:p>
  </w:footnote>
  <w:footnote w:type="continuationSeparator" w:id="0">
    <w:p w:rsidR="004B29F3" w:rsidRDefault="004B29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1C" w:rsidRDefault="004B29F3" w:rsidP="000B1BE1">
    <w:pPr>
      <w:pStyle w:val="a6"/>
    </w:pPr>
    <w:r>
      <w:rPr>
        <w:noProof/>
      </w:rPr>
      <w:pict>
        <v:group id="Группа 813" o:spid="_x0000_s2133" style="position:absolute;margin-left:-31.2pt;margin-top:-12.75pt;width:535.9pt;height:794.35pt;z-index:251773952" coordorigin="794,454" coordsize="10718,15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" o:allowincell="f">
          <v:rect id="Rectangle 416" o:spid="_x0000_s2145" style="position:absolute;left:819;top:11665;width:210;height:10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dUw8QA&#10;AADcAAAADwAAAGRycy9kb3ducmV2LnhtbESPQWvCQBSE74X+h+UVvBTdKFYkuglSqngolFq9P7LP&#10;bNrs25Bdk/jvu4LgcZiZb5h1PthadNT6yrGC6SQBQVw4XXGp4PizHS9B+ICssXZMCq7kIc+en9aY&#10;atfzN3WHUIoIYZ+iAhNCk0rpC0MW/cQ1xNE7u9ZiiLItpW6xj3Bby1mSLKTFiuOCwYbeDRV/h4tV&#10;8Fbt5273qV+7r19e9OZ03PBHotToZdisQAQawiN8b++1guV0Drcz8Qj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nVMPEAAAA3AAAAA8AAAAAAAAAAAAAAAAAmAIAAGRycy9k&#10;b3ducmV2LnhtbFBLBQYAAAAABAAEAPUAAACJAwAAAAA=&#10;" stroked="f" strokeweight=".5pt">
            <v:textbox style="layout-flow:vertical;mso-layout-flow-alt:bottom-to-top" inset="0,0,0,0">
              <w:txbxContent/>
            </v:textbox>
          </v:rect>
          <v:rect id="Rectangle 417" o:spid="_x0000_s2144" style="position:absolute;left:822;top:13209;width:210;height:13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vxWMQA&#10;AADcAAAADwAAAGRycy9kb3ducmV2LnhtbESPQWvCQBSE74X+h+UVvJS6UVQkdRUpVTwIYrT3R/Y1&#10;mzb7NmTXJP57VxA8DjPzDbNY9bYSLTW+dKxgNExAEOdOl1woOJ82H3MQPiBrrByTgit5WC1fXxaY&#10;atfxkdosFCJC2KeowIRQp1L63JBFP3Q1cfR+XWMxRNkUUjfYRbit5DhJZtJiyXHBYE1fhvL/7GIV&#10;TMvdxG33+r09/PGsMz/nNX8nSg3e+vUniEB9eIYf7Z1WMB9N4X4mHg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r8VjEAAAA3AAAAA8AAAAAAAAAAAAAAAAAmAIAAGRycy9k&#10;b3ducmV2LnhtbFBLBQYAAAAABAAEAPUAAACJAwAAAAA=&#10;" stroked="f" strokeweight=".5pt">
            <v:textbox style="layout-flow:vertical;mso-layout-flow-alt:bottom-to-top" inset="0,0,0,0">
              <w:txbxContent/>
            </v:textbox>
          </v:rect>
          <v:rect id="Rectangle 418" o:spid="_x0000_s2143" style="position:absolute;left:818;top:15052;width:210;height:10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lvL8UA&#10;AADcAAAADwAAAGRycy9kb3ducmV2LnhtbESPzWrDMBCE74W8g9hALyWRE1oTHMshhKbkUCjNz32x&#10;NpYTa2Us1XbfvioUehxm5hsm34y2ET11vnasYDFPQBCXTtdcKTif9rMVCB+QNTaOScE3edgUk4cc&#10;M+0G/qT+GCoRIewzVGBCaDMpfWnIop+7ljh6V9dZDFF2ldQdDhFuG7lMklRarDkuGGxpZ6i8H7+s&#10;gpf68Oze3vVT/3HjdDCX85ZfE6Uep+N2DSLQGP7Df+2DVrBapPB7Jh4B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uW8vxQAAANwAAAAPAAAAAAAAAAAAAAAAAJgCAABkcnMv&#10;ZG93bnJldi54bWxQSwUGAAAAAAQABAD1AAAAigMAAAAA&#10;" stroked="f" strokeweight=".5pt">
            <v:textbox style="layout-flow:vertical;mso-layout-flow-alt:bottom-to-top" inset="0,0,0,0">
              <w:txbxContent/>
            </v:textbox>
          </v:rect>
          <v:line id="Line 419" o:spid="_x0000_s2142" style="position:absolute;visibility:visible" from="1476,460" to="1477,16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69N8MAAADcAAAADwAAAGRycy9kb3ducmV2LnhtbESP32rCMBTG7we+QziD3c1UYU5qUxkF&#10;ocJwTH2AQ3Nsqs1JaWLb7emXwWCXH9+fH1+2nWwrBup941jBYp6AIK6cbrhWcD7tntcgfEDW2Dom&#10;BV/kYZvPHjJMtRv5k4ZjqEUcYZ+iAhNCl0rpK0MW/dx1xNG7uN5iiLKvpe5xjOO2lcskWUmLDUeC&#10;wY4KQ9XteLcKPl5ke7hi+b7H4ttFurmYvVHq6XF624AINIX/8F+71ArWi1f4PROPg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2evTfDAAAA3AAAAA8AAAAAAAAAAAAA&#10;AAAAoQIAAGRycy9kb3ducmV2LnhtbFBLBQYAAAAABAAEAPkAAACRAwAAAAA=&#10;" strokeweight="1.13pt">
            <v:stroke startarrowwidth="narrow" startarrowlength="short" endarrowwidth="narrow" endarrowlength="short"/>
          </v:line>
          <v:line id="Line 420" o:spid="_x0000_s2141" style="position:absolute;visibility:visible" from="797,16330" to="11512,16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EpRb8AAADcAAAADwAAAGRycy9kb3ducmV2LnhtbERP24rCMBB9X/Afwgj7tqYuuEg1igiC&#10;gihePmBoxqbaTEqT1a5f7zws+Hg49+m887W6UxurwAaGgwwUcRFsxaWB82n1NQYVE7LFOjAZ+KMI&#10;81nvY4q5DQ8+0P2YSiUhHHM04FJqcq1j4chjHISGWLhLaD0mgW2pbYsPCfe1/s6yH+2xYmlw2NDS&#10;UXE7/noD+5Gud1dcbze4fAZpdxe3ccZ89rvFBFSiLr3F/+61NTAeylo5I0dAz1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AEpRb8AAADcAAAADwAAAAAAAAAAAAAAAACh&#10;AgAAZHJzL2Rvd25yZXYueG1sUEsFBgAAAAAEAAQA+QAAAI0DAAAAAA==&#10;" strokeweight="1.13pt">
            <v:stroke startarrowwidth="narrow" startarrowlength="short" endarrowwidth="narrow" endarrowlength="short"/>
          </v:line>
          <v:line id="Line 421" o:spid="_x0000_s2140" style="position:absolute;visibility:visible" from="11495,454" to="11496,1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cqM8QAAADcAAAADwAAAGRycy9kb3ducmV2LnhtbESPT2vCQBDF74V+h2UKXkrdxIOk0VVS&#10;RfRQKNp6H7LTJJidDdlR0356t1Dw+Hh/frz5cnCtulAfGs8G0nECirj0tuHKwNfn5iUDFQTZYuuZ&#10;DPxQgOXi8WGOufVX3tPlIJWKIxxyNFCLdLnWoazJYRj7jjh63753KFH2lbY9XuO4a/UkSabaYcOR&#10;UGNHq5rK0+HsItc9r+T0YX/dW1psp2t5P+6LzJjR01DMQAkNcg//t3fWQJa+wt+ZeAT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JyozxAAAANwAAAAPAAAAAAAAAAAA&#10;AAAAAKECAABkcnMvZG93bnJldi54bWxQSwUGAAAAAAQABAD5AAAAkgMAAAAA&#10;" strokeweight=".4mm">
            <v:stroke startarrowwidth="narrow" startarrowlength="short" endarrowwidth="narrow" endarrowlength="short"/>
          </v:line>
          <v:line id="Line 422" o:spid="_x0000_s2139" style="position:absolute;visibility:visible" from="803,11511" to="804,16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vv/r8AAADcAAAADwAAAGRycy9kb3ducmV2LnhtbERPzYrCMBC+L/gOYQRva6qgSNcoIggK&#10;sqLuAwzN2HS3mZQmat2ndw6Cx4/vf77sfK1u1MYqsIHRMANFXARbcWng57z5nIGKCdliHZgMPCjC&#10;ctH7mGNuw52PdDulUkkIxxwNuJSaXOtYOPIYh6EhFu4SWo9JYFtq2+Jdwn2tx1k21R4rlgaHDa0d&#10;FX+nqzdwmOj6+xe3+x2u/4O0u4vbOWMG/W71BSpRl97il3trDczGMl/OyBHQiy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Bvv/r8AAADcAAAADwAAAAAAAAAAAAAAAACh&#10;AgAAZHJzL2Rvd25yZXYueG1sUEsFBgAAAAAEAAQA+QAAAI0DAAAAAA==&#10;" strokeweight="1.13pt">
            <v:stroke startarrowwidth="narrow" startarrowlength="short" endarrowwidth="narrow" endarrowlength="short"/>
          </v:line>
          <v:line id="Line 423" o:spid="_x0000_s2138" style="position:absolute;visibility:visible" from="1040,11514" to="1041,16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dKZcIAAADcAAAADwAAAGRycy9kb3ducmV2LnhtbESP32rCMBTG7wd7h3AG3s20BYd0RhmF&#10;QYXhsO4BDs2xqTYnpclst6c3guDlx/fnx7faTLYTFxp861hBOk9AENdOt9wo+Dl8vi5B+ICssXNM&#10;Cv7Iw2b9/LTCXLuR93SpQiPiCPscFZgQ+lxKXxuy6OeuJ47e0Q0WQ5RDI/WAYxy3ncyS5E1abDkS&#10;DPZUGKrP1a9V8L2Q3e6E5dcWi38X6eZotkap2cv08Q4i0BQe4Xu71AqWWQq3M/EIyP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1dKZcIAAADcAAAADwAAAAAAAAAAAAAA&#10;AAChAgAAZHJzL2Rvd25yZXYueG1sUEsFBgAAAAAEAAQA+QAAAJADAAAAAA==&#10;" strokeweight="1.13pt">
            <v:stroke startarrowwidth="narrow" startarrowlength="short" endarrowwidth="narrow" endarrowlength="short"/>
          </v:line>
          <v:line id="Line 424" o:spid="_x0000_s2137" style="position:absolute;visibility:visible" from="794,11508" to="1474,11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XUEsAAAADcAAAADwAAAGRycy9kb3ducmV2LnhtbESP3YrCMBCF7wXfIYzgnaYWFKlGEUFQ&#10;kJVVH2BoxqbaTEoTtfr0G0HYy8P5+TjzZWsr8aDGl44VjIYJCOLc6ZILBefTZjAF4QOyxsoxKXiR&#10;h+Wi25ljpt2Tf+lxDIWII+wzVGBCqDMpfW7Ioh+6mjh6F9dYDFE2hdQNPuO4rWSaJBNpseRIMFjT&#10;2lB+O96tgsNYVj9X3O53uH67SDcXszNK9XvtagYiUBv+w9/2ViuYpil8zsQjIB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OF1BLAAAAA3AAAAA8AAAAAAAAAAAAAAAAA&#10;oQIAAGRycy9kb3ducmV2LnhtbFBLBQYAAAAABAAEAPkAAACOAwAAAAA=&#10;" strokeweight="1.13pt">
            <v:stroke startarrowwidth="narrow" startarrowlength="short" endarrowwidth="narrow" endarrowlength="short"/>
          </v:line>
          <v:line id="Line 425" o:spid="_x0000_s2136" style="position:absolute;visibility:visible" from="796,14905" to="1476,14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xicAAAADcAAAADwAAAGRycy9kb3ducmV2LnhtbESP3YrCMBCF7xd8hzCCd2uqokg1igiC&#10;gij+PMDQjE21mZQmat2n3wiCl4fz83Gm88aW4kG1Lxwr6HUTEMSZ0wXnCs6n1e8YhA/IGkvHpOBF&#10;Huaz1s8UU+2efKDHMeQijrBPUYEJoUql9Jkhi77rKuLoXVxtMURZ51LX+IzjtpT9JBlJiwVHgsGK&#10;loay2/FuFeyHstxdcb3d4PLPRbq5mI1RqtNuFhMQgZrwDX/aa61g3B/A+0w8AnL2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JcYnAAAAA3AAAAA8AAAAAAAAAAAAAAAAA&#10;oQIAAGRycy9kb3ducmV2LnhtbFBLBQYAAAAABAAEAPkAAACOAwAAAAA=&#10;" strokeweight="1.13pt">
            <v:stroke startarrowwidth="narrow" startarrowlength="short" endarrowwidth="narrow" endarrowlength="short"/>
          </v:line>
          <v:line id="Line 426" o:spid="_x0000_s2135" style="position:absolute;visibility:visible" from="795,12943" to="1475,12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Dp/cAAAADcAAAADwAAAGRycy9kb3ducmV2LnhtbESP3YrCMBCF7xd8hzCCd2uqqEg1igiC&#10;gij+PMDQjE21mZQmat2n3wiCl4fz83Gm88aW4kG1Lxwr6HUTEMSZ0wXnCs6n1e8YhA/IGkvHpOBF&#10;Huaz1s8UU+2efKDHMeQijrBPUYEJoUql9Jkhi77rKuLoXVxtMURZ51LX+IzjtpT9JBlJiwVHgsGK&#10;loay2/FuFeyHstxdcb3d4PLPRbq5mI1RqtNuFhMQgZrwDX/aa61g3B/A+0w8AnL2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Mg6f3AAAAA3AAAAA8AAAAAAAAAAAAAAAAA&#10;oQIAAGRycy9kb3ducmV2LnhtbFBLBQYAAAAABAAEAPkAAACOAwAAAAA=&#10;" strokeweight="1.13pt">
            <v:stroke startarrowwidth="narrow" startarrowlength="short" endarrowwidth="narrow" endarrowlength="short"/>
          </v:line>
          <v:line id="Line 427" o:spid="_x0000_s2134" style="position:absolute;visibility:visible" from="1474,463" to="11509,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xMZsIAAADcAAAADwAAAGRycy9kb3ducmV2LnhtbESP32rCMBTG7wXfIRxhd5pO6JBqlCEI&#10;CmPD6gMcmmNTbU5KE9tuT78Igpcf358f32oz2Fp01PrKsYL3WQKCuHC64lLB+bSbLkD4gKyxdkwK&#10;fsnDZj0erTDTrucjdXkoRRxhn6ECE0KTSekLQxb9zDXE0bu41mKIsi2lbrGP47aW8yT5kBYrjgSD&#10;DW0NFbf8bhX8pLL+vuL+64DbPxfp5mIORqm3yfC5BBFoCK/ws73XChbzFB5n4hGQ6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xMZsIAAADcAAAADwAAAAAAAAAAAAAA&#10;AAChAgAAZHJzL2Rvd25yZXYueG1sUEsFBgAAAAAEAAQA+QAAAJADAAAAAA==&#10;" strokeweight="1.13pt">
            <v:stroke startarrowwidth="narrow" startarrowlength="short" endarrowwidth="narrow" endarrowlength="short"/>
          </v:line>
        </v:group>
      </w:pict>
    </w:r>
  </w:p>
  <w:p w:rsidR="00802C1C" w:rsidRDefault="00802C1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1C" w:rsidRDefault="004B29F3" w:rsidP="000B1BE1">
    <w:pPr>
      <w:pStyle w:val="a6"/>
    </w:pPr>
    <w:r>
      <w:rPr>
        <w:noProof/>
      </w:rPr>
      <w:pict>
        <v:group id="Группа 672" o:spid="_x0000_s2120" style="position:absolute;margin-left:-31.2pt;margin-top:-12.75pt;width:535.9pt;height:794.35pt;z-index:251778048" coordorigin="794,454" coordsize="10718,15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" o:allowincell="f">
          <v:rect id="Rectangle 416" o:spid="_x0000_s2132" style="position:absolute;left:819;top:11665;width:210;height:10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Sy3MUA&#10;AADcAAAADwAAAGRycy9kb3ducmV2LnhtbESPT2vCQBTE74V+h+UVvIhu1DaW1FVEWvFQKPXP/ZF9&#10;zaZm34bsmsRv7xaEHoeZ+Q2zWPW2Ei01vnSsYDJOQBDnTpdcKDgePkavIHxA1lg5JgVX8rBaPj4s&#10;MNOu429q96EQEcI+QwUmhDqT0ueGLPqxq4mj9+MaiyHKppC6wS7CbSWnSZJKiyXHBYM1bQzl5/3F&#10;Kngpd89u+6mH7dcvp505Hdf8nig1eOrXbyAC9eE/fG/vtIJ0PoO/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RLLcxQAAANwAAAAPAAAAAAAAAAAAAAAAAJgCAABkcnMv&#10;ZG93bnJldi54bWxQSwUGAAAAAAQABAD1AAAAigMAAAAA&#10;" stroked="f" strokeweight=".5pt">
            <v:textbox style="layout-flow:vertical;mso-layout-flow-alt:bottom-to-top;mso-next-textbox:#Rectangle 416" inset="0,0,0,0">
              <w:txbxContent>
                <w:p w:rsidR="00802C1C" w:rsidRDefault="00802C1C" w:rsidP="000B1BE1">
                  <w:pPr>
                    <w:pStyle w:val="PamkaSmall"/>
                  </w:pPr>
                  <w:r>
                    <w:t>Доп. инв. №Доп. инв. №</w:t>
                  </w:r>
                </w:p>
              </w:txbxContent>
            </v:textbox>
          </v:rect>
          <v:rect id="Rectangle 417" o:spid="_x0000_s2131" style="position:absolute;left:822;top:13209;width:210;height:13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0qqMUA&#10;AADcAAAADwAAAGRycy9kb3ducmV2LnhtbESPQWvCQBSE70L/w/IKXqRuKjYtqatIqeKhIKb2/si+&#10;ZtNm34bsmsR/7wqCx2FmvmEWq8HWoqPWV44VPE8TEMSF0xWXCo7fm6c3ED4ga6wdk4IzeVgtH0YL&#10;zLTr+UBdHkoRIewzVGBCaDIpfWHIop+6hjh6v661GKJsS6lb7CPc1nKWJKm0WHFcMNjQh6HiPz9Z&#10;BS/Vbu62X3rS7f847c3Pcc2fiVLjx2H9DiLQEO7hW3unFaSvc7iei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rSqoxQAAANwAAAAPAAAAAAAAAAAAAAAAAJgCAABkcnMv&#10;ZG93bnJldi54bWxQSwUGAAAAAAQABAD1AAAAigMAAAAA&#10;" stroked="f" strokeweight=".5pt">
            <v:textbox style="layout-flow:vertical;mso-layout-flow-alt:bottom-to-top;mso-next-textbox:#Rectangle 417" inset="0,0,0,0">
              <w:txbxContent>
                <w:p w:rsidR="00802C1C" w:rsidRDefault="00802C1C" w:rsidP="000B1BE1">
                  <w:pPr>
                    <w:pStyle w:val="PamkaSmall"/>
                  </w:pPr>
                  <w:r>
                    <w:t>Подпись и датаПодпись и дата</w:t>
                  </w:r>
                </w:p>
              </w:txbxContent>
            </v:textbox>
          </v:rect>
          <v:rect id="Rectangle 418" o:spid="_x0000_s2130" style="position:absolute;left:818;top:15052;width:210;height:10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GPM8UA&#10;AADcAAAADwAAAGRycy9kb3ducmV2LnhtbESPT2vCQBTE7wW/w/KEXkQ3lholuoqUtngQSv1zf2Sf&#10;2Wj2bchuk/TbdwWhx2FmfsOsNr2tREuNLx0rmE4SEMS50yUXCk7Hj/EChA/IGivHpOCXPGzWg6cV&#10;Ztp1/E3tIRQiQthnqMCEUGdS+tyQRT9xNXH0Lq6xGKJsCqkb7CLcVvIlSVJpseS4YLCmN0P57fBj&#10;FczK3av73OtR+3XltDPn05bfE6Weh/12CSJQH/7Dj/ZOK0jnM7ifi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4Y8zxQAAANwAAAAPAAAAAAAAAAAAAAAAAJgCAABkcnMv&#10;ZG93bnJldi54bWxQSwUGAAAAAAQABAD1AAAAigMAAAAA&#10;" stroked="f" strokeweight=".5pt">
            <v:textbox style="layout-flow:vertical;mso-layout-flow-alt:bottom-to-top;mso-next-textbox:#Rectangle 418" inset="0,0,0,0">
              <w:txbxContent>
                <w:p w:rsidR="00802C1C" w:rsidRDefault="00802C1C" w:rsidP="000B1BE1">
                  <w:pPr>
                    <w:pStyle w:val="PamkaSmall"/>
                  </w:pPr>
                  <w:r>
                    <w:t>Инв. № подл.Инв. № подл.</w:t>
                  </w:r>
                </w:p>
              </w:txbxContent>
            </v:textbox>
          </v:rect>
          <v:line id="Line 419" o:spid="_x0000_s2129" style="position:absolute;visibility:visible" from="1476,460" to="1477,16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hmx8IAAADcAAAADwAAAGRycy9kb3ducmV2LnhtbESP32rCMBTG7we+QzjC7tZ0gp10RhmC&#10;YGFMpnuAQ3PaVJuT0kTb7ekXQfDy4/vz41uuR9uKK/W+cazgNUlBEJdON1wr+DluXxYgfEDW2Dom&#10;Bb/kYb2aPC0x127gb7oeQi3iCPscFZgQulxKXxqy6BPXEUevcr3FEGVfS93jEMdtK2dpmkmLDUeC&#10;wY42hsrz4WIV7Oey/Trh7rPAzZ+LdFOZwij1PB0/3kEEGsMjfG/vtILsLYPbmXgE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1hmx8IAAADcAAAADwAAAAAAAAAAAAAA&#10;AAChAgAAZHJzL2Rvd25yZXYueG1sUEsFBgAAAAAEAAQA+QAAAJADAAAAAA==&#10;" strokeweight="1.13pt">
            <v:stroke startarrowwidth="narrow" startarrowlength="short" endarrowwidth="narrow" endarrowlength="short"/>
          </v:line>
          <v:line id="Line 420" o:spid="_x0000_s2128" style="position:absolute;visibility:visible" from="797,16330" to="11512,16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TDXMEAAADcAAAADwAAAGRycy9kb3ducmV2LnhtbESP24rCMBRF3wX/IRzBN00VvFCNIoKg&#10;IDN4+YBDc2yqzUlpola/3gwM+LjZl8WeLxtbigfVvnCsYNBPQBBnThecKzifNr0pCB+QNZaOScGL&#10;PCwX7dYcU+2efKDHMeQijrBPUYEJoUql9Jkhi77vKuLoXVxtMURZ51LX+IzjtpTDJBlLiwVHgsGK&#10;1oay2/FuFfyOZPlzxe1+h+u3i3RzMTujVLfTrGYgAjXhG/5vb7WC8WQCf2fiEZCL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FMNcwQAAANwAAAAPAAAAAAAAAAAAAAAA&#10;AKECAABkcnMvZG93bnJldi54bWxQSwUGAAAAAAQABAD5AAAAjwMAAAAA&#10;" strokeweight="1.13pt">
            <v:stroke startarrowwidth="narrow" startarrowlength="short" endarrowwidth="narrow" endarrowlength="short"/>
          </v:line>
          <v:line id="Line 421" o:spid="_x0000_s2127" style="position:absolute;visibility:visible" from="11495,454" to="11496,1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xw8IAAADcAAAADwAAAGRycy9kb3ducmV2LnhtbERPS0vDQBC+C/6HZQQvYjf1EEvabUlb&#10;RA+C9OF9yE6T0OxsyI5t9Nc7B8Hjx/derMbQmQsNqY3sYDrJwBBX0bdcOzgeXh5nYJIge+wik4Nv&#10;SrBa3t4ssPDxyju67KU2GsKpQAeNSF9Ym6qGAqZJ7ImVO8UhoCgcausHvGp46OxTluU2YMva0GBP&#10;m4aq8/4raG942Mj5w/+E9bR8zbfy/rkrZ87d343lHIzQKP/iP/ebd5A/61o9o0fAL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Hxw8IAAADcAAAADwAAAAAAAAAAAAAA&#10;AAChAgAAZHJzL2Rvd25yZXYueG1sUEsFBgAAAAAEAAQA+QAAAJADAAAAAA==&#10;" strokeweight=".4mm">
            <v:stroke startarrowwidth="narrow" startarrowlength="short" endarrowwidth="narrow" endarrowlength="short"/>
          </v:line>
          <v:line id="Line 422" o:spid="_x0000_s2126" style="position:absolute;visibility:visible" from="803,11511" to="804,16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fytcEAAADcAAAADwAAAGRycy9kb3ducmV2LnhtbESP3YrCMBCF7xd8hzCCd2uqoKvVKCIs&#10;KIhi9QGGZmyqzaQ0We3u0xtB2MvD+fk482VrK3GnxpeOFQz6CQji3OmSCwXn0/fnBIQPyBorx6Tg&#10;lzwsF52POabaPfhI9ywUIo6wT1GBCaFOpfS5IYu+72ri6F1cYzFE2RRSN/iI47aSwyQZS4slR4LB&#10;mtaG8lv2YxUcRrLaX3Gz2+L6z0W6uZitUarXbVczEIHa8B9+tzdawfhrCq8z8Qj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x/K1wQAAANwAAAAPAAAAAAAAAAAAAAAA&#10;AKECAABkcnMvZG93bnJldi54bWxQSwUGAAAAAAQABAD5AAAAjwMAAAAA&#10;" strokeweight="1.13pt">
            <v:stroke startarrowwidth="narrow" startarrowlength="short" endarrowwidth="narrow" endarrowlength="short"/>
          </v:line>
          <v:line id="Line 423" o:spid="_x0000_s2125" style="position:absolute;visibility:visible" from="1040,11514" to="1041,16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grD8AAAADcAAAADwAAAGRycy9kb3ducmV2LnhtbERPS2rDMBDdF3oHMYXuGrmFhuBEMcVQ&#10;sKE05HOAwZpYTqyRsdTE7ek7i0CWj/dfFZPv1YXG2AU28DrLQBE3wXbcGjjsP18WoGJCttgHJgO/&#10;FKFYPz6sMLfhylu67FKrJIRjjgZcSkOudWwceYyzMBALdwyjxyRwbLUd8SrhvtdvWTbXHjuWBocD&#10;lY6a8+7HG9i86/77hNVXjeVfkHZ3dLUz5vlp+liCSjSlu/jmrqyB+ULmyxk5Anr9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oKw/AAAAA3AAAAA8AAAAAAAAAAAAAAAAA&#10;oQIAAGRycy9kb3ducmV2LnhtbFBLBQYAAAAABAAEAPkAAACOAwAAAAA=&#10;" strokeweight="1.13pt">
            <v:stroke startarrowwidth="narrow" startarrowlength="short" endarrowwidth="narrow" endarrowlength="short"/>
          </v:line>
          <v:line id="Line 424" o:spid="_x0000_s2124" style="position:absolute;visibility:visible" from="794,11508" to="1474,11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SOlMEAAADcAAAADwAAAGRycy9kb3ducmV2LnhtbESP3YrCMBCF7xd8hzDC3m1TBUWqaRFB&#10;UBCXVR9gaMam2kxKE7Xr028EYS8P5+fjLIreNuJOna8dKxglKQji0umaKwWn4/prBsIHZI2NY1Lw&#10;Sx6KfPCxwEy7B//Q/RAqEUfYZ6jAhNBmUvrSkEWfuJY4emfXWQxRdpXUHT7iuG3kOE2n0mLNkWCw&#10;pZWh8nq4WQXfE9nsL7jZbXH1dJFuzmZrlPoc9ss5iEB9+A+/2xutYDobwetMPAI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ZI6UwQAAANwAAAAPAAAAAAAAAAAAAAAA&#10;AKECAABkcnMvZG93bnJldi54bWxQSwUGAAAAAAQABAD5AAAAjwMAAAAA&#10;" strokeweight="1.13pt">
            <v:stroke startarrowwidth="narrow" startarrowlength="short" endarrowwidth="narrow" endarrowlength="short"/>
          </v:line>
          <v:line id="Line 425" o:spid="_x0000_s2123" style="position:absolute;visibility:visible" from="796,14905" to="1476,14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YQ48IAAADcAAAADwAAAGRycy9kb3ducmV2LnhtbESP32rCMBTG7wXfIRzBO01XUKRrlFEQ&#10;FGQy3QMcmtOmW3NSmqh1T28EYZcf358fX74ZbCuu1PvGsYK3eQKCuHS64VrB93k7W4HwAVlj65gU&#10;3MnDZj0e5Zhpd+Mvup5CLeII+wwVmBC6TEpfGrLo564jjl7leoshyr6WusdbHLetTJNkKS02HAkG&#10;OyoMlb+ni1VwXMj28wd3hz0Wfy7STWX2RqnpZPh4BxFoCP/hV3unFSxXKTzPxCMg1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bYQ48IAAADcAAAADwAAAAAAAAAAAAAA&#10;AAChAgAAZHJzL2Rvd25yZXYueG1sUEsFBgAAAAAEAAQA+QAAAJADAAAAAA==&#10;" strokeweight="1.13pt">
            <v:stroke startarrowwidth="narrow" startarrowlength="short" endarrowwidth="narrow" endarrowlength="short"/>
          </v:line>
          <v:line id="Line 426" o:spid="_x0000_s2122" style="position:absolute;visibility:visible" from="795,12943" to="1475,12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q1eMAAAADcAAAADwAAAGRycy9kb3ducmV2LnhtbESP3YrCMBCF7xd8hzCCd2uqokg1igiC&#10;giirPsDQjE21mZQmavXpjSDs5eH8fJzpvLGluFPtC8cKet0EBHHmdMG5gtNx9TsG4QOyxtIxKXiS&#10;h/ms9TPFVLsH/9H9EHIRR9inqMCEUKVS+syQRd91FXH0zq62GKKsc6lrfMRxW8p+koykxYIjwWBF&#10;S0PZ9XCzCvZDWe4uuN5ucPlykW7OZmOU6rSbxQREoCb8h7/ttVYwGg/gcyYeATl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r6tXjAAAAA3AAAAA8AAAAAAAAAAAAAAAAA&#10;oQIAAGRycy9kb3ducmV2LnhtbFBLBQYAAAAABAAEAPkAAACOAwAAAAA=&#10;" strokeweight="1.13pt">
            <v:stroke startarrowwidth="narrow" startarrowlength="short" endarrowwidth="narrow" endarrowlength="short"/>
          </v:line>
          <v:line id="Line 427" o:spid="_x0000_s2121" style="position:absolute;visibility:visible" from="1474,463" to="11509,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MtDMAAAADcAAAADwAAAGRycy9kb3ducmV2LnhtbESP3YrCMBCF7xd8hzCCd2uqqEg1igiC&#10;giirPsDQjE21mZQmavXpjSDs5eH8fJzpvLGluFPtC8cKet0EBHHmdMG5gtNx9TsG4QOyxtIxKXiS&#10;h/ms9TPFVLsH/9H9EHIRR9inqMCEUKVS+syQRd91FXH0zq62GKKsc6lrfMRxW8p+koykxYIjwWBF&#10;S0PZ9XCzCvZDWe4uuN5ucPlykW7OZmOU6rSbxQREoCb8h7/ttVYwGg/gcyYeATl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UTLQzAAAAA3AAAAA8AAAAAAAAAAAAAAAAA&#10;oQIAAGRycy9kb3ducmV2LnhtbFBLBQYAAAAABAAEAPkAAACOAwAAAAA=&#10;" strokeweight="1.13pt">
            <v:stroke startarrowwidth="narrow" startarrowlength="short" endarrowwidth="narrow" endarrowlength="short"/>
          </v:line>
        </v:group>
      </w:pict>
    </w:r>
  </w:p>
  <w:p w:rsidR="00802C1C" w:rsidRDefault="00802C1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1C" w:rsidRDefault="00802C1C">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1C" w:rsidRDefault="004B29F3">
    <w:pPr>
      <w:pStyle w:val="a6"/>
    </w:pPr>
    <w:r>
      <w:rPr>
        <w:noProof/>
      </w:rPr>
      <w:pict>
        <v:rect id="Rectangle 120" o:spid="_x0000_s2118" style="position:absolute;margin-left:57pt;margin-top:739.9pt;width:49.7pt;height:9.9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" o:allowincell="f" stroked="f" strokeweight=".5pt">
          <v:textbox inset="0,0,0,0">
            <w:txbxContent>
              <w:p w:rsidR="00802C1C" w:rsidRDefault="00802C1C">
                <w:pPr>
                  <w:pStyle w:val="PamkaSmall"/>
                  <w:rPr>
                    <w:lang w:val="en-US"/>
                  </w:rPr>
                </w:pPr>
              </w:p>
            </w:txbxContent>
          </v:textbox>
        </v:rect>
      </w:pict>
    </w:r>
    <w:r>
      <w:rPr>
        <w:noProof/>
      </w:rPr>
      <w:pict>
        <v:rect id="Rectangle 119" o:spid="_x0000_s2117" style="position:absolute;margin-left:0;margin-top:739.9pt;width:49.9pt;height:10.5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" o:allowincell="f" stroked="f" strokeweight=".5pt">
          <v:textbox inset="0,1pt,0,1pt">
            <w:txbxContent>
              <w:p w:rsidR="00802C1C" w:rsidRDefault="00802C1C">
                <w:pPr>
                  <w:pStyle w:val="PamkaSmall"/>
                </w:pPr>
                <w:r>
                  <w:t>Эксперт</w:t>
                </w:r>
              </w:p>
            </w:txbxContent>
          </v:textbox>
        </v:rect>
      </w:pict>
    </w:r>
    <w:r>
      <w:rPr>
        <w:noProof/>
      </w:rPr>
      <w:pict>
        <v:rect id="Rectangle 118" o:spid="_x0000_s2116" style="position:absolute;margin-left:-28.25pt;margin-top:430.05pt;width:8.5pt;height:51.3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" o:allowincell="f" stroked="f" strokeweight=".5pt">
          <v:textbox style="layout-flow:vertical;mso-layout-flow-alt:bottom-to-top" inset="0,0,0,0">
            <w:txbxContent>
              <w:p w:rsidR="00802C1C" w:rsidRDefault="00802C1C">
                <w:pPr>
                  <w:pStyle w:val="PamkaSmall"/>
                </w:pPr>
              </w:p>
            </w:txbxContent>
          </v:textbox>
        </v:rect>
      </w:pict>
    </w:r>
    <w:r>
      <w:rPr>
        <w:noProof/>
      </w:rPr>
      <w:pict>
        <v:rect id="Rectangle 117" o:spid="_x0000_s2115" style="position:absolute;margin-left:-14.05pt;margin-top:430.05pt;width:8.5pt;height:51.3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" o:allowincell="f" stroked="f" strokeweight=".5pt">
          <v:textbox style="layout-flow:vertical;mso-layout-flow-alt:bottom-to-top" inset="0,0,0,0">
            <w:txbxContent>
              <w:p w:rsidR="00802C1C" w:rsidRDefault="00802C1C">
                <w:pPr>
                  <w:pStyle w:val="PamkaSmall"/>
                </w:pPr>
              </w:p>
            </w:txbxContent>
          </v:textbox>
        </v:rect>
      </w:pict>
    </w:r>
    <w:r>
      <w:rPr>
        <w:noProof/>
      </w:rPr>
      <w:pict>
        <v:rect id="Rectangle 116" o:spid="_x0000_s2114" style="position:absolute;margin-left:-42.45pt;margin-top:430.05pt;width:8.5pt;height:51.3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" o:allowincell="f" stroked="f" strokeweight=".5pt">
          <v:textbox style="layout-flow:vertical;mso-layout-flow-alt:bottom-to-top" inset="0,0,0,0">
            <w:txbxContent>
              <w:p w:rsidR="00802C1C" w:rsidRDefault="00802C1C">
                <w:pPr>
                  <w:pStyle w:val="PamkaSmall"/>
                </w:pPr>
              </w:p>
            </w:txbxContent>
          </v:textbox>
        </v:rect>
      </w:pict>
    </w:r>
    <w:r>
      <w:rPr>
        <w:noProof/>
      </w:rPr>
      <w:pict>
        <v:rect id="Rectangle 115" o:spid="_x0000_s2113" style="position:absolute;margin-left:-14.05pt;margin-top:488.45pt;width:8.5pt;height:48.4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" o:allowincell="f" stroked="f" strokeweight=".5pt">
          <v:textbox style="layout-flow:vertical;mso-layout-flow-alt:bottom-to-top" inset="0,0,0,0">
            <w:txbxContent>
              <w:p w:rsidR="00802C1C" w:rsidRDefault="00802C1C">
                <w:pPr>
                  <w:pStyle w:val="PamkaSmall"/>
                </w:pPr>
              </w:p>
            </w:txbxContent>
          </v:textbox>
        </v:rect>
      </w:pict>
    </w:r>
    <w:r>
      <w:rPr>
        <w:noProof/>
      </w:rPr>
      <w:pict>
        <v:rect id="Rectangle 114" o:spid="_x0000_s2112" style="position:absolute;margin-left:-28.35pt;margin-top:488.45pt;width:10.5pt;height:48.4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" o:allowincell="f" stroked="f" strokeweight=".5pt">
          <v:textbox style="layout-flow:vertical;mso-layout-flow-alt:bottom-to-top" inset="0,0,0,0">
            <w:txbxContent>
              <w:p w:rsidR="00802C1C" w:rsidRDefault="00802C1C">
                <w:pPr>
                  <w:pStyle w:val="PamkaSmall"/>
                </w:pPr>
              </w:p>
            </w:txbxContent>
          </v:textbox>
        </v:rect>
      </w:pict>
    </w:r>
    <w:r>
      <w:rPr>
        <w:noProof/>
      </w:rPr>
      <w:pict>
        <v:rect id="Rectangle 113" o:spid="_x0000_s2111" style="position:absolute;margin-left:-42.5pt;margin-top:488.45pt;width:10.5pt;height:48.4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" o:allowincell="f" stroked="f" strokeweight=".5pt">
          <v:textbox style="layout-flow:vertical;mso-layout-flow-alt:bottom-to-top" inset="0,0,0,0">
            <w:txbxContent>
              <w:p w:rsidR="00802C1C" w:rsidRDefault="00802C1C">
                <w:pPr>
                  <w:pStyle w:val="PamkaSmall"/>
                </w:pPr>
              </w:p>
            </w:txbxContent>
          </v:textbox>
        </v:rect>
      </w:pict>
    </w:r>
    <w:r>
      <w:rPr>
        <w:noProof/>
      </w:rPr>
      <w:pict>
        <v:line id="Line 112" o:spid="_x0000_s2110" style="position:absolute;z-index:251685888;visibility:visible" from="477.3pt,-12.2pt" to="477.3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" o:allowincell="f" strokeweight="1.13pt">
          <v:stroke startarrowwidth="narrow" startarrowlength="short" endarrowwidth="narrow" endarrowlength="short"/>
        </v:line>
      </w:pict>
    </w:r>
    <w:r>
      <w:rPr>
        <w:noProof/>
      </w:rPr>
      <w:pict>
        <v:line id="Line 111" o:spid="_x0000_s2109" style="position:absolute;z-index:251684864;visibility:visible" from="476.8pt,7.35pt" to="496.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" o:allowincell="f" strokeweight="1.13pt">
          <v:stroke startarrowwidth="narrow" startarrowlength="short" endarrowwidth="narrow" endarrowlength="short"/>
        </v:line>
      </w:pict>
    </w:r>
    <w:r>
      <w:rPr>
        <w:noProof/>
      </w:rPr>
      <w:pict>
        <v:shapetype id="_x0000_t202" coordsize="21600,21600" o:spt="202" path="m,l,21600r21600,l21600,xe">
          <v:stroke joinstyle="miter"/>
          <v:path gradientshapeok="t" o:connecttype="rect"/>
        </v:shapetype>
        <v:shape id="Text Box 110" o:spid="_x0000_s2108" type="#_x0000_t202" style="position:absolute;margin-left:469.65pt;margin-top:-7.65pt;width:34.6pt;height:14.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" o:allowincell="f" filled="f" stroked="f">
          <v:textbox inset="0,0,0,0">
            <w:txbxContent>
              <w:p w:rsidR="00802C1C" w:rsidRDefault="00802C1C">
                <w:pPr>
                  <w:pStyle w:val="PamkaNum"/>
                  <w:rPr>
                    <w:lang w:val="en-US"/>
                  </w:rPr>
                </w:pPr>
              </w:p>
            </w:txbxContent>
          </v:textbox>
        </v:shape>
      </w:pict>
    </w:r>
    <w:r>
      <w:rPr>
        <w:noProof/>
      </w:rPr>
      <w:pict>
        <v:shape id="Text Box 109" o:spid="_x0000_s2107" type="#_x0000_t202" style="position:absolute;margin-left:184.9pt;margin-top:714.65pt;width:162.15pt;height:59.5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XCsw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" o:allowincell="f" filled="f" stroked="f">
          <v:textbox inset="0,0,0,0">
            <w:txbxContent>
              <w:p w:rsidR="00802C1C" w:rsidRDefault="00802C1C">
                <w:pPr>
                  <w:pStyle w:val="PamkaNaim"/>
                  <w:rPr>
                    <w:sz w:val="20"/>
                  </w:rPr>
                </w:pPr>
              </w:p>
              <w:p w:rsidR="00802C1C" w:rsidRDefault="00802C1C">
                <w:pPr>
                  <w:pStyle w:val="PamkaNaim"/>
                  <w:rPr>
                    <w:sz w:val="20"/>
                  </w:rPr>
                </w:pPr>
                <w:r>
                  <w:rPr>
                    <w:sz w:val="20"/>
                  </w:rPr>
                  <w:t>Схема теплоснабжения</w:t>
                </w:r>
              </w:p>
              <w:p w:rsidR="00802C1C" w:rsidRDefault="00802C1C">
                <w:pPr>
                  <w:pStyle w:val="PamkaNaim"/>
                  <w:rPr>
                    <w:sz w:val="20"/>
                  </w:rPr>
                </w:pPr>
                <w:r>
                  <w:rPr>
                    <w:sz w:val="20"/>
                  </w:rPr>
                  <w:t>Книга 1</w:t>
                </w:r>
              </w:p>
            </w:txbxContent>
          </v:textbox>
        </v:shape>
      </w:pict>
    </w:r>
    <w:r>
      <w:rPr>
        <w:noProof/>
      </w:rPr>
      <w:pict>
        <v:shape id="Text Box 108" o:spid="_x0000_s2106" type="#_x0000_t202" style="position:absolute;margin-left:185.7pt;margin-top:673.3pt;width:303.3pt;height:31.2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" o:allowincell="f" filled="f" stroked="f">
          <v:textbox inset="0,0,0,0">
            <w:txbxContent>
              <w:p w:rsidR="00802C1C" w:rsidRDefault="00802C1C">
                <w:pPr>
                  <w:pStyle w:val="PamkaNaim"/>
                  <w:rPr>
                    <w:sz w:val="20"/>
                  </w:rPr>
                </w:pPr>
                <w:r>
                  <w:rPr>
                    <w:sz w:val="20"/>
                  </w:rPr>
                  <w:fldChar w:fldCharType="begin"/>
                </w:r>
                <w:r>
                  <w:rPr>
                    <w:sz w:val="20"/>
                  </w:rPr>
                  <w:instrText xml:space="preserve"> DOCPROPERTY "ShifrDocumenta" \* MERGEFORMAT </w:instrText>
                </w:r>
                <w:r>
                  <w:rPr>
                    <w:sz w:val="20"/>
                  </w:rPr>
                  <w:fldChar w:fldCharType="separate"/>
                </w:r>
                <w:r w:rsidR="007C6BB1">
                  <w:rPr>
                    <w:sz w:val="20"/>
                  </w:rPr>
                  <w:t>Схема_ТС_Кн1.1.</w:t>
                </w:r>
                <w:r>
                  <w:rPr>
                    <w:sz w:val="20"/>
                  </w:rPr>
                  <w:fldChar w:fldCharType="end"/>
                </w:r>
              </w:p>
              <w:p w:rsidR="00802C1C" w:rsidRDefault="00802C1C">
                <w:pPr>
                  <w:pStyle w:val="PamkaNaim"/>
                  <w:rPr>
                    <w:sz w:val="18"/>
                  </w:rPr>
                </w:pPr>
              </w:p>
            </w:txbxContent>
          </v:textbox>
        </v:shape>
      </w:pict>
    </w:r>
    <w:r>
      <w:rPr>
        <w:noProof/>
      </w:rPr>
      <w:pict>
        <v:rect id="Rectangle 107" o:spid="_x0000_s2105" style="position:absolute;margin-left:390.7pt;margin-top:741.3pt;width:83.9pt;height:36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" o:allowincell="f" stroked="f" strokeweight=".5pt">
          <v:textbox inset="0,1pt,0,1pt">
            <w:txbxContent>
              <w:p w:rsidR="00802C1C" w:rsidRDefault="00802C1C">
                <w:pPr>
                  <w:pStyle w:val="PamkaGraf"/>
                </w:pPr>
              </w:p>
              <w:p w:rsidR="00802C1C" w:rsidRDefault="00802C1C">
                <w:pPr>
                  <w:pStyle w:val="PamkaGraf"/>
                  <w:rPr>
                    <w:lang w:val="en-US"/>
                  </w:rPr>
                </w:pPr>
              </w:p>
            </w:txbxContent>
          </v:textbox>
        </v:rect>
      </w:pict>
    </w:r>
    <w:r>
      <w:rPr>
        <w:noProof/>
      </w:rPr>
      <w:pict>
        <v:line id="Line 106" o:spid="_x0000_s2104" style="position:absolute;z-index:251679744;visibility:visible" from="-4.25pt,-12.3pt" to="49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" o:allowincell="f" strokeweight="1.13pt">
          <v:stroke startarrowwidth="narrow" startarrowlength="short" endarrowwidth="narrow" endarrowlength="short"/>
        </v:line>
      </w:pict>
    </w:r>
    <w:r>
      <w:rPr>
        <w:noProof/>
      </w:rPr>
      <w:pict>
        <v:rect id="Rectangle 105" o:spid="_x0000_s2103" style="position:absolute;margin-left:.15pt;margin-top:725.9pt;width:49.9pt;height:10.5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" o:allowincell="f" stroked="f" strokeweight=".5pt">
          <v:textbox inset="0,1pt,0,1pt">
            <w:txbxContent>
              <w:p w:rsidR="00802C1C" w:rsidRDefault="00802C1C">
                <w:pPr>
                  <w:pStyle w:val="PamkaSmall"/>
                </w:pPr>
                <w:r>
                  <w:t>Проверил</w:t>
                </w:r>
              </w:p>
            </w:txbxContent>
          </v:textbox>
        </v:rect>
      </w:pict>
    </w:r>
    <w:r>
      <w:rPr>
        <w:noProof/>
      </w:rPr>
      <w:pict>
        <v:rect id="Rectangle 104" o:spid="_x0000_s2102" style="position:absolute;margin-left:-.3pt;margin-top:711.85pt;width:49.9pt;height:10.5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" o:allowincell="f" stroked="f" strokeweight=".5pt">
          <v:textbox inset="0,1pt,0,1pt">
            <w:txbxContent>
              <w:p w:rsidR="00802C1C" w:rsidRDefault="00802C1C">
                <w:pPr>
                  <w:pStyle w:val="PamkaSmall"/>
                </w:pPr>
                <w:r>
                  <w:t>Разработал</w:t>
                </w:r>
              </w:p>
            </w:txbxContent>
          </v:textbox>
        </v:rect>
      </w:pict>
    </w:r>
    <w:r>
      <w:rPr>
        <w:noProof/>
      </w:rPr>
      <w:pict>
        <v:line id="Line 103" o:spid="_x0000_s2101" style="position:absolute;z-index:251676672;visibility:visible" from="-45.35pt,379.3pt" to="-4.25pt,3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" o:allowincell="f" strokeweight="1.13pt">
          <v:stroke startarrowwidth="narrow" startarrowlength="short" endarrowwidth="narrow" endarrowlength="short"/>
        </v:line>
      </w:pict>
    </w:r>
    <w:r>
      <w:rPr>
        <w:noProof/>
      </w:rPr>
      <w:pict>
        <v:line id="Line 102" o:spid="_x0000_s2100" style="position:absolute;z-index:251675648;visibility:visible" from="-45.65pt,426.35pt" to="-4.55pt,4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" o:allowincell="f" strokeweight="1.13pt">
          <v:stroke startarrowwidth="narrow" startarrowlength="short" endarrowwidth="narrow" endarrowlength="short"/>
        </v:line>
      </w:pict>
    </w:r>
    <w:r>
      <w:rPr>
        <w:noProof/>
      </w:rPr>
      <w:pict>
        <v:line id="Line 101" o:spid="_x0000_s2099" style="position:absolute;z-index:251674624;visibility:visible" from="-45.3pt,483.05pt" to="-4.2pt,4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" o:allowincell="f" strokeweight="1.13pt">
          <v:stroke startarrowwidth="narrow" startarrowlength="short" endarrowwidth="narrow" endarrowlength="short"/>
        </v:line>
      </w:pict>
    </w:r>
    <w:r>
      <w:rPr>
        <w:noProof/>
      </w:rPr>
      <w:pict>
        <v:line id="Line 100" o:spid="_x0000_s2098" style="position:absolute;z-index:251673600;visibility:visible" from="-17.25pt,355.05pt" to="-17.2pt,5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" o:allowincell="f" strokeweight="1.13pt">
          <v:stroke startarrowwidth="narrow" startarrowlength="short" endarrowwidth="narrow" endarrowlength="short"/>
        </v:line>
      </w:pict>
    </w:r>
    <w:r>
      <w:rPr>
        <w:noProof/>
      </w:rPr>
      <w:pict>
        <v:line id="Line 99" o:spid="_x0000_s2097" style="position:absolute;z-index:251672576;visibility:visible" from="-31.15pt,355.05pt" to="-31.1pt,5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" o:allowincell="f" strokeweight="1.13pt">
          <v:stroke startarrowwidth="narrow" startarrowlength="short" endarrowwidth="narrow" endarrowlength="short"/>
        </v:line>
      </w:pict>
    </w:r>
    <w:r>
      <w:rPr>
        <w:noProof/>
      </w:rPr>
      <w:pict>
        <v:line id="Line 98" o:spid="_x0000_s2096" style="position:absolute;z-index:251671552;visibility:visible" from="-45.3pt,355.05pt" to="-45.25pt,5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" o:allowincell="f" strokeweight="1.13pt">
          <v:stroke startarrowwidth="narrow" startarrowlength="short" endarrowwidth="narrow" endarrowlength="short"/>
        </v:line>
      </w:pict>
    </w:r>
    <w:r>
      <w:rPr>
        <w:noProof/>
      </w:rPr>
      <w:pict>
        <v:line id="Line 97" o:spid="_x0000_s2095" style="position:absolute;z-index:251670528;visibility:visible" from="-57.5pt,355.05pt" to="-57.45pt,5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YOogIAAJ4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" o:allowincell="f" strokeweight="1.13pt">
          <v:stroke startarrowwidth="narrow" startarrowlength="short" endarrowwidth="narrow" endarrowlength="short"/>
        </v:line>
      </w:pict>
    </w:r>
    <w:r>
      <w:rPr>
        <w:noProof/>
      </w:rPr>
      <w:pict>
        <v:line id="Line 96" o:spid="_x0000_s2094" style="position:absolute;z-index:251669504;visibility:visible" from="-57.8pt,354.75pt" to="-3.95pt,3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" o:allowincell="f" strokeweight="1.13pt">
          <v:stroke startarrowwidth="narrow" startarrowlength="short" endarrowwidth="narrow" endarrowlength="short"/>
        </v:line>
      </w:pict>
    </w:r>
    <w:r>
      <w:rPr>
        <w:noProof/>
      </w:rPr>
      <w:pict>
        <v:line id="Line 95" o:spid="_x0000_s2093" style="position:absolute;z-index:251668480;visibility:visible" from="-38.2pt,611.7pt" to="-4.2pt,6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" o:allowincell="f" strokeweight="1.13pt">
          <v:stroke startarrowwidth="narrow" startarrowlength="short" endarrowwidth="narrow" endarrowlength="short"/>
        </v:line>
      </w:pict>
    </w:r>
    <w:r>
      <w:rPr>
        <w:noProof/>
      </w:rPr>
      <w:pict>
        <v:line id="Line 94" o:spid="_x0000_s2092" style="position:absolute;z-index:251667456;visibility:visible" from="-38.15pt,709.8pt" to="-4.15pt,7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" o:allowincell="f" strokeweight="1.13pt">
          <v:stroke startarrowwidth="narrow" startarrowlength="short" endarrowwidth="narrow" endarrowlength="short"/>
        </v:line>
      </w:pict>
    </w:r>
    <w:r>
      <w:rPr>
        <w:noProof/>
      </w:rPr>
      <w:pict>
        <v:line id="Line 93" o:spid="_x0000_s2091" style="position:absolute;z-index:251666432;visibility:visible" from="-57.8pt,539.65pt" to="-3.95pt,5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" o:allowincell="f" strokeweight="1.13pt">
          <v:stroke startarrowwidth="narrow" startarrowlength="short" endarrowwidth="narrow" endarrowlength="short"/>
        </v:line>
      </w:pict>
    </w:r>
    <w:r>
      <w:rPr>
        <w:noProof/>
      </w:rPr>
      <w:pict>
        <v:line id="Line 92" o:spid="_x0000_s2090" style="position:absolute;z-index:251665408;visibility:visible" from="-25.95pt,540.25pt" to="-25.9pt,7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" o:allowincell="f" strokeweight="1.13pt">
          <v:stroke startarrowwidth="narrow" startarrowlength="short" endarrowwidth="narrow" endarrowlength="short"/>
        </v:line>
      </w:pict>
    </w:r>
    <w:r>
      <w:rPr>
        <w:noProof/>
      </w:rPr>
      <w:pict>
        <v:line id="Line 91" o:spid="_x0000_s2089" style="position:absolute;z-index:251664384;visibility:visible" from="-37.8pt,540.1pt" to="-37.75pt,7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" o:allowincell="f" strokeweight="1.13pt">
          <v:stroke startarrowwidth="narrow" startarrowlength="short" endarrowwidth="narrow" endarrowlength="short"/>
        </v:line>
      </w:pict>
    </w:r>
    <w:r>
      <w:rPr>
        <w:noProof/>
      </w:rPr>
      <w:pict>
        <v:rect id="Rectangle 90" o:spid="_x0000_s2088" style="position:absolute;margin-left:360.6pt;margin-top:711.8pt;width:30.05pt;height:10.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" o:allowincell="f" stroked="f" strokeweight=".5pt">
          <v:textbox inset="0,1pt,0,1pt">
            <w:txbxContent>
              <w:p w:rsidR="00802C1C" w:rsidRDefault="00802C1C">
                <w:pPr>
                  <w:pStyle w:val="PamkaSmall"/>
                </w:pPr>
                <w:r>
                  <w:t>Стадия</w:t>
                </w:r>
              </w:p>
            </w:txbxContent>
          </v:textbox>
        </v:rect>
      </w:pict>
    </w:r>
    <w:r>
      <w:rPr>
        <w:noProof/>
      </w:rPr>
      <w:pict>
        <v:rect id="Rectangle 89" o:spid="_x0000_s2087" style="position:absolute;margin-left:452.1pt;margin-top:711.65pt;width:41.4pt;height:10.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" o:allowincell="f" stroked="f" strokeweight=".5pt">
          <v:textbox inset="0,1pt,0,1pt">
            <w:txbxContent>
              <w:p w:rsidR="00802C1C" w:rsidRDefault="00802C1C">
                <w:pPr>
                  <w:pStyle w:val="PamkaSmall"/>
                </w:pPr>
                <w:r>
                  <w:t>Листов</w:t>
                </w:r>
              </w:p>
            </w:txbxContent>
          </v:textbox>
        </v:rect>
      </w:pict>
    </w:r>
    <w:r>
      <w:rPr>
        <w:noProof/>
      </w:rPr>
      <w:pict>
        <v:rect id="Rectangle 88" o:spid="_x0000_s2086" style="position:absolute;margin-left:407.1pt;margin-top:711.65pt;width:21.65pt;height:10.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" o:allowincell="f" stroked="f" strokeweight=".5pt">
          <v:textbox inset="0,1pt,0,1pt">
            <w:txbxContent>
              <w:p w:rsidR="00802C1C" w:rsidRDefault="00802C1C">
                <w:pPr>
                  <w:pStyle w:val="PamkaSmall"/>
                </w:pPr>
                <w:r>
                  <w:t>Лист</w:t>
                </w:r>
              </w:p>
            </w:txbxContent>
          </v:textbox>
        </v:rect>
      </w:pict>
    </w:r>
    <w:r>
      <w:rPr>
        <w:noProof/>
      </w:rPr>
      <w:pict>
        <v:line id="Line 87" o:spid="_x0000_s2085" style="position:absolute;z-index:251660288;visibility:visible" from="440.3pt,710.1pt" to="440.35pt,7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" o:allowincell="f" strokeweight="1.13pt">
          <v:stroke startarrowwidth="narrow" startarrowlength="short" endarrowwidth="narrow" endarrowlength="short"/>
        </v:line>
      </w:pict>
    </w:r>
    <w:r>
      <w:rPr>
        <w:noProof/>
      </w:rPr>
      <w:pict>
        <v:line id="Line 86" o:spid="_x0000_s2084" style="position:absolute;z-index:251659264;visibility:visible" from="397.75pt,710.1pt" to="397.8pt,7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" o:allowincell="f" strokeweight="1.13pt">
          <v:stroke startarrowwidth="narrow" startarrowlength="short" endarrowwidth="narrow" endarrowlength="short"/>
        </v:line>
      </w:pict>
    </w:r>
    <w:r>
      <w:rPr>
        <w:noProof/>
      </w:rPr>
      <w:pict>
        <v:line id="Line 85" o:spid="_x0000_s2083" style="position:absolute;z-index:251658240;visibility:visible" from="355.1pt,710.2pt" to="355.15pt,7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" o:allowincell="f" strokeweight="1.13pt">
          <v:stroke startarrowwidth="narrow" startarrowlength="short" endarrowwidth="narrow" endarrowlength="short"/>
        </v:line>
      </w:pict>
    </w:r>
    <w:r>
      <w:rPr>
        <w:noProof/>
      </w:rPr>
      <w:pict>
        <v:line id="Line 84" o:spid="_x0000_s2082" style="position:absolute;z-index:251657216;visibility:visible" from="355.4pt,724.2pt" to="497.15pt,7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" o:allowincell="f" strokeweight="1.13pt">
          <v:stroke startarrowwidth="narrow" startarrowlength="short" endarrowwidth="narrow" endarrowlength="short"/>
        </v:line>
      </w:pict>
    </w:r>
    <w:r>
      <w:rPr>
        <w:noProof/>
      </w:rPr>
      <w:pict>
        <v:line id="Line 83" o:spid="_x0000_s2081" style="position:absolute;z-index:251656192;visibility:visible" from="355.15pt,738.45pt" to="496.9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" o:allowincell="f" strokeweight="1.13pt">
          <v:stroke startarrowwidth="narrow" startarrowlength="short" endarrowwidth="narrow" endarrowlength="short"/>
        </v:line>
      </w:pict>
    </w:r>
    <w:r>
      <w:rPr>
        <w:noProof/>
      </w:rPr>
      <w:pict>
        <v:line id="Line 82" o:spid="_x0000_s2080" style="position:absolute;z-index:251655168;visibility:visible" from="-4.25pt,752.7pt" to="180pt,7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" o:allowincell="f" strokeweight=".57pt">
          <v:stroke startarrowwidth="narrow" startarrowlength="short" endarrowwidth="narrow" endarrowlength="short"/>
        </v:line>
      </w:pict>
    </w:r>
    <w:r>
      <w:rPr>
        <w:noProof/>
      </w:rPr>
      <w:pict>
        <v:line id="Line 81" o:spid="_x0000_s2079" style="position:absolute;z-index:251654144;visibility:visible" from="-4.25pt,724.35pt" to="180pt,7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" o:allowincell="f" strokeweight=".57pt">
          <v:stroke startarrowwidth="narrow" startarrowlength="short" endarrowwidth="narrow" endarrowlength="short"/>
        </v:line>
      </w:pict>
    </w:r>
    <w:r>
      <w:rPr>
        <w:noProof/>
      </w:rPr>
      <w:pict>
        <v:line id="Line 80" o:spid="_x0000_s2078" style="position:absolute;z-index:251653120;visibility:visible" from="-4.25pt,738.5pt" to="180pt,7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" o:allowincell="f" strokeweight=".57pt">
          <v:stroke startarrowwidth="narrow" startarrowlength="short" endarrowwidth="narrow" endarrowlength="short"/>
        </v:line>
      </w:pict>
    </w:r>
    <w:r>
      <w:rPr>
        <w:noProof/>
      </w:rPr>
      <w:pict>
        <v:line id="Line 79" o:spid="_x0000_s2077" style="position:absolute;z-index:251652096;visibility:visible" from="-4.25pt,681.65pt" to="180pt,6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" o:allowincell="f" strokeweight=".57pt">
          <v:stroke startarrowwidth="narrow" startarrowlength="short" endarrowwidth="narrow" endarrowlength="short"/>
        </v:line>
      </w:pict>
    </w:r>
    <w:r>
      <w:rPr>
        <w:noProof/>
      </w:rPr>
      <w:pict>
        <v:line id="Line 78" o:spid="_x0000_s2076" style="position:absolute;z-index:251651072;visibility:visible" from="-4.15pt,766.85pt" to="180.1pt,7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" o:allowincell="f" strokeweight=".57pt">
          <v:stroke startarrowwidth="narrow" startarrowlength="short" endarrowwidth="narrow" endarrowlength="short"/>
        </v:line>
      </w:pict>
    </w:r>
    <w:r>
      <w:rPr>
        <w:noProof/>
      </w:rPr>
      <w:pict>
        <v:line id="Line 77" o:spid="_x0000_s2075" style="position:absolute;z-index:251650048;visibility:visible" from="-4.2pt,710pt" to="497.55pt,7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" o:allowincell="f" strokeweight="1.13pt">
          <v:stroke startarrowwidth="narrow" startarrowlength="short" endarrowwidth="narrow" endarrowlength="short"/>
        </v:line>
      </w:pict>
    </w:r>
    <w:r>
      <w:rPr>
        <w:noProof/>
      </w:rPr>
      <w:pict>
        <v:line id="Line 76" o:spid="_x0000_s2074" style="position:absolute;z-index:251649024;visibility:visible" from="-4.1pt,667.4pt" to="497.65pt,6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" o:allowincell="f" strokeweight="1.13pt">
          <v:stroke startarrowwidth="narrow" startarrowlength="short" endarrowwidth="narrow" endarrowlength="short"/>
        </v:line>
      </w:pict>
    </w:r>
    <w:r>
      <w:rPr>
        <w:noProof/>
      </w:rPr>
      <w:pict>
        <v:line id="Line 75" o:spid="_x0000_s2073" style="position:absolute;z-index:251648000;visibility:visible" from="-4.05pt,695.8pt" to="180.2pt,6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" o:allowincell="f" strokeweight="1.13pt">
          <v:stroke startarrowwidth="narrow" startarrowlength="short" endarrowwidth="narrow" endarrowlength="short"/>
        </v:line>
      </w:pict>
    </w:r>
    <w:r>
      <w:rPr>
        <w:noProof/>
      </w:rPr>
      <w:pict>
        <v:rect id="Rectangle 74" o:spid="_x0000_s2072" style="position:absolute;margin-left:26.1pt;margin-top:697.3pt;width:25.1pt;height:10.5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" o:allowincell="f" stroked="f" strokeweight=".5pt">
          <v:textbox inset="0,1pt,0,1pt">
            <w:txbxContent>
              <w:p w:rsidR="00802C1C" w:rsidRDefault="00802C1C">
                <w:pPr>
                  <w:pStyle w:val="PamkaSmall"/>
                </w:pPr>
                <w:r>
                  <w:t>Кол.уч.</w:t>
                </w:r>
              </w:p>
            </w:txbxContent>
          </v:textbox>
        </v:rect>
      </w:pict>
    </w:r>
    <w:r>
      <w:rPr>
        <w:noProof/>
      </w:rPr>
      <w:pict>
        <v:line id="Line 73" o:spid="_x0000_s2071" style="position:absolute;z-index:251645952;visibility:visible" from="23.55pt,667.55pt" to="23.6pt,7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" o:allowincell="f" strokeweight="1.13pt">
          <v:stroke startarrowwidth="narrow" startarrowlength="short" endarrowwidth="narrow" endarrowlength="short"/>
        </v:line>
      </w:pict>
    </w:r>
    <w:r>
      <w:rPr>
        <w:noProof/>
      </w:rPr>
      <w:pict>
        <v:line id="Line 72" o:spid="_x0000_s2070" style="position:absolute;z-index:251644928;visibility:visible" from="53.1pt,667.65pt" to="53.15pt,7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" o:allowincell="f" strokeweight="1.13pt">
          <v:stroke startarrowwidth="narrow" startarrowlength="short" endarrowwidth="narrow" endarrowlength="short"/>
        </v:line>
      </w:pict>
    </w:r>
    <w:r>
      <w:rPr>
        <w:noProof/>
      </w:rPr>
      <w:pict>
        <v:line id="Line 71" o:spid="_x0000_s2069" style="position:absolute;z-index:251643904;visibility:visible" from="81.1pt,667.55pt" to="81.15pt,7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" o:allowincell="f" strokeweight="1.13pt">
          <v:stroke startarrowwidth="narrow" startarrowlength="short" endarrowwidth="narrow" endarrowlength="short"/>
        </v:line>
      </w:pict>
    </w:r>
    <w:r>
      <w:rPr>
        <w:noProof/>
      </w:rPr>
      <w:pict>
        <v:line id="Line 70" o:spid="_x0000_s2068" style="position:absolute;z-index:251642880;visibility:visible" from="109.8pt,667.65pt" to="109.85pt,7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" o:allowincell="f" strokeweight="1.13pt">
          <v:stroke startarrowwidth="narrow" startarrowlength="short" endarrowwidth="narrow" endarrowlength="short"/>
        </v:line>
      </w:pict>
    </w:r>
    <w:r>
      <w:rPr>
        <w:noProof/>
      </w:rPr>
      <w:pict>
        <v:line id="Line 69" o:spid="_x0000_s2067" style="position:absolute;z-index:251641856;visibility:visible" from="152.1pt,667.65pt" to="152.15pt,7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" o:allowincell="f" strokeweight="1.13pt">
          <v:stroke startarrowwidth="narrow" startarrowlength="short" endarrowwidth="narrow" endarrowlength="short"/>
        </v:line>
      </w:pict>
    </w:r>
    <w:r>
      <w:rPr>
        <w:noProof/>
      </w:rPr>
      <w:pict>
        <v:line id="Line 68" o:spid="_x0000_s2066" style="position:absolute;z-index:251640832;visibility:visible" from="180.05pt,667.65pt" to="180.1pt,7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" o:allowincell="f" strokeweight="1.13pt">
          <v:stroke startarrowwidth="narrow" startarrowlength="short" endarrowwidth="narrow" endarrowlength="short"/>
        </v:line>
      </w:pict>
    </w:r>
    <w:r>
      <w:rPr>
        <w:noProof/>
      </w:rPr>
      <w:pict>
        <v:rect id="Rectangle 67" o:spid="_x0000_s2065" style="position:absolute;margin-left:56.6pt;margin-top:696.85pt;width:21.65pt;height:10.5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" o:allowincell="f" stroked="f" strokeweight=".5pt">
          <v:textbox inset="0,1pt,0,1pt">
            <w:txbxContent>
              <w:p w:rsidR="00802C1C" w:rsidRDefault="00802C1C">
                <w:pPr>
                  <w:pStyle w:val="PamkaSmall"/>
                </w:pPr>
                <w:r>
                  <w:t>Лист</w:t>
                </w:r>
              </w:p>
            </w:txbxContent>
          </v:textbox>
        </v:rect>
      </w:pict>
    </w:r>
    <w:r>
      <w:rPr>
        <w:noProof/>
      </w:rPr>
      <w:pict>
        <v:rect id="Rectangle 66" o:spid="_x0000_s2064" style="position:absolute;margin-left:81.9pt;margin-top:696.85pt;width:27.9pt;height:10.5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" o:allowincell="f" stroked="f" strokeweight=".5pt">
          <v:textbox inset="1pt,1pt,1pt,1pt">
            <w:txbxContent>
              <w:p w:rsidR="00802C1C" w:rsidRDefault="00802C1C">
                <w:pPr>
                  <w:pStyle w:val="PamkaSmall"/>
                </w:pPr>
                <w:r>
                  <w:t>№</w:t>
                </w:r>
                <w:r>
                  <w:rPr>
                    <w:lang w:val="en-US"/>
                  </w:rPr>
                  <w:t xml:space="preserve"> </w:t>
                </w:r>
                <w:r>
                  <w:t>док.</w:t>
                </w:r>
              </w:p>
            </w:txbxContent>
          </v:textbox>
        </v:rect>
      </w:pict>
    </w:r>
    <w:r>
      <w:rPr>
        <w:noProof/>
      </w:rPr>
      <w:pict>
        <v:rect id="Rectangle 65" o:spid="_x0000_s2063" style="position:absolute;margin-left:116.8pt;margin-top:696.85pt;width:31.4pt;height:10.5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" o:allowincell="f" stroked="f" strokeweight=".5pt">
          <v:textbox inset="1pt,1pt,1pt,1pt">
            <w:txbxContent>
              <w:p w:rsidR="00802C1C" w:rsidRDefault="00802C1C">
                <w:pPr>
                  <w:pStyle w:val="PamkaSmall"/>
                </w:pPr>
                <w:r>
                  <w:t>Подп.</w:t>
                </w:r>
              </w:p>
            </w:txbxContent>
          </v:textbox>
        </v:rect>
      </w:pict>
    </w:r>
    <w:r>
      <w:rPr>
        <w:noProof/>
      </w:rPr>
      <w:pict>
        <v:rect id="Rectangle 64" o:spid="_x0000_s2062" style="position:absolute;margin-left:-1.85pt;margin-top:696.85pt;width:25.1pt;height:10.5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" o:allowincell="f" stroked="f" strokeweight=".5pt">
          <v:textbox inset="1pt,1pt,1pt,1pt">
            <w:txbxContent>
              <w:p w:rsidR="00802C1C" w:rsidRDefault="00802C1C">
                <w:pPr>
                  <w:pStyle w:val="PamkaSmall"/>
                </w:pPr>
                <w:r>
                  <w:t>Изм.</w:t>
                </w:r>
              </w:p>
            </w:txbxContent>
          </v:textbox>
        </v:rect>
      </w:pict>
    </w:r>
    <w:r>
      <w:rPr>
        <w:noProof/>
      </w:rPr>
      <w:pict>
        <v:rect id="Rectangle 63" o:spid="_x0000_s2061" style="position:absolute;margin-left:153pt;margin-top:696.85pt;width:26.5pt;height:10.5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" o:allowincell="f" stroked="f" strokeweight=".5pt">
          <v:textbox inset="1pt,1pt,1pt,1pt">
            <w:txbxContent>
              <w:p w:rsidR="00802C1C" w:rsidRDefault="00802C1C">
                <w:pPr>
                  <w:pStyle w:val="PamkaSmall"/>
                </w:pPr>
                <w:r>
                  <w:t>Дата</w:t>
                </w:r>
              </w:p>
            </w:txbxContent>
          </v:textbox>
        </v:rect>
      </w:pict>
    </w:r>
    <w:r>
      <w:rPr>
        <w:noProof/>
      </w:rPr>
      <w:pict>
        <v:line id="Line 62" o:spid="_x0000_s2060" style="position:absolute;z-index:251634688;visibility:visible" from="496.8pt,-12.75pt" to="496.85pt,7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" o:allowincell="f" strokeweight=".4mm">
          <v:stroke startarrowwidth="narrow" startarrowlength="short" endarrowwidth="narrow" endarrowlength="short"/>
        </v:line>
      </w:pict>
    </w:r>
    <w:r>
      <w:rPr>
        <w:noProof/>
      </w:rPr>
      <w:pict>
        <v:line id="Line 61" o:spid="_x0000_s2059" style="position:absolute;z-index:251633664;visibility:visible" from="-38.1pt,781.05pt" to="497.65pt,7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" o:allowincell="f" strokeweight="1.13pt">
          <v:stroke startarrowwidth="narrow" startarrowlength="short" endarrowwidth="narrow" endarrowlength="short"/>
        </v:line>
      </w:pict>
    </w:r>
    <w:r>
      <w:rPr>
        <w:noProof/>
      </w:rPr>
      <w:pict>
        <v:line id="Line 60" o:spid="_x0000_s2058" style="position:absolute;z-index:251632640;visibility:visible" from="-4.15pt,-12.45pt" to="-4.1pt,7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" o:allowincell="f" strokeweight="1.13pt">
          <v:stroke startarrowwidth="narrow" startarrowlength="short" endarrowwidth="narrow" endarrowlength="short"/>
        </v:line>
      </w:pict>
    </w:r>
    <w:r>
      <w:rPr>
        <w:noProof/>
      </w:rPr>
      <w:pict>
        <v:rect id="Rectangle 59" o:spid="_x0000_s2057" style="position:absolute;margin-left:-37.05pt;margin-top:717.15pt;width:10.5pt;height:52.7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" o:allowincell="f" stroked="f" strokeweight=".5pt">
          <v:textbox style="layout-flow:vertical;mso-layout-flow-alt:bottom-to-top" inset="0,0,0,0">
            <w:txbxContent>
              <w:p w:rsidR="00802C1C" w:rsidRDefault="00802C1C">
                <w:pPr>
                  <w:pStyle w:val="PamkaSmall"/>
                </w:pPr>
                <w:r>
                  <w:t>Инв. № подл.</w:t>
                </w:r>
              </w:p>
            </w:txbxContent>
          </v:textbox>
        </v:rect>
      </w:pict>
    </w:r>
    <w:r>
      <w:rPr>
        <w:noProof/>
      </w:rPr>
      <w:pict>
        <v:rect id="Rectangle 58" o:spid="_x0000_s2056" style="position:absolute;margin-left:-36.85pt;margin-top:625pt;width:10.5pt;height:66.9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" o:allowincell="f" stroked="f" strokeweight=".5pt">
          <v:textbox style="layout-flow:vertical;mso-layout-flow-alt:bottom-to-top" inset="0,0,0,0">
            <w:txbxContent>
              <w:p w:rsidR="00802C1C" w:rsidRDefault="00802C1C">
                <w:pPr>
                  <w:pStyle w:val="PamkaSmall"/>
                </w:pPr>
                <w:r>
                  <w:t>Подпись и дата</w:t>
                </w:r>
              </w:p>
            </w:txbxContent>
          </v:textbox>
        </v:rect>
      </w:pict>
    </w:r>
    <w:r>
      <w:rPr>
        <w:noProof/>
      </w:rPr>
      <w:pict>
        <v:rect id="Rectangle 57" o:spid="_x0000_s2055" style="position:absolute;margin-left:-37pt;margin-top:547.8pt;width:10.5pt;height:5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" o:allowincell="f" stroked="f" strokeweight=".5pt">
          <v:textbox style="layout-flow:vertical;mso-layout-flow-alt:bottom-to-top" inset="0,0,0,0">
            <w:txbxContent>
              <w:p w:rsidR="00802C1C" w:rsidRDefault="00802C1C">
                <w:pPr>
                  <w:pStyle w:val="PamkaSmall"/>
                </w:pPr>
                <w:r>
                  <w:t>Доп. инв. №</w:t>
                </w:r>
              </w:p>
            </w:txbxContent>
          </v:textbox>
        </v:rect>
      </w:pict>
    </w:r>
    <w:r>
      <w:rPr>
        <w:noProof/>
      </w:rPr>
      <w:pict>
        <v:rect id="Rectangle 56" o:spid="_x0000_s2054" style="position:absolute;margin-left:-56.65pt;margin-top:468.65pt;width:10.5pt;height:66.9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" o:allowincell="f" stroked="f" strokeweight=".5pt">
          <v:textbox style="layout-flow:vertical;mso-layout-flow-alt:bottom-to-top" inset="0,0,0,0">
            <w:txbxContent>
              <w:p w:rsidR="00802C1C" w:rsidRDefault="00802C1C">
                <w:pPr>
                  <w:pStyle w:val="PamkaSmall"/>
                </w:pPr>
                <w:r>
                  <w:t>Согласовано</w:t>
                </w:r>
              </w:p>
            </w:txbxContent>
          </v:textbox>
        </v:rect>
      </w:pict>
    </w:r>
    <w:r>
      <w:rPr>
        <w:noProof/>
      </w:rPr>
      <w:pict>
        <v:shape id="Text Box 55" o:spid="_x0000_s2053" type="#_x0000_t202" style="position:absolute;margin-left:359.25pt;margin-top:724.25pt;width:34.6pt;height:14.2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" o:allowincell="f" filled="f" stroked="f">
          <v:textbox inset="0,0,0,0">
            <w:txbxContent>
              <w:p w:rsidR="00802C1C" w:rsidRDefault="00802C1C">
                <w:pPr>
                  <w:pStyle w:val="PamkaStad"/>
                  <w:rPr>
                    <w:i/>
                    <w:lang w:val="en-US"/>
                  </w:rPr>
                </w:pPr>
              </w:p>
            </w:txbxContent>
          </v:textbox>
        </v:shape>
      </w:pict>
    </w:r>
    <w:r>
      <w:rPr>
        <w:noProof/>
      </w:rPr>
      <w:pict>
        <v:shape id="Text Box 54" o:spid="_x0000_s2052" type="#_x0000_t202" style="position:absolute;margin-left:400.85pt;margin-top:724.25pt;width:34.6pt;height:14.2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" o:allowincell="f" filled="f" stroked="f">
          <v:textbox inset="0,0,0,0">
            <w:txbxContent>
              <w:p w:rsidR="00802C1C" w:rsidRDefault="00802C1C">
                <w:pPr>
                  <w:pStyle w:val="PamkaNum"/>
                  <w:rPr>
                    <w:lang w:val="en-US"/>
                  </w:rPr>
                </w:pPr>
                <w:r>
                  <w:fldChar w:fldCharType="begin"/>
                </w:r>
                <w:r>
                  <w:instrText xml:space="preserve"> PAGE  \* MERGEFORMAT </w:instrText>
                </w:r>
                <w:r>
                  <w:fldChar w:fldCharType="separate"/>
                </w:r>
                <w:r>
                  <w:rPr>
                    <w:noProof/>
                  </w:rPr>
                  <w:t>10</w:t>
                </w:r>
                <w:r>
                  <w:rPr>
                    <w:noProof/>
                  </w:rPr>
                  <w:fldChar w:fldCharType="end"/>
                </w:r>
              </w:p>
            </w:txbxContent>
          </v:textbox>
        </v:shape>
      </w:pict>
    </w:r>
    <w:r>
      <w:rPr>
        <w:noProof/>
      </w:rPr>
      <w:pict>
        <v:shape id="Text Box 53" o:spid="_x0000_s2051" type="#_x0000_t202" style="position:absolute;margin-left:452.05pt;margin-top:724.25pt;width:34.6pt;height:14.2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" o:allowincell="f" filled="f" stroked="f">
          <v:textbox inset="0,0,0,0">
            <w:txbxContent>
              <w:p w:rsidR="00802C1C" w:rsidRDefault="007466C9">
                <w:pPr>
                  <w:pStyle w:val="PamkaNum"/>
                </w:pPr>
                <w:fldSimple w:instr=" NUMPAGES  \* MERGEFORMAT ">
                  <w:r w:rsidR="007C6BB1">
                    <w:rPr>
                      <w:noProof/>
                    </w:rPr>
                    <w:t>67</w:t>
                  </w:r>
                </w:fldSimple>
              </w:p>
            </w:txbxContent>
          </v:textbox>
        </v:shape>
      </w:pict>
    </w:r>
    <w:r>
      <w:rPr>
        <w:noProof/>
      </w:rPr>
      <w:pict>
        <v:rect id="Rectangle 52" o:spid="_x0000_s2050" style="position:absolute;margin-left:56.95pt;margin-top:712.35pt;width:49.7pt;height:9.9pt;z-index:25162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" o:allowincell="f" stroked="f" strokeweight=".5pt">
          <v:textbox inset="0,0,0,0">
            <w:txbxContent>
              <w:p w:rsidR="00802C1C" w:rsidRDefault="00802C1C">
                <w:pPr>
                  <w:pStyle w:val="PamkaSmall"/>
                  <w:rPr>
                    <w:lang w:val="en-US"/>
                  </w:rPr>
                </w:pPr>
                <w:r>
                  <w:rPr>
                    <w:lang w:val="en-US"/>
                  </w:rPr>
                  <w:t>.</w:t>
                </w:r>
              </w:p>
              <w:p w:rsidR="00802C1C" w:rsidRDefault="00802C1C">
                <w:r>
                  <w:rPr>
                    <w:lang w:val="en-US"/>
                  </w:rPr>
                  <w:t>Ф</w:t>
                </w:r>
              </w:p>
            </w:txbxContent>
          </v:textbox>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
    <w:nsid w:val="0670231A"/>
    <w:multiLevelType w:val="hybridMultilevel"/>
    <w:tmpl w:val="B3425CC2"/>
    <w:lvl w:ilvl="0" w:tplc="CCE03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554F79"/>
    <w:multiLevelType w:val="hybridMultilevel"/>
    <w:tmpl w:val="4D1EFDD2"/>
    <w:lvl w:ilvl="0" w:tplc="CCE03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50F637A"/>
    <w:multiLevelType w:val="hybridMultilevel"/>
    <w:tmpl w:val="32F099A0"/>
    <w:lvl w:ilvl="0" w:tplc="CCE03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D2D4B54"/>
    <w:multiLevelType w:val="singleLevel"/>
    <w:tmpl w:val="2D765D82"/>
    <w:lvl w:ilvl="0">
      <w:start w:val="1"/>
      <w:numFmt w:val="bullet"/>
      <w:pStyle w:val="List2"/>
      <w:lvlText w:val=""/>
      <w:lvlJc w:val="left"/>
      <w:pPr>
        <w:tabs>
          <w:tab w:val="num" w:pos="1267"/>
        </w:tabs>
        <w:ind w:left="1191" w:hanging="284"/>
      </w:pPr>
      <w:rPr>
        <w:rFonts w:ascii="Symbol" w:hAnsi="Symbol" w:hint="default"/>
      </w:rPr>
    </w:lvl>
  </w:abstractNum>
  <w:abstractNum w:abstractNumId="5">
    <w:nsid w:val="322D2F04"/>
    <w:multiLevelType w:val="hybridMultilevel"/>
    <w:tmpl w:val="CF4C28FE"/>
    <w:lvl w:ilvl="0" w:tplc="CCE03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B2A0766"/>
    <w:multiLevelType w:val="singleLevel"/>
    <w:tmpl w:val="7B2CAC1C"/>
    <w:lvl w:ilvl="0">
      <w:start w:val="1"/>
      <w:numFmt w:val="bullet"/>
      <w:pStyle w:val="List1"/>
      <w:lvlText w:val=""/>
      <w:lvlJc w:val="left"/>
      <w:pPr>
        <w:tabs>
          <w:tab w:val="num" w:pos="786"/>
        </w:tabs>
        <w:ind w:left="737" w:hanging="311"/>
      </w:pPr>
      <w:rPr>
        <w:rFonts w:ascii="Symbol" w:hAnsi="Symbol" w:hint="default"/>
      </w:rPr>
    </w:lvl>
  </w:abstractNum>
  <w:abstractNum w:abstractNumId="7">
    <w:nsid w:val="53D4364B"/>
    <w:multiLevelType w:val="hybridMultilevel"/>
    <w:tmpl w:val="168C72E8"/>
    <w:lvl w:ilvl="0" w:tplc="CCE03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50B59C9"/>
    <w:multiLevelType w:val="hybridMultilevel"/>
    <w:tmpl w:val="8C2E3CA4"/>
    <w:lvl w:ilvl="0" w:tplc="CCE03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F8C4EE8"/>
    <w:multiLevelType w:val="hybridMultilevel"/>
    <w:tmpl w:val="C00AC322"/>
    <w:lvl w:ilvl="0" w:tplc="CCE03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FF328F8"/>
    <w:multiLevelType w:val="hybridMultilevel"/>
    <w:tmpl w:val="B64AB32C"/>
    <w:lvl w:ilvl="0" w:tplc="CCE03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0073F22"/>
    <w:multiLevelType w:val="hybridMultilevel"/>
    <w:tmpl w:val="6E0E9728"/>
    <w:lvl w:ilvl="0" w:tplc="CCE03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22B5925"/>
    <w:multiLevelType w:val="multilevel"/>
    <w:tmpl w:val="3F6ED46A"/>
    <w:lvl w:ilvl="0">
      <w:start w:val="1"/>
      <w:numFmt w:val="decimal"/>
      <w:lvlText w:val="%1."/>
      <w:lvlJc w:val="left"/>
      <w:pPr>
        <w:tabs>
          <w:tab w:val="num" w:pos="786"/>
        </w:tabs>
        <w:ind w:left="426" w:firstLine="0"/>
      </w:pPr>
      <w:rPr>
        <w:color w:val="FFFFFF" w:themeColor="background1"/>
      </w:rPr>
    </w:lvl>
    <w:lvl w:ilvl="1">
      <w:start w:val="1"/>
      <w:numFmt w:val="decimal"/>
      <w:pStyle w:val="2"/>
      <w:lvlText w:val="%1.%2"/>
      <w:lvlJc w:val="left"/>
      <w:pPr>
        <w:tabs>
          <w:tab w:val="num" w:pos="720"/>
        </w:tabs>
        <w:ind w:left="0" w:firstLine="0"/>
      </w:pPr>
    </w:lvl>
    <w:lvl w:ilvl="2">
      <w:start w:val="1"/>
      <w:numFmt w:val="decimal"/>
      <w:pStyle w:val="3"/>
      <w:lvlText w:val="%1.%2.%3"/>
      <w:lvlJc w:val="left"/>
      <w:pPr>
        <w:tabs>
          <w:tab w:val="num" w:pos="720"/>
        </w:tabs>
        <w:ind w:left="0" w:firstLine="0"/>
      </w:pPr>
    </w:lvl>
    <w:lvl w:ilvl="3">
      <w:start w:val="1"/>
      <w:numFmt w:val="decimal"/>
      <w:pStyle w:val="4"/>
      <w:lvlText w:val="%1.%2.%3.%4"/>
      <w:lvlJc w:val="left"/>
      <w:pPr>
        <w:tabs>
          <w:tab w:val="num" w:pos="0"/>
        </w:tabs>
        <w:ind w:left="0" w:firstLine="0"/>
      </w:pPr>
    </w:lvl>
    <w:lvl w:ilvl="4">
      <w:start w:val="1"/>
      <w:numFmt w:val="decimal"/>
      <w:pStyle w:val="5"/>
      <w:lvlText w:val="%1.%2.%3.%4.%5"/>
      <w:lvlJc w:val="left"/>
      <w:pPr>
        <w:tabs>
          <w:tab w:val="num" w:pos="0"/>
        </w:tabs>
        <w:ind w:left="0" w:firstLine="0"/>
      </w:pPr>
    </w:lvl>
    <w:lvl w:ilvl="5">
      <w:start w:val="1"/>
      <w:numFmt w:val="decimal"/>
      <w:pStyle w:val="6"/>
      <w:lvlText w:val="%1.%2.%3.%4.%5.%6"/>
      <w:lvlJc w:val="left"/>
      <w:pPr>
        <w:tabs>
          <w:tab w:val="num" w:pos="0"/>
        </w:tabs>
        <w:ind w:left="0" w:firstLine="0"/>
      </w:pPr>
    </w:lvl>
    <w:lvl w:ilvl="6">
      <w:start w:val="1"/>
      <w:numFmt w:val="decimal"/>
      <w:pStyle w:val="7"/>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63D955F5"/>
    <w:multiLevelType w:val="hybridMultilevel"/>
    <w:tmpl w:val="B058907A"/>
    <w:lvl w:ilvl="0" w:tplc="CCE03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8872B46"/>
    <w:multiLevelType w:val="multilevel"/>
    <w:tmpl w:val="160644AE"/>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5">
    <w:nsid w:val="79C718AA"/>
    <w:multiLevelType w:val="hybridMultilevel"/>
    <w:tmpl w:val="F0F22376"/>
    <w:lvl w:ilvl="0" w:tplc="A540F6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E27693A"/>
    <w:multiLevelType w:val="hybridMultilevel"/>
    <w:tmpl w:val="44467E8E"/>
    <w:lvl w:ilvl="0" w:tplc="CCE03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4"/>
  </w:num>
  <w:num w:numId="3">
    <w:abstractNumId w:val="0"/>
  </w:num>
  <w:num w:numId="4">
    <w:abstractNumId w:val="12"/>
  </w:num>
  <w:num w:numId="5">
    <w:abstractNumId w:val="4"/>
  </w:num>
  <w:num w:numId="6">
    <w:abstractNumId w:val="6"/>
  </w:num>
  <w:num w:numId="7">
    <w:abstractNumId w:val="13"/>
  </w:num>
  <w:num w:numId="8">
    <w:abstractNumId w:val="7"/>
  </w:num>
  <w:num w:numId="9">
    <w:abstractNumId w:val="10"/>
  </w:num>
  <w:num w:numId="10">
    <w:abstractNumId w:val="11"/>
  </w:num>
  <w:num w:numId="11">
    <w:abstractNumId w:val="2"/>
  </w:num>
  <w:num w:numId="12">
    <w:abstractNumId w:val="16"/>
  </w:num>
  <w:num w:numId="13">
    <w:abstractNumId w:val="5"/>
  </w:num>
  <w:num w:numId="14">
    <w:abstractNumId w:val="15"/>
  </w:num>
  <w:num w:numId="15">
    <w:abstractNumId w:val="9"/>
  </w:num>
  <w:num w:numId="16">
    <w:abstractNumId w:val="1"/>
  </w:num>
  <w:num w:numId="17">
    <w:abstractNumId w:val="3"/>
  </w:num>
  <w:num w:numId="1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activeWritingStyle w:appName="MSWord" w:lang="ru-RU" w:vendorID="1" w:dllVersion="512" w:checkStyle="1"/>
  <w:activeWritingStyle w:appName="MSWord" w:lang="en-US" w:vendorID="8" w:dllVersion="513" w:checkStyle="1"/>
  <w:defaultTabStop w:val="720"/>
  <w:autoHyphenation/>
  <w:hyphenationZone w:val="357"/>
  <w:drawingGridHorizontalSpacing w:val="120"/>
  <w:displayHorizontalDrawingGridEvery w:val="0"/>
  <w:displayVerticalDrawingGridEvery w:val="0"/>
  <w:noPunctuationKerning/>
  <w:characterSpacingControl w:val="doNotCompress"/>
  <w:savePreviewPicture/>
  <w:hdrShapeDefaults>
    <o:shapedefaults v:ext="edit" spidmax="214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E691E"/>
    <w:rsid w:val="000617BF"/>
    <w:rsid w:val="00070FED"/>
    <w:rsid w:val="00076C84"/>
    <w:rsid w:val="000A7D0C"/>
    <w:rsid w:val="000B1BE1"/>
    <w:rsid w:val="000D1C63"/>
    <w:rsid w:val="000E65D4"/>
    <w:rsid w:val="00152C0A"/>
    <w:rsid w:val="00187225"/>
    <w:rsid w:val="001E691E"/>
    <w:rsid w:val="00224A2A"/>
    <w:rsid w:val="00231829"/>
    <w:rsid w:val="00276B6C"/>
    <w:rsid w:val="0029015F"/>
    <w:rsid w:val="002A27A3"/>
    <w:rsid w:val="002A2EC6"/>
    <w:rsid w:val="003E0378"/>
    <w:rsid w:val="003F5E24"/>
    <w:rsid w:val="00400891"/>
    <w:rsid w:val="004560B9"/>
    <w:rsid w:val="00482628"/>
    <w:rsid w:val="004944F5"/>
    <w:rsid w:val="004B29F3"/>
    <w:rsid w:val="004F52C5"/>
    <w:rsid w:val="00541FC9"/>
    <w:rsid w:val="005B2DFD"/>
    <w:rsid w:val="005F3CD4"/>
    <w:rsid w:val="006647D0"/>
    <w:rsid w:val="00676404"/>
    <w:rsid w:val="00687D95"/>
    <w:rsid w:val="00694E37"/>
    <w:rsid w:val="006C2319"/>
    <w:rsid w:val="006E6BCD"/>
    <w:rsid w:val="006F4BA7"/>
    <w:rsid w:val="006F5632"/>
    <w:rsid w:val="007466C9"/>
    <w:rsid w:val="007C6BB1"/>
    <w:rsid w:val="007D593F"/>
    <w:rsid w:val="00802C1C"/>
    <w:rsid w:val="00834A61"/>
    <w:rsid w:val="00846FAF"/>
    <w:rsid w:val="00857DA9"/>
    <w:rsid w:val="00860440"/>
    <w:rsid w:val="00875303"/>
    <w:rsid w:val="00890D0A"/>
    <w:rsid w:val="00926C8F"/>
    <w:rsid w:val="00944ACB"/>
    <w:rsid w:val="009856F1"/>
    <w:rsid w:val="00986179"/>
    <w:rsid w:val="00A3192D"/>
    <w:rsid w:val="00A62950"/>
    <w:rsid w:val="00B06B84"/>
    <w:rsid w:val="00B16F85"/>
    <w:rsid w:val="00B25504"/>
    <w:rsid w:val="00B32392"/>
    <w:rsid w:val="00B3691F"/>
    <w:rsid w:val="00B43208"/>
    <w:rsid w:val="00B6751A"/>
    <w:rsid w:val="00B8360B"/>
    <w:rsid w:val="00BE54FD"/>
    <w:rsid w:val="00C261BB"/>
    <w:rsid w:val="00C506BD"/>
    <w:rsid w:val="00CC4BCE"/>
    <w:rsid w:val="00D0393D"/>
    <w:rsid w:val="00D47B39"/>
    <w:rsid w:val="00D50128"/>
    <w:rsid w:val="00DA0603"/>
    <w:rsid w:val="00E0424F"/>
    <w:rsid w:val="00E2604B"/>
    <w:rsid w:val="00E368FD"/>
    <w:rsid w:val="00E76A94"/>
    <w:rsid w:val="00EB22EA"/>
    <w:rsid w:val="00EB3948"/>
    <w:rsid w:val="00EB70D2"/>
    <w:rsid w:val="00EC6F3C"/>
    <w:rsid w:val="00ED3EDA"/>
    <w:rsid w:val="00FB326A"/>
    <w:rsid w:val="00FC6529"/>
    <w:rsid w:val="00FF2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6"/>
    <o:shapelayout v:ext="edit">
      <o:idmap v:ext="edit" data="1"/>
    </o:shapelayout>
  </w:shapeDefaults>
  <w:decimalSymbol w:val=","/>
  <w:listSeparator w:val=";"/>
  <w15:docId w15:val="{6D267F7E-063A-4978-B7CB-B594BC2CF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ACB"/>
    <w:pPr>
      <w:spacing w:line="360" w:lineRule="auto"/>
    </w:pPr>
    <w:rPr>
      <w:rFonts w:ascii="Arial" w:hAnsi="Arial"/>
      <w:sz w:val="24"/>
    </w:rPr>
  </w:style>
  <w:style w:type="paragraph" w:styleId="1">
    <w:name w:val="heading 1"/>
    <w:basedOn w:val="a"/>
    <w:next w:val="a"/>
    <w:link w:val="10"/>
    <w:qFormat/>
    <w:rsid w:val="00944ACB"/>
    <w:pPr>
      <w:keepNext/>
      <w:spacing w:before="240" w:after="60"/>
      <w:outlineLvl w:val="0"/>
    </w:pPr>
    <w:rPr>
      <w:b/>
      <w:kern w:val="28"/>
      <w:sz w:val="28"/>
    </w:rPr>
  </w:style>
  <w:style w:type="paragraph" w:styleId="2">
    <w:name w:val="heading 2"/>
    <w:basedOn w:val="a"/>
    <w:next w:val="a"/>
    <w:qFormat/>
    <w:rsid w:val="00944ACB"/>
    <w:pPr>
      <w:keepNext/>
      <w:numPr>
        <w:ilvl w:val="1"/>
        <w:numId w:val="4"/>
      </w:numPr>
      <w:spacing w:before="240" w:after="60"/>
      <w:outlineLvl w:val="1"/>
    </w:pPr>
    <w:rPr>
      <w:b/>
    </w:rPr>
  </w:style>
  <w:style w:type="paragraph" w:styleId="3">
    <w:name w:val="heading 3"/>
    <w:basedOn w:val="a"/>
    <w:next w:val="a"/>
    <w:qFormat/>
    <w:rsid w:val="00944ACB"/>
    <w:pPr>
      <w:keepNext/>
      <w:numPr>
        <w:ilvl w:val="2"/>
        <w:numId w:val="4"/>
      </w:numPr>
      <w:spacing w:before="240" w:after="60"/>
      <w:outlineLvl w:val="2"/>
    </w:pPr>
  </w:style>
  <w:style w:type="paragraph" w:styleId="4">
    <w:name w:val="heading 4"/>
    <w:basedOn w:val="a"/>
    <w:next w:val="a"/>
    <w:qFormat/>
    <w:rsid w:val="00944ACB"/>
    <w:pPr>
      <w:keepNext/>
      <w:numPr>
        <w:ilvl w:val="3"/>
        <w:numId w:val="4"/>
      </w:numPr>
      <w:spacing w:before="240" w:after="60"/>
      <w:outlineLvl w:val="3"/>
    </w:pPr>
    <w:rPr>
      <w:b/>
      <w:sz w:val="22"/>
    </w:rPr>
  </w:style>
  <w:style w:type="paragraph" w:styleId="5">
    <w:name w:val="heading 5"/>
    <w:basedOn w:val="a"/>
    <w:next w:val="a"/>
    <w:qFormat/>
    <w:rsid w:val="00944ACB"/>
    <w:pPr>
      <w:numPr>
        <w:ilvl w:val="4"/>
        <w:numId w:val="4"/>
      </w:numPr>
      <w:spacing w:before="240" w:after="60"/>
      <w:outlineLvl w:val="4"/>
    </w:pPr>
    <w:rPr>
      <w:sz w:val="22"/>
    </w:rPr>
  </w:style>
  <w:style w:type="paragraph" w:styleId="6">
    <w:name w:val="heading 6"/>
    <w:basedOn w:val="a"/>
    <w:next w:val="a"/>
    <w:qFormat/>
    <w:rsid w:val="00944ACB"/>
    <w:pPr>
      <w:numPr>
        <w:ilvl w:val="5"/>
        <w:numId w:val="4"/>
      </w:numPr>
      <w:spacing w:before="240" w:after="60"/>
      <w:outlineLvl w:val="5"/>
    </w:pPr>
    <w:rPr>
      <w:i/>
      <w:sz w:val="22"/>
    </w:rPr>
  </w:style>
  <w:style w:type="paragraph" w:styleId="7">
    <w:name w:val="heading 7"/>
    <w:basedOn w:val="a"/>
    <w:next w:val="a"/>
    <w:qFormat/>
    <w:rsid w:val="00944ACB"/>
    <w:pPr>
      <w:keepNext/>
      <w:numPr>
        <w:ilvl w:val="6"/>
        <w:numId w:val="4"/>
      </w:numPr>
      <w:outlineLvl w:val="6"/>
    </w:pPr>
    <w:rPr>
      <w:i/>
      <w:sz w:val="22"/>
      <w:lang w:val="en-US"/>
    </w:rPr>
  </w:style>
  <w:style w:type="paragraph" w:styleId="8">
    <w:name w:val="heading 8"/>
    <w:basedOn w:val="a"/>
    <w:next w:val="a"/>
    <w:qFormat/>
    <w:rsid w:val="00944ACB"/>
    <w:pPr>
      <w:keepNext/>
      <w:keepLines/>
      <w:numPr>
        <w:ilvl w:val="7"/>
        <w:numId w:val="3"/>
      </w:numPr>
      <w:pBdr>
        <w:top w:val="single" w:sz="6" w:space="16" w:color="auto"/>
      </w:pBdr>
      <w:spacing w:before="220" w:line="320" w:lineRule="atLeast"/>
      <w:ind w:right="113"/>
      <w:outlineLvl w:val="7"/>
    </w:pPr>
    <w:rPr>
      <w:rFonts w:ascii="Arial MT Black" w:hAnsi="Arial MT Black"/>
      <w:i/>
      <w:spacing w:val="-20"/>
      <w:sz w:val="18"/>
    </w:rPr>
  </w:style>
  <w:style w:type="paragraph" w:styleId="9">
    <w:name w:val="heading 9"/>
    <w:basedOn w:val="a"/>
    <w:next w:val="a"/>
    <w:qFormat/>
    <w:rsid w:val="00944ACB"/>
    <w:pPr>
      <w:keepNext/>
      <w:keepLines/>
      <w:numPr>
        <w:ilvl w:val="8"/>
        <w:numId w:val="3"/>
      </w:numPr>
      <w:pBdr>
        <w:top w:val="single" w:sz="6" w:space="16" w:color="auto"/>
      </w:pBdr>
      <w:spacing w:before="220" w:line="320" w:lineRule="atLeast"/>
      <w:ind w:right="113"/>
      <w:outlineLvl w:val="8"/>
    </w:pPr>
    <w:rPr>
      <w:rFonts w:ascii="Arial MT Black" w:hAnsi="Arial MT Black"/>
      <w:spacing w:val="-2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semiHidden/>
    <w:rsid w:val="00944ACB"/>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urier New" w:hAnsi="Courier New"/>
    </w:rPr>
  </w:style>
  <w:style w:type="paragraph" w:styleId="a4">
    <w:name w:val="Balloon Text"/>
    <w:basedOn w:val="a"/>
    <w:link w:val="a5"/>
    <w:uiPriority w:val="99"/>
    <w:semiHidden/>
    <w:unhideWhenUsed/>
    <w:rsid w:val="001E691E"/>
    <w:pPr>
      <w:spacing w:line="240" w:lineRule="auto"/>
    </w:pPr>
    <w:rPr>
      <w:rFonts w:ascii="Tahoma" w:hAnsi="Tahoma" w:cs="Tahoma"/>
      <w:sz w:val="16"/>
      <w:szCs w:val="16"/>
    </w:rPr>
  </w:style>
  <w:style w:type="paragraph" w:customStyle="1" w:styleId="MainTXT">
    <w:name w:val="MainTXT"/>
    <w:basedOn w:val="a"/>
    <w:rsid w:val="00944ACB"/>
    <w:pPr>
      <w:ind w:left="142" w:firstLine="709"/>
      <w:jc w:val="both"/>
    </w:pPr>
  </w:style>
  <w:style w:type="paragraph" w:customStyle="1" w:styleId="List1">
    <w:name w:val="List1"/>
    <w:basedOn w:val="a"/>
    <w:rsid w:val="00944ACB"/>
    <w:pPr>
      <w:numPr>
        <w:numId w:val="6"/>
      </w:numPr>
      <w:jc w:val="both"/>
    </w:pPr>
  </w:style>
  <w:style w:type="paragraph" w:customStyle="1" w:styleId="List2">
    <w:name w:val="List2"/>
    <w:basedOn w:val="a"/>
    <w:rsid w:val="00944ACB"/>
    <w:pPr>
      <w:numPr>
        <w:numId w:val="5"/>
      </w:numPr>
      <w:tabs>
        <w:tab w:val="left" w:pos="1701"/>
      </w:tabs>
      <w:jc w:val="both"/>
    </w:pPr>
  </w:style>
  <w:style w:type="paragraph" w:styleId="11">
    <w:name w:val="toc 1"/>
    <w:basedOn w:val="a"/>
    <w:next w:val="a"/>
    <w:uiPriority w:val="39"/>
    <w:rsid w:val="00944ACB"/>
    <w:pPr>
      <w:tabs>
        <w:tab w:val="left" w:pos="567"/>
        <w:tab w:val="right" w:leader="dot" w:pos="9770"/>
      </w:tabs>
      <w:ind w:left="567" w:hanging="567"/>
    </w:pPr>
    <w:rPr>
      <w:noProof/>
    </w:rPr>
  </w:style>
  <w:style w:type="paragraph" w:styleId="20">
    <w:name w:val="toc 2"/>
    <w:basedOn w:val="a"/>
    <w:next w:val="a"/>
    <w:uiPriority w:val="39"/>
    <w:rsid w:val="00944ACB"/>
    <w:pPr>
      <w:tabs>
        <w:tab w:val="left" w:pos="737"/>
        <w:tab w:val="right" w:leader="dot" w:pos="9770"/>
      </w:tabs>
      <w:ind w:left="709" w:hanging="425"/>
    </w:pPr>
    <w:rPr>
      <w:noProof/>
      <w:sz w:val="22"/>
    </w:rPr>
  </w:style>
  <w:style w:type="paragraph" w:styleId="30">
    <w:name w:val="toc 3"/>
    <w:basedOn w:val="a"/>
    <w:next w:val="a"/>
    <w:uiPriority w:val="39"/>
    <w:rsid w:val="00944ACB"/>
    <w:pPr>
      <w:tabs>
        <w:tab w:val="left" w:pos="1418"/>
        <w:tab w:val="right" w:leader="dot" w:pos="9770"/>
      </w:tabs>
      <w:ind w:left="1276" w:hanging="709"/>
    </w:pPr>
    <w:rPr>
      <w:i/>
      <w:noProof/>
      <w:sz w:val="22"/>
    </w:rPr>
  </w:style>
  <w:style w:type="paragraph" w:styleId="40">
    <w:name w:val="toc 4"/>
    <w:basedOn w:val="a"/>
    <w:next w:val="a"/>
    <w:autoRedefine/>
    <w:semiHidden/>
    <w:rsid w:val="00944ACB"/>
    <w:pPr>
      <w:tabs>
        <w:tab w:val="left" w:pos="1560"/>
        <w:tab w:val="right" w:pos="9781"/>
      </w:tabs>
      <w:ind w:left="1560" w:right="-1" w:hanging="823"/>
    </w:pPr>
    <w:rPr>
      <w:noProof/>
      <w:sz w:val="20"/>
    </w:rPr>
  </w:style>
  <w:style w:type="paragraph" w:styleId="50">
    <w:name w:val="toc 5"/>
    <w:basedOn w:val="a"/>
    <w:next w:val="a"/>
    <w:autoRedefine/>
    <w:semiHidden/>
    <w:rsid w:val="00944ACB"/>
    <w:pPr>
      <w:tabs>
        <w:tab w:val="left" w:pos="1920"/>
        <w:tab w:val="right" w:leader="dot" w:pos="9770"/>
      </w:tabs>
      <w:ind w:left="1985" w:hanging="1025"/>
      <w:jc w:val="both"/>
    </w:pPr>
    <w:rPr>
      <w:noProof/>
      <w:sz w:val="20"/>
    </w:rPr>
  </w:style>
  <w:style w:type="paragraph" w:styleId="a6">
    <w:name w:val="header"/>
    <w:basedOn w:val="a"/>
    <w:link w:val="a7"/>
    <w:uiPriority w:val="99"/>
    <w:rsid w:val="00944ACB"/>
    <w:pPr>
      <w:tabs>
        <w:tab w:val="center" w:pos="4153"/>
        <w:tab w:val="right" w:pos="8306"/>
      </w:tabs>
    </w:pPr>
  </w:style>
  <w:style w:type="paragraph" w:styleId="a8">
    <w:name w:val="footer"/>
    <w:basedOn w:val="a"/>
    <w:link w:val="a9"/>
    <w:uiPriority w:val="99"/>
    <w:rsid w:val="00944ACB"/>
    <w:pPr>
      <w:tabs>
        <w:tab w:val="center" w:pos="4153"/>
        <w:tab w:val="right" w:pos="8306"/>
      </w:tabs>
    </w:pPr>
  </w:style>
  <w:style w:type="paragraph" w:customStyle="1" w:styleId="PamkaSmall">
    <w:name w:val="PamkaSmall"/>
    <w:basedOn w:val="a"/>
    <w:rsid w:val="00944ACB"/>
    <w:pPr>
      <w:spacing w:line="240" w:lineRule="auto"/>
    </w:pPr>
    <w:rPr>
      <w:i/>
      <w:sz w:val="16"/>
    </w:rPr>
  </w:style>
  <w:style w:type="paragraph" w:customStyle="1" w:styleId="TitleProject">
    <w:name w:val="TitleProject"/>
    <w:basedOn w:val="a"/>
    <w:rsid w:val="00944ACB"/>
    <w:pPr>
      <w:spacing w:line="240" w:lineRule="auto"/>
      <w:ind w:left="142"/>
      <w:jc w:val="center"/>
    </w:pPr>
    <w:rPr>
      <w:b/>
      <w:sz w:val="32"/>
    </w:rPr>
  </w:style>
  <w:style w:type="paragraph" w:customStyle="1" w:styleId="PamkaNum">
    <w:name w:val="PamkaNum"/>
    <w:basedOn w:val="a"/>
    <w:rsid w:val="00944ACB"/>
    <w:pPr>
      <w:spacing w:line="240" w:lineRule="auto"/>
      <w:jc w:val="center"/>
    </w:pPr>
    <w:rPr>
      <w:i/>
      <w:sz w:val="20"/>
    </w:rPr>
  </w:style>
  <w:style w:type="paragraph" w:customStyle="1" w:styleId="PamkaStad">
    <w:name w:val="PamkaStad"/>
    <w:basedOn w:val="a"/>
    <w:rsid w:val="00944ACB"/>
    <w:pPr>
      <w:spacing w:line="240" w:lineRule="auto"/>
      <w:jc w:val="center"/>
    </w:pPr>
  </w:style>
  <w:style w:type="paragraph" w:customStyle="1" w:styleId="PamkaGraf">
    <w:name w:val="PamkaGraf"/>
    <w:basedOn w:val="a"/>
    <w:rsid w:val="00944ACB"/>
    <w:pPr>
      <w:spacing w:line="240" w:lineRule="auto"/>
    </w:pPr>
    <w:rPr>
      <w:i/>
      <w:sz w:val="8"/>
    </w:rPr>
  </w:style>
  <w:style w:type="paragraph" w:customStyle="1" w:styleId="Stadia">
    <w:name w:val="Stadia"/>
    <w:basedOn w:val="a"/>
    <w:rsid w:val="00944ACB"/>
    <w:pPr>
      <w:pBdr>
        <w:top w:val="single" w:sz="24" w:space="9" w:color="auto"/>
      </w:pBdr>
      <w:spacing w:line="240" w:lineRule="auto"/>
      <w:ind w:left="142"/>
      <w:jc w:val="center"/>
    </w:pPr>
    <w:rPr>
      <w:b/>
      <w:sz w:val="44"/>
    </w:rPr>
  </w:style>
  <w:style w:type="paragraph" w:customStyle="1" w:styleId="PamkaNaim">
    <w:name w:val="PamkaNaim"/>
    <w:basedOn w:val="a"/>
    <w:rsid w:val="00944ACB"/>
    <w:pPr>
      <w:spacing w:line="240" w:lineRule="auto"/>
      <w:jc w:val="center"/>
    </w:pPr>
    <w:rPr>
      <w:i/>
    </w:rPr>
  </w:style>
  <w:style w:type="paragraph" w:customStyle="1" w:styleId="TitleDoc">
    <w:name w:val="TitleDoc"/>
    <w:basedOn w:val="a"/>
    <w:rsid w:val="00944ACB"/>
    <w:pPr>
      <w:ind w:left="142"/>
      <w:jc w:val="center"/>
    </w:pPr>
    <w:rPr>
      <w:sz w:val="28"/>
      <w:lang w:val="en-US"/>
    </w:rPr>
  </w:style>
  <w:style w:type="paragraph" w:styleId="60">
    <w:name w:val="toc 6"/>
    <w:basedOn w:val="a"/>
    <w:next w:val="a"/>
    <w:autoRedefine/>
    <w:semiHidden/>
    <w:rsid w:val="00944ACB"/>
    <w:pPr>
      <w:tabs>
        <w:tab w:val="left" w:pos="2058"/>
        <w:tab w:val="right" w:leader="dot" w:pos="9770"/>
      </w:tabs>
      <w:ind w:left="2552" w:hanging="992"/>
    </w:pPr>
    <w:rPr>
      <w:noProof/>
      <w:sz w:val="20"/>
    </w:rPr>
  </w:style>
  <w:style w:type="paragraph" w:styleId="70">
    <w:name w:val="toc 7"/>
    <w:basedOn w:val="a"/>
    <w:next w:val="a"/>
    <w:autoRedefine/>
    <w:semiHidden/>
    <w:rsid w:val="00944ACB"/>
    <w:pPr>
      <w:tabs>
        <w:tab w:val="left" w:pos="3119"/>
        <w:tab w:val="right" w:leader="dot" w:pos="9770"/>
      </w:tabs>
      <w:ind w:left="3119" w:hanging="1134"/>
    </w:pPr>
    <w:rPr>
      <w:noProof/>
      <w:sz w:val="20"/>
    </w:rPr>
  </w:style>
  <w:style w:type="paragraph" w:styleId="80">
    <w:name w:val="toc 8"/>
    <w:basedOn w:val="a"/>
    <w:next w:val="a"/>
    <w:autoRedefine/>
    <w:semiHidden/>
    <w:rsid w:val="00944ACB"/>
    <w:pPr>
      <w:ind w:left="1680"/>
    </w:pPr>
  </w:style>
  <w:style w:type="paragraph" w:styleId="90">
    <w:name w:val="toc 9"/>
    <w:basedOn w:val="a"/>
    <w:next w:val="a"/>
    <w:autoRedefine/>
    <w:semiHidden/>
    <w:rsid w:val="00944ACB"/>
    <w:pPr>
      <w:ind w:left="1920"/>
    </w:pPr>
  </w:style>
  <w:style w:type="character" w:customStyle="1" w:styleId="CODE">
    <w:name w:val="CODE"/>
    <w:basedOn w:val="a0"/>
    <w:rsid w:val="00944ACB"/>
    <w:rPr>
      <w:rFonts w:ascii="Courier New" w:hAnsi="Courier New"/>
      <w:dstrike w:val="0"/>
      <w:color w:val="auto"/>
      <w:u w:val="none"/>
      <w:vertAlign w:val="baseline"/>
    </w:rPr>
  </w:style>
  <w:style w:type="paragraph" w:styleId="aa">
    <w:name w:val="caption"/>
    <w:aliases w:val="Название объекта Таблица,Название объекта Знак1,Название объекта Знак Знак,Название объекта Знак,Название объекта Знак Знак Знак1,Название объекта Знак2,Название объекта Знак Знак Знак1 Знак,Название объекта Знак Знак1,Название таблицы"/>
    <w:basedOn w:val="a"/>
    <w:next w:val="a"/>
    <w:link w:val="31"/>
    <w:qFormat/>
    <w:rsid w:val="00944ACB"/>
    <w:pPr>
      <w:spacing w:before="120" w:after="120"/>
    </w:pPr>
    <w:rPr>
      <w:b/>
    </w:rPr>
  </w:style>
  <w:style w:type="paragraph" w:styleId="ab">
    <w:name w:val="table of figures"/>
    <w:basedOn w:val="a"/>
    <w:uiPriority w:val="99"/>
    <w:rsid w:val="00944ACB"/>
    <w:pPr>
      <w:tabs>
        <w:tab w:val="right" w:leader="dot" w:pos="9781"/>
      </w:tabs>
      <w:spacing w:after="240" w:line="240" w:lineRule="atLeast"/>
      <w:ind w:left="426" w:right="-1" w:hanging="360"/>
      <w:jc w:val="both"/>
    </w:pPr>
    <w:rPr>
      <w:noProof/>
    </w:rPr>
  </w:style>
  <w:style w:type="paragraph" w:customStyle="1" w:styleId="FMainTXT">
    <w:name w:val="FMainTXT"/>
    <w:basedOn w:val="MainTXT"/>
    <w:rsid w:val="00944ACB"/>
    <w:pPr>
      <w:spacing w:before="120"/>
    </w:pPr>
  </w:style>
  <w:style w:type="paragraph" w:customStyle="1" w:styleId="IfMainTXT">
    <w:name w:val="IfMainTXT"/>
    <w:basedOn w:val="MainTXT"/>
    <w:rsid w:val="00944ACB"/>
    <w:pPr>
      <w:spacing w:before="120"/>
    </w:pPr>
    <w:rPr>
      <w:i/>
      <w:u w:val="single"/>
    </w:rPr>
  </w:style>
  <w:style w:type="paragraph" w:customStyle="1" w:styleId="indMainTXT">
    <w:name w:val="indMainTXT"/>
    <w:basedOn w:val="a"/>
    <w:rsid w:val="00944ACB"/>
    <w:pPr>
      <w:ind w:left="1134"/>
      <w:jc w:val="both"/>
    </w:pPr>
  </w:style>
  <w:style w:type="paragraph" w:customStyle="1" w:styleId="NormalIndent">
    <w:name w:val="NormalIndent"/>
    <w:basedOn w:val="a"/>
    <w:rsid w:val="00944ACB"/>
    <w:pPr>
      <w:ind w:left="1134" w:firstLine="720"/>
      <w:jc w:val="both"/>
    </w:pPr>
  </w:style>
  <w:style w:type="paragraph" w:styleId="ac">
    <w:name w:val="Document Map"/>
    <w:basedOn w:val="a"/>
    <w:semiHidden/>
    <w:rsid w:val="00944ACB"/>
    <w:pPr>
      <w:shd w:val="clear" w:color="auto" w:fill="000080"/>
    </w:pPr>
    <w:rPr>
      <w:rFonts w:ascii="Tahoma" w:hAnsi="Tahoma"/>
    </w:rPr>
  </w:style>
  <w:style w:type="paragraph" w:customStyle="1" w:styleId="TableTXT">
    <w:name w:val="TableTXT"/>
    <w:basedOn w:val="a"/>
    <w:rsid w:val="00944ACB"/>
    <w:pPr>
      <w:spacing w:line="240" w:lineRule="auto"/>
      <w:jc w:val="center"/>
    </w:pPr>
    <w:rPr>
      <w:snapToGrid w:val="0"/>
      <w:lang w:eastAsia="en-US"/>
    </w:rPr>
  </w:style>
  <w:style w:type="character" w:customStyle="1" w:styleId="a5">
    <w:name w:val="Текст выноски Знак"/>
    <w:basedOn w:val="a0"/>
    <w:link w:val="a4"/>
    <w:uiPriority w:val="99"/>
    <w:semiHidden/>
    <w:rsid w:val="001E691E"/>
    <w:rPr>
      <w:rFonts w:ascii="Tahoma" w:hAnsi="Tahoma" w:cs="Tahoma"/>
      <w:sz w:val="16"/>
      <w:szCs w:val="16"/>
    </w:rPr>
  </w:style>
  <w:style w:type="paragraph" w:customStyle="1" w:styleId="RamkaTXT12">
    <w:name w:val="RamkaTXT(12)"/>
    <w:basedOn w:val="a"/>
    <w:rsid w:val="00944ACB"/>
    <w:pPr>
      <w:jc w:val="both"/>
    </w:pPr>
  </w:style>
  <w:style w:type="paragraph" w:customStyle="1" w:styleId="RamkaTXT10">
    <w:name w:val="RamkaTXT(10)"/>
    <w:basedOn w:val="a"/>
    <w:rsid w:val="00944ACB"/>
    <w:pPr>
      <w:jc w:val="both"/>
    </w:pPr>
    <w:rPr>
      <w:sz w:val="20"/>
    </w:rPr>
  </w:style>
  <w:style w:type="character" w:styleId="ad">
    <w:name w:val="Placeholder Text"/>
    <w:basedOn w:val="a0"/>
    <w:uiPriority w:val="99"/>
    <w:semiHidden/>
    <w:rsid w:val="00D50128"/>
    <w:rPr>
      <w:color w:val="808080"/>
    </w:rPr>
  </w:style>
  <w:style w:type="character" w:customStyle="1" w:styleId="10">
    <w:name w:val="Заголовок 1 Знак"/>
    <w:link w:val="1"/>
    <w:locked/>
    <w:rsid w:val="00D50128"/>
    <w:rPr>
      <w:rFonts w:ascii="Arial" w:hAnsi="Arial"/>
      <w:b/>
      <w:kern w:val="28"/>
      <w:sz w:val="28"/>
    </w:rPr>
  </w:style>
  <w:style w:type="paragraph" w:customStyle="1" w:styleId="Style4">
    <w:name w:val="Style4"/>
    <w:basedOn w:val="a"/>
    <w:rsid w:val="005F3CD4"/>
    <w:pPr>
      <w:widowControl w:val="0"/>
      <w:autoSpaceDE w:val="0"/>
      <w:autoSpaceDN w:val="0"/>
      <w:adjustRightInd w:val="0"/>
      <w:spacing w:line="320" w:lineRule="exact"/>
      <w:jc w:val="center"/>
    </w:pPr>
    <w:rPr>
      <w:rFonts w:ascii="Times New Roman" w:hAnsi="Times New Roman"/>
      <w:szCs w:val="24"/>
    </w:rPr>
  </w:style>
  <w:style w:type="character" w:customStyle="1" w:styleId="FontStyle11">
    <w:name w:val="Font Style11"/>
    <w:rsid w:val="005F3CD4"/>
    <w:rPr>
      <w:rFonts w:ascii="Times New Roman" w:hAnsi="Times New Roman" w:cs="Times New Roman"/>
      <w:b/>
      <w:bCs/>
      <w:sz w:val="30"/>
      <w:szCs w:val="30"/>
    </w:rPr>
  </w:style>
  <w:style w:type="character" w:customStyle="1" w:styleId="FontStyle15">
    <w:name w:val="Font Style15"/>
    <w:rsid w:val="005F3CD4"/>
    <w:rPr>
      <w:rFonts w:ascii="Times New Roman" w:hAnsi="Times New Roman" w:cs="Times New Roman"/>
      <w:b/>
      <w:bCs/>
      <w:sz w:val="26"/>
      <w:szCs w:val="26"/>
    </w:rPr>
  </w:style>
  <w:style w:type="paragraph" w:customStyle="1" w:styleId="Style5">
    <w:name w:val="Style5"/>
    <w:basedOn w:val="a"/>
    <w:rsid w:val="005F3CD4"/>
    <w:pPr>
      <w:widowControl w:val="0"/>
      <w:autoSpaceDE w:val="0"/>
      <w:autoSpaceDN w:val="0"/>
      <w:adjustRightInd w:val="0"/>
      <w:spacing w:line="240" w:lineRule="auto"/>
    </w:pPr>
    <w:rPr>
      <w:rFonts w:ascii="Times New Roman" w:hAnsi="Times New Roman"/>
      <w:szCs w:val="24"/>
    </w:rPr>
  </w:style>
  <w:style w:type="paragraph" w:customStyle="1" w:styleId="Style6">
    <w:name w:val="Style6"/>
    <w:basedOn w:val="a"/>
    <w:rsid w:val="005F3CD4"/>
    <w:pPr>
      <w:widowControl w:val="0"/>
      <w:autoSpaceDE w:val="0"/>
      <w:autoSpaceDN w:val="0"/>
      <w:adjustRightInd w:val="0"/>
      <w:spacing w:line="240" w:lineRule="auto"/>
    </w:pPr>
    <w:rPr>
      <w:rFonts w:ascii="Times New Roman" w:hAnsi="Times New Roman"/>
      <w:szCs w:val="24"/>
    </w:rPr>
  </w:style>
  <w:style w:type="character" w:customStyle="1" w:styleId="FontStyle13">
    <w:name w:val="Font Style13"/>
    <w:rsid w:val="005F3CD4"/>
    <w:rPr>
      <w:rFonts w:ascii="Times New Roman" w:hAnsi="Times New Roman" w:cs="Times New Roman"/>
      <w:sz w:val="26"/>
      <w:szCs w:val="26"/>
    </w:rPr>
  </w:style>
  <w:style w:type="character" w:customStyle="1" w:styleId="FontStyle14">
    <w:name w:val="Font Style14"/>
    <w:rsid w:val="005F3CD4"/>
    <w:rPr>
      <w:rFonts w:ascii="Times New Roman" w:hAnsi="Times New Roman" w:cs="Times New Roman"/>
      <w:sz w:val="22"/>
      <w:szCs w:val="22"/>
    </w:rPr>
  </w:style>
  <w:style w:type="paragraph" w:customStyle="1" w:styleId="Style7">
    <w:name w:val="Style7"/>
    <w:basedOn w:val="a"/>
    <w:rsid w:val="00857DA9"/>
    <w:pPr>
      <w:widowControl w:val="0"/>
      <w:autoSpaceDE w:val="0"/>
      <w:autoSpaceDN w:val="0"/>
      <w:adjustRightInd w:val="0"/>
      <w:spacing w:line="240" w:lineRule="auto"/>
    </w:pPr>
    <w:rPr>
      <w:rFonts w:ascii="Times New Roman" w:hAnsi="Times New Roman"/>
      <w:szCs w:val="24"/>
    </w:rPr>
  </w:style>
  <w:style w:type="character" w:customStyle="1" w:styleId="FontStyle16">
    <w:name w:val="Font Style16"/>
    <w:rsid w:val="00857DA9"/>
    <w:rPr>
      <w:rFonts w:ascii="Times New Roman" w:hAnsi="Times New Roman" w:cs="Times New Roman"/>
      <w:b/>
      <w:bCs/>
      <w:i/>
      <w:iCs/>
      <w:sz w:val="26"/>
      <w:szCs w:val="26"/>
    </w:rPr>
  </w:style>
  <w:style w:type="character" w:customStyle="1" w:styleId="a7">
    <w:name w:val="Верхний колонтитул Знак"/>
    <w:basedOn w:val="a0"/>
    <w:link w:val="a6"/>
    <w:uiPriority w:val="99"/>
    <w:rsid w:val="000B1BE1"/>
    <w:rPr>
      <w:rFonts w:ascii="Arial" w:hAnsi="Arial"/>
      <w:sz w:val="24"/>
    </w:rPr>
  </w:style>
  <w:style w:type="character" w:customStyle="1" w:styleId="a9">
    <w:name w:val="Нижний колонтитул Знак"/>
    <w:basedOn w:val="a0"/>
    <w:link w:val="a8"/>
    <w:uiPriority w:val="99"/>
    <w:rsid w:val="00076C84"/>
    <w:rPr>
      <w:rFonts w:ascii="Arial" w:hAnsi="Arial"/>
      <w:sz w:val="24"/>
    </w:rPr>
  </w:style>
  <w:style w:type="paragraph" w:styleId="ae">
    <w:name w:val="List Paragraph"/>
    <w:basedOn w:val="a"/>
    <w:uiPriority w:val="34"/>
    <w:qFormat/>
    <w:rsid w:val="00A3192D"/>
    <w:pPr>
      <w:ind w:left="720"/>
      <w:contextualSpacing/>
    </w:pPr>
  </w:style>
  <w:style w:type="character" w:customStyle="1" w:styleId="31">
    <w:name w:val="Название объекта Знак3"/>
    <w:aliases w:val="Название объекта Таблица Знак,Название объекта Знак1 Знак,Название объекта Знак Знак Знак,Название объекта Знак Знак2,Название объекта Знак Знак Знак1 Знак1,Название объекта Знак2 Знак,Название объекта Знак Знак Знак1 Знак Знак"/>
    <w:link w:val="aa"/>
    <w:uiPriority w:val="35"/>
    <w:locked/>
    <w:rsid w:val="00A3192D"/>
    <w:rPr>
      <w:rFonts w:ascii="Arial" w:hAnsi="Arial"/>
      <w:b/>
      <w:sz w:val="24"/>
    </w:rPr>
  </w:style>
  <w:style w:type="paragraph" w:customStyle="1" w:styleId="S">
    <w:name w:val="S_Обычный"/>
    <w:basedOn w:val="a"/>
    <w:link w:val="S0"/>
    <w:autoRedefine/>
    <w:qFormat/>
    <w:rsid w:val="00224A2A"/>
    <w:pPr>
      <w:spacing w:line="276" w:lineRule="auto"/>
      <w:jc w:val="center"/>
    </w:pPr>
    <w:rPr>
      <w:rFonts w:ascii="Times New Roman" w:eastAsia="Calibri" w:hAnsi="Times New Roman"/>
      <w:b/>
      <w:sz w:val="28"/>
      <w:szCs w:val="28"/>
      <w:lang w:eastAsia="en-US"/>
    </w:rPr>
  </w:style>
  <w:style w:type="character" w:customStyle="1" w:styleId="S0">
    <w:name w:val="S_Обычный Знак"/>
    <w:link w:val="S"/>
    <w:rsid w:val="00224A2A"/>
    <w:rPr>
      <w:rFonts w:eastAsia="Calibri"/>
      <w:b/>
      <w:sz w:val="28"/>
      <w:szCs w:val="28"/>
      <w:lang w:eastAsia="en-US"/>
    </w:rPr>
  </w:style>
  <w:style w:type="paragraph" w:styleId="af">
    <w:name w:val="Title"/>
    <w:basedOn w:val="a"/>
    <w:next w:val="a"/>
    <w:link w:val="af0"/>
    <w:uiPriority w:val="10"/>
    <w:qFormat/>
    <w:rsid w:val="00FF2A29"/>
    <w:pPr>
      <w:spacing w:line="240" w:lineRule="auto"/>
      <w:contextualSpacing/>
    </w:pPr>
    <w:rPr>
      <w:rFonts w:asciiTheme="majorHAnsi" w:eastAsiaTheme="majorEastAsia" w:hAnsiTheme="majorHAnsi" w:cstheme="majorBidi"/>
      <w:spacing w:val="-10"/>
      <w:kern w:val="28"/>
      <w:sz w:val="56"/>
      <w:szCs w:val="56"/>
    </w:rPr>
  </w:style>
  <w:style w:type="character" w:customStyle="1" w:styleId="af0">
    <w:name w:val="Название Знак"/>
    <w:basedOn w:val="a0"/>
    <w:link w:val="af"/>
    <w:uiPriority w:val="10"/>
    <w:rsid w:val="00FF2A2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7690">
      <w:bodyDiv w:val="1"/>
      <w:marLeft w:val="0"/>
      <w:marRight w:val="0"/>
      <w:marTop w:val="0"/>
      <w:marBottom w:val="0"/>
      <w:divBdr>
        <w:top w:val="none" w:sz="0" w:space="0" w:color="auto"/>
        <w:left w:val="none" w:sz="0" w:space="0" w:color="auto"/>
        <w:bottom w:val="none" w:sz="0" w:space="0" w:color="auto"/>
        <w:right w:val="none" w:sz="0" w:space="0" w:color="auto"/>
      </w:divBdr>
    </w:div>
    <w:div w:id="170532067">
      <w:bodyDiv w:val="1"/>
      <w:marLeft w:val="0"/>
      <w:marRight w:val="0"/>
      <w:marTop w:val="0"/>
      <w:marBottom w:val="0"/>
      <w:divBdr>
        <w:top w:val="none" w:sz="0" w:space="0" w:color="auto"/>
        <w:left w:val="none" w:sz="0" w:space="0" w:color="auto"/>
        <w:bottom w:val="none" w:sz="0" w:space="0" w:color="auto"/>
        <w:right w:val="none" w:sz="0" w:space="0" w:color="auto"/>
      </w:divBdr>
    </w:div>
    <w:div w:id="672802738">
      <w:bodyDiv w:val="1"/>
      <w:marLeft w:val="0"/>
      <w:marRight w:val="0"/>
      <w:marTop w:val="0"/>
      <w:marBottom w:val="0"/>
      <w:divBdr>
        <w:top w:val="none" w:sz="0" w:space="0" w:color="auto"/>
        <w:left w:val="none" w:sz="0" w:space="0" w:color="auto"/>
        <w:bottom w:val="none" w:sz="0" w:space="0" w:color="auto"/>
        <w:right w:val="none" w:sz="0" w:space="0" w:color="auto"/>
      </w:divBdr>
    </w:div>
    <w:div w:id="805853522">
      <w:bodyDiv w:val="1"/>
      <w:marLeft w:val="0"/>
      <w:marRight w:val="0"/>
      <w:marTop w:val="0"/>
      <w:marBottom w:val="0"/>
      <w:divBdr>
        <w:top w:val="none" w:sz="0" w:space="0" w:color="auto"/>
        <w:left w:val="none" w:sz="0" w:space="0" w:color="auto"/>
        <w:bottom w:val="none" w:sz="0" w:space="0" w:color="auto"/>
        <w:right w:val="none" w:sz="0" w:space="0" w:color="auto"/>
      </w:divBdr>
    </w:div>
    <w:div w:id="1097482652">
      <w:bodyDiv w:val="1"/>
      <w:marLeft w:val="0"/>
      <w:marRight w:val="0"/>
      <w:marTop w:val="0"/>
      <w:marBottom w:val="0"/>
      <w:divBdr>
        <w:top w:val="none" w:sz="0" w:space="0" w:color="auto"/>
        <w:left w:val="none" w:sz="0" w:space="0" w:color="auto"/>
        <w:bottom w:val="none" w:sz="0" w:space="0" w:color="auto"/>
        <w:right w:val="none" w:sz="0" w:space="0" w:color="auto"/>
      </w:divBdr>
    </w:div>
    <w:div w:id="1132790045">
      <w:bodyDiv w:val="1"/>
      <w:marLeft w:val="0"/>
      <w:marRight w:val="0"/>
      <w:marTop w:val="0"/>
      <w:marBottom w:val="0"/>
      <w:divBdr>
        <w:top w:val="none" w:sz="0" w:space="0" w:color="auto"/>
        <w:left w:val="none" w:sz="0" w:space="0" w:color="auto"/>
        <w:bottom w:val="none" w:sz="0" w:space="0" w:color="auto"/>
        <w:right w:val="none" w:sz="0" w:space="0" w:color="auto"/>
      </w:divBdr>
    </w:div>
    <w:div w:id="1170407934">
      <w:bodyDiv w:val="1"/>
      <w:marLeft w:val="0"/>
      <w:marRight w:val="0"/>
      <w:marTop w:val="0"/>
      <w:marBottom w:val="0"/>
      <w:divBdr>
        <w:top w:val="none" w:sz="0" w:space="0" w:color="auto"/>
        <w:left w:val="none" w:sz="0" w:space="0" w:color="auto"/>
        <w:bottom w:val="none" w:sz="0" w:space="0" w:color="auto"/>
        <w:right w:val="none" w:sz="0" w:space="0" w:color="auto"/>
      </w:divBdr>
    </w:div>
    <w:div w:id="1516384925">
      <w:bodyDiv w:val="1"/>
      <w:marLeft w:val="0"/>
      <w:marRight w:val="0"/>
      <w:marTop w:val="0"/>
      <w:marBottom w:val="0"/>
      <w:divBdr>
        <w:top w:val="none" w:sz="0" w:space="0" w:color="auto"/>
        <w:left w:val="none" w:sz="0" w:space="0" w:color="auto"/>
        <w:bottom w:val="none" w:sz="0" w:space="0" w:color="auto"/>
        <w:right w:val="none" w:sz="0" w:space="0" w:color="auto"/>
      </w:divBdr>
    </w:div>
    <w:div w:id="1704400681">
      <w:bodyDiv w:val="1"/>
      <w:marLeft w:val="0"/>
      <w:marRight w:val="0"/>
      <w:marTop w:val="0"/>
      <w:marBottom w:val="0"/>
      <w:divBdr>
        <w:top w:val="none" w:sz="0" w:space="0" w:color="auto"/>
        <w:left w:val="none" w:sz="0" w:space="0" w:color="auto"/>
        <w:bottom w:val="none" w:sz="0" w:space="0" w:color="auto"/>
        <w:right w:val="none" w:sz="0" w:space="0" w:color="auto"/>
      </w:divBdr>
    </w:div>
    <w:div w:id="1909263594">
      <w:bodyDiv w:val="1"/>
      <w:marLeft w:val="0"/>
      <w:marRight w:val="0"/>
      <w:marTop w:val="0"/>
      <w:marBottom w:val="0"/>
      <w:divBdr>
        <w:top w:val="none" w:sz="0" w:space="0" w:color="auto"/>
        <w:left w:val="none" w:sz="0" w:space="0" w:color="auto"/>
        <w:bottom w:val="none" w:sz="0" w:space="0" w:color="auto"/>
        <w:right w:val="none" w:sz="0" w:space="0" w:color="auto"/>
      </w:divBdr>
    </w:div>
    <w:div w:id="211047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FE970-8515-4DEE-935B-DFBFCBFE8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67</Pages>
  <Words>16212</Words>
  <Characters>92412</Characters>
  <Application>Microsoft Office Word</Application>
  <DocSecurity>0</DocSecurity>
  <Lines>770</Lines>
  <Paragraphs>216</Paragraphs>
  <ScaleCrop>false</ScaleCrop>
  <HeadingPairs>
    <vt:vector size="4" baseType="variant">
      <vt:variant>
        <vt:lpstr>Название</vt:lpstr>
      </vt:variant>
      <vt:variant>
        <vt:i4>1</vt:i4>
      </vt:variant>
      <vt:variant>
        <vt:lpstr>Заголовки</vt:lpstr>
      </vt:variant>
      <vt:variant>
        <vt:i4>43</vt:i4>
      </vt:variant>
    </vt:vector>
  </HeadingPairs>
  <TitlesOfParts>
    <vt:vector size="44" baseType="lpstr">
      <vt:lpstr>Схема теплоснабжения</vt:lpstr>
      <vt:lpstr>Введение</vt:lpstr>
      <vt:lpstr>Раздел 1. Показатели перспективного спроса на тепловую энергию (мощность) и тепл</vt:lpstr>
      <vt:lpstr>    Площадь строительных фондов и приросты площади строительных фондов по расчетным</vt:lpstr>
      <vt:lpstr>    Объемы потребления тепловой энергии (мощности), теплоносителя и приросты потребл</vt:lpstr>
      <vt:lpstr>    Потребление тепловой энергии (мощности) и теплоносителя объектами, расположенным</vt:lpstr>
      <vt:lpstr>Раздел 2. Перспективные балансы тепловой мощности источников тепловой энергии и </vt:lpstr>
      <vt:lpstr>    Радиус эффективного теплоснабжения, позволяющий определить условия, при которых </vt:lpstr>
      <vt:lpstr>    Описание существующих и перспективных зон действия систем теплоснабжения и источ</vt:lpstr>
      <vt:lpstr>    Описание существующих и перспективных зон действия индивидуальных источников теп</vt:lpstr>
      <vt:lpstr>    Перспективные балансы тепловой мощности и тепловой нагрузки в перспективных зона</vt:lpstr>
      <vt:lpstr>        Существующие и перспективные значения установленной тепловой мощности основного </vt:lpstr>
      <vt:lpstr>        Существующие и перспективные технические ограничения на использование установлен</vt:lpstr>
      <vt:lpstr>        Существующие и перспективные затраты тепловой мощности на собственные и хозяйств</vt:lpstr>
      <vt:lpstr>        Значения существующей и перспективной тепловой мощности источников тепловой энер</vt:lpstr>
      <vt:lpstr>        Значения существующих и перспективных потерь тепловой энергии при ее передаче по</vt:lpstr>
      <vt:lpstr>        Затраты существующей и перспективной тепловой мощности на хозяйственные нужды те</vt:lpstr>
      <vt:lpstr>        Значения существующей и перспективной резервной тепловой мощности источников теп</vt:lpstr>
      <vt:lpstr>        Значения существующей и перспективной тепловой нагрузки потребителей, устанавлив</vt:lpstr>
      <vt:lpstr>Раздел 3. Перспективные балансы теплоносителя</vt:lpstr>
      <vt:lpstr>    Перспективные балансы производительности водоподготовительных установок и максим</vt:lpstr>
      <vt:lpstr>    Перспективные балансы производительности водоподготовительных установок источник</vt:lpstr>
      <vt:lpstr>Раздел 4. Предложения по строительству, реконструкции и техническому перевооруже</vt:lpstr>
      <vt:lpstr>    Предложения по строительству источников тепловой энергии, обеспечивающих перспек</vt:lpstr>
      <vt:lpstr>    Предложения по реконструкции источников тепловой энергии, обеспечивающих перспек</vt:lpstr>
      <vt:lpstr>    Предложения по техническому перевооружению источников тепловой энергии с целью п</vt:lpstr>
      <vt:lpstr>    Графики совместной работы источников тепловой энергии, функционирующих в режиме </vt:lpstr>
      <vt:lpstr>    Меры по переоборудованию котельных в источники комбинированной выработки электри</vt:lpstr>
      <vt:lpstr>    Меры по переводу котельных, размещенных в существующих и расширяемых зонах дейст</vt:lpstr>
      <vt:lpstr>    Решения о загрузке источников тепловой энергии, распределении (перераспределении</vt:lpstr>
      <vt:lpstr>    Оптимальный температурный график отпуска тепловой энергии для каждого источника </vt:lpstr>
      <vt:lpstr>    Предложения по перспективной установленной тепловой мощности каждого источника т</vt:lpstr>
      <vt:lpstr>Раздел 5. Предложения по строительству и реконструкции тепловых сетей</vt:lpstr>
      <vt:lpstr>    Предложения по строительству и реконструкции тепловых сетей, обеспечивающих пере</vt:lpstr>
      <vt:lpstr>    Предложения по строительству и реконструкции тепловых сетей для обеспечения перс</vt:lpstr>
      <vt:lpstr>    Предложения по строительству и реконструкции тепловых сетей в целях обеспечения </vt:lpstr>
      <vt:lpstr>    Предложения по строительству и реконструкции тепловых сетей для повышения эффект</vt:lpstr>
      <vt:lpstr>    Предложения по строительству и реконструкции тепловых сетей для обеспечения норм</vt:lpstr>
      <vt:lpstr>Раздел 6. Перспективные топливные балансы</vt:lpstr>
      <vt:lpstr>Раздел 7. Инвестиции в строительство, реконструкцию и техническое перевооружение</vt:lpstr>
      <vt:lpstr>    Предложения по величине необходимых инвестиций в строительство, реконструкцию и </vt:lpstr>
      <vt:lpstr>    Предложения по величине необходимых инвестиций в строительство, реконструкцию и </vt:lpstr>
      <vt:lpstr>    Предложения по величине инвестиций в строительство, реконструкцию и техническое </vt:lpstr>
      <vt:lpstr>Раздел 8. Решение об определении единой теплоснабжающей организации (организаций</vt:lpstr>
    </vt:vector>
  </TitlesOfParts>
  <Manager>Березник М.И.</Manager>
  <Company>ИТЦ "КЭР"</Company>
  <LinksUpToDate>false</LinksUpToDate>
  <CharactersWithSpaces>108408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 теплоснабжения</dc:title>
  <dc:subject>Схема теплоснабжения</dc:subject>
  <dc:creator>bpi</dc:creator>
  <cp:lastModifiedBy>Михаил Грибанов</cp:lastModifiedBy>
  <cp:revision>9</cp:revision>
  <cp:lastPrinted>2014-12-04T14:09:00Z</cp:lastPrinted>
  <dcterms:created xsi:type="dcterms:W3CDTF">2014-12-03T09:31:00Z</dcterms:created>
  <dcterms:modified xsi:type="dcterms:W3CDTF">2014-12-04T14:11:00Z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ifrDocumenta">
    <vt:lpwstr>Схема_ТС_Кн1.1.</vt:lpwstr>
  </property>
  <property fmtid="{D5CDD505-2E9C-101B-9397-08002B2CF9AE}" pid="3" name="Клиент">
    <vt:lpwstr>ХМАО</vt:lpwstr>
  </property>
  <property fmtid="{D5CDD505-2E9C-101B-9397-08002B2CF9AE}" pid="4" name="Состояние">
    <vt:lpwstr>Итоговый</vt:lpwstr>
  </property>
</Properties>
</file>