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36" w:rsidRPr="00A3234F" w:rsidRDefault="00883D62" w:rsidP="00A32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883D62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6.3pt;margin-top:6.5pt;width:130.7pt;height:90pt;z-index:251661312" stroked="f">
            <v:fill opacity="0"/>
            <v:textbox style="mso-next-textbox:#_x0000_s1027">
              <w:txbxContent>
                <w:p w:rsidR="00076936" w:rsidRPr="0008115E" w:rsidRDefault="00076936" w:rsidP="0008115E">
                  <w:pPr>
                    <w:rPr>
                      <w:szCs w:val="6"/>
                    </w:rPr>
                  </w:pPr>
                </w:p>
              </w:txbxContent>
            </v:textbox>
          </v:shape>
        </w:pict>
      </w:r>
      <w:r w:rsidR="00316C73">
        <w:rPr>
          <w:rFonts w:ascii="Calibri" w:hAnsi="Calibri" w:cs="Calibri"/>
          <w:b/>
          <w:bCs/>
        </w:rPr>
        <w:tab/>
      </w:r>
      <w:r w:rsidR="00316C73">
        <w:rPr>
          <w:rFonts w:ascii="Calibri" w:hAnsi="Calibri" w:cs="Calibri"/>
          <w:b/>
          <w:bCs/>
        </w:rPr>
        <w:tab/>
      </w:r>
      <w:r w:rsidR="00316C73">
        <w:rPr>
          <w:rFonts w:ascii="Calibri" w:hAnsi="Calibri" w:cs="Calibri"/>
          <w:b/>
          <w:bCs/>
        </w:rPr>
        <w:tab/>
      </w:r>
      <w:r w:rsidR="00316C73">
        <w:rPr>
          <w:rFonts w:ascii="Calibri" w:hAnsi="Calibri" w:cs="Calibri"/>
          <w:b/>
          <w:bCs/>
        </w:rPr>
        <w:tab/>
      </w:r>
      <w:r w:rsidR="00316C73">
        <w:rPr>
          <w:rFonts w:ascii="Calibri" w:hAnsi="Calibri" w:cs="Calibri"/>
          <w:b/>
          <w:bCs/>
        </w:rPr>
        <w:tab/>
      </w:r>
      <w:r w:rsidR="00316C73">
        <w:rPr>
          <w:rFonts w:ascii="Calibri" w:hAnsi="Calibri" w:cs="Calibri"/>
          <w:b/>
          <w:bCs/>
        </w:rPr>
        <w:tab/>
      </w:r>
      <w:r w:rsidR="00316C73" w:rsidRPr="00076936">
        <w:rPr>
          <w:rFonts w:ascii="Times New Roman" w:hAnsi="Times New Roman" w:cs="Times New Roman"/>
          <w:b/>
          <w:bCs/>
          <w:i/>
        </w:rPr>
        <w:t xml:space="preserve"> </w:t>
      </w:r>
      <w:r w:rsidRPr="00883D62">
        <w:rPr>
          <w:noProof/>
          <w:sz w:val="24"/>
          <w:szCs w:val="24"/>
        </w:rPr>
        <w:pict>
          <v:rect id="_x0000_s1031" style="position:absolute;left:0;text-align:left;margin-left:207pt;margin-top:33.5pt;width:36pt;height:27pt;z-index:-251651072;mso-position-horizontal-relative:text;mso-position-vertical-relative:text" stroked="f"/>
        </w:pict>
      </w:r>
      <w:bookmarkStart w:id="0" w:name="Par41"/>
      <w:bookmarkEnd w:id="0"/>
      <w:r w:rsidRPr="00883D62">
        <w:rPr>
          <w:noProof/>
          <w:sz w:val="24"/>
          <w:szCs w:val="24"/>
        </w:rPr>
        <w:pict>
          <v:shape id="_x0000_s1028" type="#_x0000_t202" style="position:absolute;left:0;text-align:left;margin-left:-27pt;margin-top:6.5pt;width:189pt;height:90pt;z-index:251662336;mso-position-horizontal-relative:text;mso-position-vertical-relative:text" stroked="f">
            <v:fill opacity="0"/>
            <v:textbox style="mso-next-textbox:#_x0000_s1028">
              <w:txbxContent>
                <w:p w:rsidR="00076936" w:rsidRPr="00A3234F" w:rsidRDefault="00076936" w:rsidP="00A3234F">
                  <w:pPr>
                    <w:rPr>
                      <w:szCs w:val="6"/>
                    </w:rPr>
                  </w:pPr>
                </w:p>
              </w:txbxContent>
            </v:textbox>
          </v:shape>
        </w:pict>
      </w:r>
    </w:p>
    <w:p w:rsidR="00076936" w:rsidRDefault="00076936" w:rsidP="00A32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997738" w:rsidRPr="00076936" w:rsidRDefault="00076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i/>
        </w:rPr>
        <w:t xml:space="preserve">                                                                                            </w:t>
      </w:r>
      <w:r w:rsidR="00331A30">
        <w:rPr>
          <w:rFonts w:ascii="Times New Roman" w:hAnsi="Times New Roman" w:cs="Times New Roman"/>
          <w:b/>
          <w:bCs/>
          <w:i/>
        </w:rPr>
        <w:t xml:space="preserve"> </w:t>
      </w:r>
      <w:r w:rsidR="00316C73" w:rsidRPr="00076936">
        <w:rPr>
          <w:rFonts w:ascii="Times New Roman" w:hAnsi="Times New Roman" w:cs="Times New Roman"/>
          <w:bCs/>
        </w:rPr>
        <w:t>Приложение</w:t>
      </w:r>
    </w:p>
    <w:p w:rsidR="00316C73" w:rsidRPr="00076936" w:rsidRDefault="0031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76936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</w:t>
      </w:r>
      <w:r w:rsidR="00076936">
        <w:rPr>
          <w:rFonts w:ascii="Times New Roman" w:hAnsi="Times New Roman" w:cs="Times New Roman"/>
          <w:bCs/>
        </w:rPr>
        <w:t xml:space="preserve">                        </w:t>
      </w:r>
      <w:r w:rsidR="00331A30">
        <w:rPr>
          <w:rFonts w:ascii="Times New Roman" w:hAnsi="Times New Roman" w:cs="Times New Roman"/>
          <w:bCs/>
        </w:rPr>
        <w:t xml:space="preserve">     </w:t>
      </w:r>
      <w:r w:rsidR="004E32F2">
        <w:rPr>
          <w:rFonts w:ascii="Times New Roman" w:hAnsi="Times New Roman" w:cs="Times New Roman"/>
          <w:bCs/>
        </w:rPr>
        <w:t>к постановлению</w:t>
      </w:r>
      <w:r w:rsidRPr="00076936">
        <w:rPr>
          <w:rFonts w:ascii="Times New Roman" w:hAnsi="Times New Roman" w:cs="Times New Roman"/>
          <w:bCs/>
        </w:rPr>
        <w:t xml:space="preserve"> главы города</w:t>
      </w:r>
    </w:p>
    <w:p w:rsidR="00316C73" w:rsidRPr="00076936" w:rsidRDefault="0031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  <w:r w:rsidRPr="00076936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</w:t>
      </w:r>
      <w:r w:rsidR="006D6233">
        <w:rPr>
          <w:rFonts w:ascii="Times New Roman" w:hAnsi="Times New Roman" w:cs="Times New Roman"/>
          <w:bCs/>
        </w:rPr>
        <w:t xml:space="preserve">             № 35  от «24</w:t>
      </w:r>
      <w:r w:rsidRPr="00076936">
        <w:rPr>
          <w:rFonts w:ascii="Times New Roman" w:hAnsi="Times New Roman" w:cs="Times New Roman"/>
          <w:bCs/>
        </w:rPr>
        <w:t>» марта 2015г</w:t>
      </w:r>
      <w:r w:rsidRPr="00076936">
        <w:rPr>
          <w:rFonts w:ascii="Calibri" w:hAnsi="Calibri" w:cs="Calibri"/>
          <w:bCs/>
        </w:rPr>
        <w:t>.</w:t>
      </w:r>
    </w:p>
    <w:p w:rsidR="00997738" w:rsidRDefault="00997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8115E" w:rsidRDefault="00081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8115E" w:rsidRDefault="00081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8115E" w:rsidRDefault="00081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8115E" w:rsidRDefault="00081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8115E" w:rsidRDefault="00081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83B7E" w:rsidRDefault="00A8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ПОЛОЖЕНИЕ</w:t>
      </w:r>
    </w:p>
    <w:p w:rsidR="00A83B7E" w:rsidRDefault="004E32F2" w:rsidP="004E3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оплате труда</w:t>
      </w:r>
      <w:r w:rsidR="00A83B7E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и материальном поощрении руководителей муниципальных унитарных предприятий муниципального образования  «Город Удачный» Мирнинского района Республики Саха (Якутия)</w:t>
      </w:r>
    </w:p>
    <w:p w:rsidR="00A83B7E" w:rsidRDefault="00A83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3B7E" w:rsidRPr="00470C82" w:rsidRDefault="00A83B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r w:rsidRPr="00470C82">
        <w:rPr>
          <w:rFonts w:ascii="Calibri" w:hAnsi="Calibri" w:cs="Calibri"/>
          <w:b/>
        </w:rPr>
        <w:t>1. ОБЩИЕ ПОЛОЖЕНИЯ</w:t>
      </w:r>
    </w:p>
    <w:p w:rsidR="00A83B7E" w:rsidRDefault="00A83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347D" w:rsidRDefault="00A83B7E" w:rsidP="00E469E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Заработная пла</w:t>
      </w:r>
      <w:r w:rsidR="004E32F2">
        <w:rPr>
          <w:rFonts w:ascii="Calibri" w:hAnsi="Calibri" w:cs="Calibri"/>
        </w:rPr>
        <w:t>та руководителя муниципального</w:t>
      </w:r>
      <w:r>
        <w:rPr>
          <w:rFonts w:ascii="Calibri" w:hAnsi="Calibri" w:cs="Calibri"/>
        </w:rPr>
        <w:t xml:space="preserve"> унитарного предприятия (далее - предприятие) определяется трудовым договором, заключенным с </w:t>
      </w:r>
      <w:r w:rsidR="004E32F2">
        <w:rPr>
          <w:rFonts w:ascii="Calibri" w:hAnsi="Calibri" w:cs="Calibri"/>
        </w:rPr>
        <w:t>Администрацией муниципального образования</w:t>
      </w:r>
      <w:r w:rsidR="00ED4BD0">
        <w:rPr>
          <w:rFonts w:ascii="Calibri" w:hAnsi="Calibri" w:cs="Calibri"/>
        </w:rPr>
        <w:t xml:space="preserve"> «Город Удачный» Мирнинского района Республики Саха (Якутия)</w:t>
      </w:r>
      <w:r w:rsidR="004E32F2">
        <w:rPr>
          <w:rFonts w:ascii="Calibri" w:hAnsi="Calibri" w:cs="Calibri"/>
        </w:rPr>
        <w:t xml:space="preserve"> (далее – Администрация)</w:t>
      </w:r>
      <w:r w:rsidR="00ED4BD0">
        <w:rPr>
          <w:rFonts w:ascii="Calibri" w:hAnsi="Calibri" w:cs="Calibri"/>
        </w:rPr>
        <w:t xml:space="preserve"> в соотв</w:t>
      </w:r>
      <w:r w:rsidR="0095347D">
        <w:rPr>
          <w:rFonts w:ascii="Calibri" w:hAnsi="Calibri" w:cs="Calibri"/>
        </w:rPr>
        <w:t xml:space="preserve">етствии с законодательством Российской Федерации, Республики Саха (Якутия), настоящим Положением  и </w:t>
      </w:r>
      <w:r w:rsidR="009671CF">
        <w:rPr>
          <w:rFonts w:ascii="Calibri" w:hAnsi="Calibri" w:cs="Calibri"/>
        </w:rPr>
        <w:t>и</w:t>
      </w:r>
      <w:r w:rsidR="0095347D">
        <w:rPr>
          <w:rFonts w:ascii="Calibri" w:hAnsi="Calibri" w:cs="Calibri"/>
        </w:rPr>
        <w:t>ным</w:t>
      </w:r>
      <w:r w:rsidR="004E32F2">
        <w:rPr>
          <w:rFonts w:ascii="Calibri" w:hAnsi="Calibri" w:cs="Calibri"/>
        </w:rPr>
        <w:t>и нормативно-правовыми актами муниципального образования</w:t>
      </w:r>
      <w:r w:rsidR="0095347D">
        <w:rPr>
          <w:rFonts w:ascii="Calibri" w:hAnsi="Calibri" w:cs="Calibri"/>
        </w:rPr>
        <w:t xml:space="preserve"> «Город Удачный»</w:t>
      </w:r>
      <w:r w:rsidR="006F6BEB">
        <w:rPr>
          <w:rFonts w:ascii="Calibri" w:hAnsi="Calibri" w:cs="Calibri"/>
        </w:rPr>
        <w:t xml:space="preserve"> </w:t>
      </w:r>
      <w:r w:rsidR="0095347D" w:rsidRPr="0095347D">
        <w:rPr>
          <w:rFonts w:ascii="Calibri" w:hAnsi="Calibri" w:cs="Calibri"/>
        </w:rPr>
        <w:t>Мирнинского района Республики Саха (Якутия</w:t>
      </w:r>
      <w:r w:rsidR="006F6BEB">
        <w:rPr>
          <w:rFonts w:ascii="Calibri" w:hAnsi="Calibri" w:cs="Calibri"/>
        </w:rPr>
        <w:t>)</w:t>
      </w:r>
      <w:r w:rsidR="004E32F2">
        <w:rPr>
          <w:rFonts w:ascii="Calibri" w:hAnsi="Calibri" w:cs="Calibri"/>
        </w:rPr>
        <w:t>.</w:t>
      </w:r>
    </w:p>
    <w:p w:rsidR="00A83B7E" w:rsidRDefault="00A83B7E" w:rsidP="00E469E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Заработная плата руководителя состоит из:</w:t>
      </w:r>
    </w:p>
    <w:p w:rsidR="00A83B7E" w:rsidRDefault="00A83B7E" w:rsidP="00E469E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должностного оклада;</w:t>
      </w:r>
    </w:p>
    <w:p w:rsidR="00A83B7E" w:rsidRDefault="00A83B7E" w:rsidP="00E469E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выплат, установленных законодательством Российской Федерации и Республики Саха (Якутия) (надбавки к должностному окладу награжденным почетными званиями Якутской - Саха ССР, РСФСР, СССР, допущенным к государственной тайне и т.д.);</w:t>
      </w:r>
    </w:p>
    <w:p w:rsidR="00A83B7E" w:rsidRDefault="00A83B7E" w:rsidP="00E469E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начислений к должностному окладу по районному коэффициенту, а также процентной надбавки к заработной плате за работу в районах Крайнего Севера и приравненных к ним местностях, определенных нормативно-правовыми актами Российской Федерации и Республики Саха (Якутия);</w:t>
      </w:r>
    </w:p>
    <w:p w:rsidR="00A83B7E" w:rsidRDefault="00A83B7E" w:rsidP="00E469E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материального вознаграждения за результаты финансово-хозяйственной деятельности (далее - вознаграждение)</w:t>
      </w:r>
      <w:r w:rsidR="004E32F2">
        <w:rPr>
          <w:rFonts w:ascii="Calibri" w:hAnsi="Calibri" w:cs="Calibri"/>
        </w:rPr>
        <w:t>.</w:t>
      </w:r>
    </w:p>
    <w:p w:rsidR="00A83B7E" w:rsidRDefault="00A83B7E" w:rsidP="00E469E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Размер должностного оклада, а также вознаграждение руководителю предприятия определяются и устанавливаются в соответствии с критериями, предусмотренными настоящим Положением (</w:t>
      </w:r>
      <w:hyperlink w:anchor="Par69" w:history="1">
        <w:r>
          <w:rPr>
            <w:rFonts w:ascii="Calibri" w:hAnsi="Calibri" w:cs="Calibri"/>
            <w:color w:val="0000FF"/>
          </w:rPr>
          <w:t>таблицы 1</w:t>
        </w:r>
      </w:hyperlink>
      <w:r>
        <w:rPr>
          <w:rFonts w:ascii="Calibri" w:hAnsi="Calibri" w:cs="Calibri"/>
        </w:rPr>
        <w:t xml:space="preserve">, </w:t>
      </w:r>
      <w:hyperlink w:anchor="Par105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13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w:anchor="Par166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194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w:anchor="Par266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>).</w:t>
      </w:r>
    </w:p>
    <w:p w:rsidR="00A83B7E" w:rsidRDefault="00A83B7E" w:rsidP="00E469E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bookmarkStart w:id="1" w:name="Par58"/>
      <w:bookmarkEnd w:id="1"/>
    </w:p>
    <w:p w:rsidR="00A83B7E" w:rsidRPr="00470C82" w:rsidRDefault="00A83B7E" w:rsidP="00E469E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Calibri" w:hAnsi="Calibri" w:cs="Calibri"/>
          <w:b/>
        </w:rPr>
      </w:pPr>
      <w:r w:rsidRPr="00470C82">
        <w:rPr>
          <w:rFonts w:ascii="Calibri" w:hAnsi="Calibri" w:cs="Calibri"/>
          <w:b/>
        </w:rPr>
        <w:t>2. ПОРЯДОК ОПРЕДЕЛЕНИЯ И УСТАНОВЛЕНИЯ РАЗМЕРА ДОЛЖНОСТНОГО ОКЛАДА</w:t>
      </w:r>
    </w:p>
    <w:p w:rsidR="00A83B7E" w:rsidRDefault="00A83B7E" w:rsidP="00E469E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83B7E" w:rsidRDefault="00A83B7E" w:rsidP="00E469E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Размер должностного оклада руководителя предприятия определяется в зависимости от:</w:t>
      </w:r>
    </w:p>
    <w:p w:rsidR="0047440E" w:rsidRDefault="0047440E" w:rsidP="00E469E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базовой тарифной ставки (</w:t>
      </w:r>
      <w:r w:rsidRPr="0047440E">
        <w:rPr>
          <w:rFonts w:ascii="Calibri" w:hAnsi="Calibri" w:cs="Calibri"/>
        </w:rPr>
        <w:t>минимальный размер оплаты труда</w:t>
      </w:r>
      <w:r w:rsidR="00687145">
        <w:rPr>
          <w:rFonts w:ascii="Calibri" w:hAnsi="Calibri" w:cs="Calibri"/>
        </w:rPr>
        <w:t>) – в размере 5 965,0</w:t>
      </w:r>
      <w:r>
        <w:rPr>
          <w:rFonts w:ascii="Calibri" w:hAnsi="Calibri" w:cs="Calibri"/>
        </w:rPr>
        <w:t xml:space="preserve"> рублей, установленной в </w:t>
      </w:r>
      <w:r w:rsidRPr="0047440E">
        <w:rPr>
          <w:rFonts w:ascii="Calibri" w:hAnsi="Calibri" w:cs="Calibri"/>
        </w:rPr>
        <w:t>стать</w:t>
      </w:r>
      <w:r>
        <w:rPr>
          <w:rFonts w:ascii="Calibri" w:hAnsi="Calibri" w:cs="Calibri"/>
        </w:rPr>
        <w:t>е</w:t>
      </w:r>
      <w:r w:rsidRPr="0047440E">
        <w:rPr>
          <w:rFonts w:ascii="Calibri" w:hAnsi="Calibri" w:cs="Calibri"/>
        </w:rPr>
        <w:t xml:space="preserve"> 1 Федерального </w:t>
      </w:r>
      <w:hyperlink r:id="rId7" w:history="1">
        <w:r w:rsidRPr="0047440E">
          <w:rPr>
            <w:rStyle w:val="a9"/>
            <w:rFonts w:ascii="Calibri" w:hAnsi="Calibri" w:cs="Calibri"/>
          </w:rPr>
          <w:t>закона</w:t>
        </w:r>
      </w:hyperlink>
      <w:r w:rsidRPr="0047440E">
        <w:rPr>
          <w:rFonts w:ascii="Calibri" w:hAnsi="Calibri" w:cs="Calibri"/>
        </w:rPr>
        <w:t xml:space="preserve"> от </w:t>
      </w:r>
      <w:r>
        <w:rPr>
          <w:rFonts w:ascii="Calibri" w:hAnsi="Calibri" w:cs="Calibri"/>
        </w:rPr>
        <w:t>19.06</w:t>
      </w:r>
      <w:r w:rsidRPr="0047440E">
        <w:rPr>
          <w:rFonts w:ascii="Calibri" w:hAnsi="Calibri" w:cs="Calibri"/>
        </w:rPr>
        <w:t>.20</w:t>
      </w:r>
      <w:r>
        <w:rPr>
          <w:rFonts w:ascii="Calibri" w:hAnsi="Calibri" w:cs="Calibri"/>
        </w:rPr>
        <w:t>00</w:t>
      </w:r>
      <w:r w:rsidRPr="0047440E">
        <w:rPr>
          <w:rFonts w:ascii="Calibri" w:hAnsi="Calibri" w:cs="Calibri"/>
        </w:rPr>
        <w:t xml:space="preserve"> N </w:t>
      </w:r>
      <w:r>
        <w:rPr>
          <w:rFonts w:ascii="Calibri" w:hAnsi="Calibri" w:cs="Calibri"/>
        </w:rPr>
        <w:t>8</w:t>
      </w:r>
      <w:r w:rsidRPr="0047440E">
        <w:rPr>
          <w:rFonts w:ascii="Calibri" w:hAnsi="Calibri" w:cs="Calibri"/>
        </w:rPr>
        <w:t xml:space="preserve">2-ФЗ </w:t>
      </w:r>
      <w:r w:rsidR="004E32F2">
        <w:rPr>
          <w:rFonts w:ascii="Calibri" w:hAnsi="Calibri" w:cs="Calibri"/>
        </w:rPr>
        <w:t xml:space="preserve"> «О минимальном размере оплаты труда»</w:t>
      </w:r>
      <w:r>
        <w:rPr>
          <w:rFonts w:ascii="Calibri" w:hAnsi="Calibri" w:cs="Calibri"/>
        </w:rPr>
        <w:t>(</w:t>
      </w:r>
      <w:r w:rsidR="004E32F2">
        <w:rPr>
          <w:rFonts w:ascii="Calibri" w:hAnsi="Calibri" w:cs="Calibri"/>
        </w:rPr>
        <w:t>в редакции на момент его применения)</w:t>
      </w:r>
      <w:r>
        <w:rPr>
          <w:rFonts w:ascii="Calibri" w:hAnsi="Calibri" w:cs="Calibri"/>
        </w:rPr>
        <w:t>;</w:t>
      </w:r>
    </w:p>
    <w:p w:rsidR="0047440E" w:rsidRDefault="0047440E" w:rsidP="00E469E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коэффициента кратности в зависимости от численности работников предприятия в соответствии с табли</w:t>
      </w:r>
      <w:r w:rsidR="00090C7D">
        <w:rPr>
          <w:rFonts w:ascii="Calibri" w:hAnsi="Calibri" w:cs="Calibri"/>
        </w:rPr>
        <w:t>цами 1, 4</w:t>
      </w:r>
      <w:r>
        <w:rPr>
          <w:rFonts w:ascii="Calibri" w:hAnsi="Calibri" w:cs="Calibri"/>
        </w:rPr>
        <w:t>;</w:t>
      </w:r>
    </w:p>
    <w:p w:rsidR="0047440E" w:rsidRPr="0047440E" w:rsidRDefault="0047440E" w:rsidP="00E469E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коэффициента корректировки в зависимости от размера объема производства (реализации продукции, оказанных услуг)</w:t>
      </w:r>
      <w:r w:rsidR="00CE1FF1">
        <w:rPr>
          <w:rFonts w:ascii="Calibri" w:hAnsi="Calibri" w:cs="Calibri"/>
        </w:rPr>
        <w:t xml:space="preserve"> в соответствии с таблицами 2, </w:t>
      </w:r>
      <w:r w:rsidR="00090C7D">
        <w:rPr>
          <w:rFonts w:ascii="Calibri" w:hAnsi="Calibri" w:cs="Calibri"/>
        </w:rPr>
        <w:t>3</w:t>
      </w:r>
      <w:r w:rsidR="00CE1FF1">
        <w:rPr>
          <w:rFonts w:ascii="Calibri" w:hAnsi="Calibri" w:cs="Calibri"/>
        </w:rPr>
        <w:t xml:space="preserve"> ,</w:t>
      </w:r>
      <w:r w:rsidR="00090C7D">
        <w:rPr>
          <w:rFonts w:ascii="Calibri" w:hAnsi="Calibri" w:cs="Calibri"/>
        </w:rPr>
        <w:t>5</w:t>
      </w:r>
      <w:r w:rsidR="00CE1FF1">
        <w:rPr>
          <w:rFonts w:ascii="Calibri" w:hAnsi="Calibri" w:cs="Calibri"/>
        </w:rPr>
        <w:t>.</w:t>
      </w:r>
    </w:p>
    <w:p w:rsidR="004012BF" w:rsidRDefault="00A83B7E" w:rsidP="007D1C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 w:rsidR="004012BF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. Должностной оклад руководителя предприятия промышленности, транспорта, связи и коммунального хозяйства устанавливается на основании кратности к величине </w:t>
      </w:r>
      <w:r w:rsidR="00CE1FF1">
        <w:rPr>
          <w:rFonts w:ascii="Calibri" w:hAnsi="Calibri" w:cs="Calibri"/>
        </w:rPr>
        <w:t>базовой тарифной ставки</w:t>
      </w:r>
      <w:r>
        <w:rPr>
          <w:rFonts w:ascii="Calibri" w:hAnsi="Calibri" w:cs="Calibri"/>
        </w:rPr>
        <w:t xml:space="preserve"> и списочной численности работников предприятия </w:t>
      </w:r>
      <w:hyperlink w:anchor="Par69" w:history="1">
        <w:r>
          <w:rPr>
            <w:rFonts w:ascii="Calibri" w:hAnsi="Calibri" w:cs="Calibri"/>
            <w:color w:val="0000FF"/>
          </w:rPr>
          <w:t>(таблица 1)</w:t>
        </w:r>
      </w:hyperlink>
      <w:r>
        <w:rPr>
          <w:rFonts w:ascii="Calibri" w:hAnsi="Calibri" w:cs="Calibri"/>
        </w:rPr>
        <w:t>, скорректированный на коэффициент, определенный исходя из объема производства</w:t>
      </w:r>
      <w:r w:rsidR="00CE1FF1" w:rsidRPr="00CE1FF1">
        <w:rPr>
          <w:rFonts w:ascii="Calibri" w:hAnsi="Calibri" w:cs="Calibri"/>
        </w:rPr>
        <w:t>(реализации продукции, оказанных услуг)</w:t>
      </w:r>
      <w:r>
        <w:rPr>
          <w:rFonts w:ascii="Calibri" w:hAnsi="Calibri" w:cs="Calibri"/>
        </w:rPr>
        <w:t xml:space="preserve">, приходящегося на 1 работника предприятия </w:t>
      </w:r>
      <w:hyperlink w:anchor="Par138" w:history="1">
        <w:r>
          <w:rPr>
            <w:rFonts w:ascii="Calibri" w:hAnsi="Calibri" w:cs="Calibri"/>
            <w:color w:val="0000FF"/>
          </w:rPr>
          <w:t xml:space="preserve">(таблица </w:t>
        </w:r>
        <w:r w:rsidR="00090C7D">
          <w:rPr>
            <w:rFonts w:ascii="Calibri" w:hAnsi="Calibri" w:cs="Calibri"/>
            <w:color w:val="0000FF"/>
          </w:rPr>
          <w:t>3</w:t>
        </w:r>
        <w:r w:rsidR="00CE1FF1">
          <w:rPr>
            <w:rFonts w:ascii="Calibri" w:hAnsi="Calibri" w:cs="Calibri"/>
            <w:color w:val="0000FF"/>
          </w:rPr>
          <w:t>)</w:t>
        </w:r>
      </w:hyperlink>
      <w:r w:rsidR="007D1C41">
        <w:rPr>
          <w:rFonts w:ascii="Calibri" w:hAnsi="Calibri" w:cs="Calibri"/>
        </w:rPr>
        <w:t>.</w:t>
      </w:r>
    </w:p>
    <w:p w:rsidR="00997738" w:rsidRDefault="00997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7145" w:rsidRDefault="00687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7145" w:rsidRDefault="00687145" w:rsidP="00D44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687145" w:rsidRPr="00D44E14" w:rsidRDefault="00687145" w:rsidP="00D44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A83B7E" w:rsidRPr="004012BF" w:rsidRDefault="00E469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b/>
        </w:rPr>
      </w:pPr>
      <w:bookmarkStart w:id="2" w:name="Par69"/>
      <w:bookmarkEnd w:id="2"/>
      <w:r>
        <w:rPr>
          <w:rFonts w:ascii="Calibri" w:hAnsi="Calibri" w:cs="Calibri"/>
          <w:b/>
        </w:rPr>
        <w:t>Т</w:t>
      </w:r>
      <w:r w:rsidR="00A83B7E" w:rsidRPr="004012BF">
        <w:rPr>
          <w:rFonts w:ascii="Calibri" w:hAnsi="Calibri" w:cs="Calibri"/>
          <w:b/>
        </w:rPr>
        <w:t>аблица 1</w:t>
      </w:r>
    </w:p>
    <w:p w:rsidR="00A83B7E" w:rsidRDefault="00A83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3B7E" w:rsidRDefault="00A8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Коэффициент кратности</w:t>
      </w:r>
    </w:p>
    <w:p w:rsidR="00A83B7E" w:rsidRDefault="00A8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предприятий промышленности, организаций транспорта,</w:t>
      </w:r>
    </w:p>
    <w:p w:rsidR="00A83B7E" w:rsidRDefault="00A8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связи и коммунального хозяйства</w:t>
      </w:r>
    </w:p>
    <w:p w:rsidR="00CE1FF1" w:rsidRPr="00D44E14" w:rsidRDefault="00CE1FF1">
      <w:pPr>
        <w:pStyle w:val="ConsPlusCell"/>
        <w:rPr>
          <w:rFonts w:ascii="Courier New" w:hAnsi="Courier New" w:cs="Courier New"/>
          <w:b/>
          <w:sz w:val="20"/>
          <w:szCs w:val="20"/>
        </w:rPr>
      </w:pPr>
    </w:p>
    <w:tbl>
      <w:tblPr>
        <w:tblStyle w:val="aa"/>
        <w:tblW w:w="0" w:type="auto"/>
        <w:tblLook w:val="04A0"/>
      </w:tblPr>
      <w:tblGrid>
        <w:gridCol w:w="5629"/>
        <w:gridCol w:w="5211"/>
      </w:tblGrid>
      <w:tr w:rsidR="00CE1FF1" w:rsidRPr="009671CF" w:rsidTr="00CE1FF1">
        <w:tc>
          <w:tcPr>
            <w:tcW w:w="5211" w:type="dxa"/>
          </w:tcPr>
          <w:p w:rsidR="00CE1FF1" w:rsidRPr="00C45B5D" w:rsidRDefault="00CE1FF1" w:rsidP="00D44E14">
            <w:pPr>
              <w:pStyle w:val="ConsPlusCell"/>
              <w:jc w:val="center"/>
              <w:rPr>
                <w:rFonts w:ascii="Courier New" w:hAnsi="Courier New" w:cs="Courier New"/>
                <w:b/>
              </w:rPr>
            </w:pPr>
            <w:r w:rsidRPr="00C45B5D">
              <w:rPr>
                <w:rFonts w:ascii="Courier New" w:hAnsi="Courier New" w:cs="Courier New"/>
                <w:b/>
              </w:rPr>
              <w:t>Списочнаячисленностьработниковпредприятия (человек)</w:t>
            </w:r>
          </w:p>
        </w:tc>
        <w:tc>
          <w:tcPr>
            <w:tcW w:w="5211" w:type="dxa"/>
          </w:tcPr>
          <w:p w:rsidR="00CE1FF1" w:rsidRPr="00C45B5D" w:rsidRDefault="00236C89" w:rsidP="00D44E14">
            <w:pPr>
              <w:pStyle w:val="ConsPlusCell"/>
              <w:jc w:val="center"/>
              <w:rPr>
                <w:rFonts w:ascii="Courier New" w:hAnsi="Courier New" w:cs="Courier New"/>
                <w:b/>
              </w:rPr>
            </w:pPr>
            <w:r w:rsidRPr="00C45B5D">
              <w:rPr>
                <w:rFonts w:ascii="Courier New" w:hAnsi="Courier New" w:cs="Courier New"/>
                <w:b/>
              </w:rPr>
              <w:t>Кратность к величине базовой тарифной ставки</w:t>
            </w:r>
          </w:p>
        </w:tc>
      </w:tr>
      <w:tr w:rsidR="00CE1FF1" w:rsidRPr="009671CF" w:rsidTr="00CE1FF1">
        <w:tc>
          <w:tcPr>
            <w:tcW w:w="5211" w:type="dxa"/>
          </w:tcPr>
          <w:p w:rsidR="00CE1FF1" w:rsidRPr="00C45B5D" w:rsidRDefault="00236C89" w:rsidP="009671C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C45B5D">
              <w:rPr>
                <w:rFonts w:ascii="Courier New" w:hAnsi="Courier New" w:cs="Courier New"/>
              </w:rPr>
              <w:t>до 50</w:t>
            </w:r>
          </w:p>
        </w:tc>
        <w:tc>
          <w:tcPr>
            <w:tcW w:w="5211" w:type="dxa"/>
          </w:tcPr>
          <w:p w:rsidR="00CE1FF1" w:rsidRPr="00C45B5D" w:rsidRDefault="00236C89" w:rsidP="009671C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C45B5D">
              <w:rPr>
                <w:rFonts w:ascii="Courier New" w:hAnsi="Courier New" w:cs="Courier New"/>
              </w:rPr>
              <w:t xml:space="preserve">до </w:t>
            </w:r>
            <w:r w:rsidR="00F97ADA">
              <w:rPr>
                <w:rFonts w:ascii="Courier New" w:hAnsi="Courier New" w:cs="Courier New"/>
              </w:rPr>
              <w:t>5</w:t>
            </w:r>
          </w:p>
        </w:tc>
      </w:tr>
      <w:tr w:rsidR="00CE1FF1" w:rsidRPr="009671CF" w:rsidTr="00CE1FF1">
        <w:tc>
          <w:tcPr>
            <w:tcW w:w="5211" w:type="dxa"/>
          </w:tcPr>
          <w:p w:rsidR="00CE1FF1" w:rsidRPr="00C45B5D" w:rsidRDefault="00236C89" w:rsidP="009671C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C45B5D">
              <w:rPr>
                <w:rFonts w:ascii="Courier New" w:hAnsi="Courier New" w:cs="Courier New"/>
              </w:rPr>
              <w:t>от 51 до 100</w:t>
            </w:r>
          </w:p>
        </w:tc>
        <w:tc>
          <w:tcPr>
            <w:tcW w:w="5211" w:type="dxa"/>
          </w:tcPr>
          <w:p w:rsidR="00CE1FF1" w:rsidRPr="00C45B5D" w:rsidRDefault="00236C89" w:rsidP="009671C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C45B5D">
              <w:rPr>
                <w:rFonts w:ascii="Courier New" w:hAnsi="Courier New" w:cs="Courier New"/>
              </w:rPr>
              <w:t xml:space="preserve">до </w:t>
            </w:r>
            <w:r w:rsidR="00F97ADA">
              <w:rPr>
                <w:rFonts w:ascii="Courier New" w:hAnsi="Courier New" w:cs="Courier New"/>
              </w:rPr>
              <w:t>6</w:t>
            </w:r>
          </w:p>
        </w:tc>
      </w:tr>
      <w:tr w:rsidR="00CE1FF1" w:rsidRPr="009671CF" w:rsidTr="00CE1FF1">
        <w:tc>
          <w:tcPr>
            <w:tcW w:w="5211" w:type="dxa"/>
          </w:tcPr>
          <w:p w:rsidR="00CE1FF1" w:rsidRPr="00C45B5D" w:rsidRDefault="00236C89" w:rsidP="009671C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C45B5D">
              <w:rPr>
                <w:rFonts w:ascii="Courier New" w:hAnsi="Courier New" w:cs="Courier New"/>
              </w:rPr>
              <w:t>от 101 до 150</w:t>
            </w:r>
          </w:p>
        </w:tc>
        <w:tc>
          <w:tcPr>
            <w:tcW w:w="5211" w:type="dxa"/>
          </w:tcPr>
          <w:p w:rsidR="00CE1FF1" w:rsidRPr="00C45B5D" w:rsidRDefault="00236C89" w:rsidP="009671C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C45B5D">
              <w:rPr>
                <w:rFonts w:ascii="Courier New" w:hAnsi="Courier New" w:cs="Courier New"/>
              </w:rPr>
              <w:t xml:space="preserve">до </w:t>
            </w:r>
            <w:r w:rsidR="00F97ADA">
              <w:rPr>
                <w:rFonts w:ascii="Courier New" w:hAnsi="Courier New" w:cs="Courier New"/>
              </w:rPr>
              <w:t>7</w:t>
            </w:r>
          </w:p>
        </w:tc>
      </w:tr>
      <w:tr w:rsidR="00236C89" w:rsidRPr="009671CF" w:rsidTr="00CE1FF1">
        <w:tc>
          <w:tcPr>
            <w:tcW w:w="5211" w:type="dxa"/>
          </w:tcPr>
          <w:p w:rsidR="00236C89" w:rsidRPr="00C45B5D" w:rsidRDefault="00236C89" w:rsidP="009671CF">
            <w:pPr>
              <w:jc w:val="center"/>
              <w:rPr>
                <w:rFonts w:ascii="Courier New" w:hAnsi="Courier New" w:cs="Courier New"/>
              </w:rPr>
            </w:pPr>
            <w:r w:rsidRPr="00C45B5D">
              <w:rPr>
                <w:rFonts w:ascii="Courier New" w:hAnsi="Courier New" w:cs="Courier New"/>
              </w:rPr>
              <w:t>от 151 до 200</w:t>
            </w:r>
          </w:p>
        </w:tc>
        <w:tc>
          <w:tcPr>
            <w:tcW w:w="5211" w:type="dxa"/>
          </w:tcPr>
          <w:p w:rsidR="00236C89" w:rsidRPr="00C45B5D" w:rsidRDefault="00236C89" w:rsidP="009671CF">
            <w:pPr>
              <w:jc w:val="center"/>
              <w:rPr>
                <w:rFonts w:ascii="Courier New" w:hAnsi="Courier New" w:cs="Courier New"/>
              </w:rPr>
            </w:pPr>
            <w:r w:rsidRPr="00C45B5D">
              <w:rPr>
                <w:rFonts w:ascii="Courier New" w:hAnsi="Courier New" w:cs="Courier New"/>
              </w:rPr>
              <w:t xml:space="preserve">до </w:t>
            </w:r>
            <w:r w:rsidR="00F97ADA">
              <w:rPr>
                <w:rFonts w:ascii="Courier New" w:hAnsi="Courier New" w:cs="Courier New"/>
              </w:rPr>
              <w:t>8</w:t>
            </w:r>
          </w:p>
        </w:tc>
      </w:tr>
      <w:tr w:rsidR="00236C89" w:rsidRPr="009671CF" w:rsidTr="00CE1FF1">
        <w:tc>
          <w:tcPr>
            <w:tcW w:w="5211" w:type="dxa"/>
          </w:tcPr>
          <w:p w:rsidR="00236C89" w:rsidRPr="00C45B5D" w:rsidRDefault="00236C89" w:rsidP="009671CF">
            <w:pPr>
              <w:jc w:val="center"/>
              <w:rPr>
                <w:rFonts w:ascii="Courier New" w:hAnsi="Courier New" w:cs="Courier New"/>
              </w:rPr>
            </w:pPr>
            <w:r w:rsidRPr="00C45B5D">
              <w:rPr>
                <w:rFonts w:ascii="Courier New" w:hAnsi="Courier New" w:cs="Courier New"/>
              </w:rPr>
              <w:t>от 201 до 5</w:t>
            </w:r>
            <w:r w:rsidR="00D44E14" w:rsidRPr="00C45B5D">
              <w:rPr>
                <w:rFonts w:ascii="Courier New" w:hAnsi="Courier New" w:cs="Courier New"/>
              </w:rPr>
              <w:t>0</w:t>
            </w:r>
            <w:r w:rsidRPr="00C45B5D">
              <w:rPr>
                <w:rFonts w:ascii="Courier New" w:hAnsi="Courier New" w:cs="Courier New"/>
              </w:rPr>
              <w:t>0</w:t>
            </w:r>
          </w:p>
        </w:tc>
        <w:tc>
          <w:tcPr>
            <w:tcW w:w="5211" w:type="dxa"/>
          </w:tcPr>
          <w:p w:rsidR="00236C89" w:rsidRPr="00C45B5D" w:rsidRDefault="00236C89" w:rsidP="009671CF">
            <w:pPr>
              <w:jc w:val="center"/>
              <w:rPr>
                <w:rFonts w:ascii="Courier New" w:hAnsi="Courier New" w:cs="Courier New"/>
              </w:rPr>
            </w:pPr>
            <w:r w:rsidRPr="00C45B5D">
              <w:rPr>
                <w:rFonts w:ascii="Courier New" w:hAnsi="Courier New" w:cs="Courier New"/>
              </w:rPr>
              <w:t xml:space="preserve">до </w:t>
            </w:r>
            <w:r w:rsidR="00F97ADA">
              <w:rPr>
                <w:rFonts w:ascii="Courier New" w:hAnsi="Courier New" w:cs="Courier New"/>
              </w:rPr>
              <w:t>9</w:t>
            </w:r>
          </w:p>
        </w:tc>
      </w:tr>
    </w:tbl>
    <w:p w:rsidR="00236C89" w:rsidRPr="009671CF" w:rsidRDefault="00236C89" w:rsidP="00236C89">
      <w:pPr>
        <w:pStyle w:val="ConsPlusCell"/>
        <w:rPr>
          <w:rFonts w:asciiTheme="minorHAnsi" w:hAnsiTheme="minorHAnsi" w:cstheme="minorHAnsi"/>
        </w:rPr>
      </w:pPr>
    </w:p>
    <w:p w:rsidR="00C45B5D" w:rsidRPr="00C45B5D" w:rsidRDefault="00C45B5D" w:rsidP="00C45B5D">
      <w:pPr>
        <w:pStyle w:val="ConsPlusCell"/>
        <w:jc w:val="right"/>
        <w:rPr>
          <w:rFonts w:asciiTheme="minorHAnsi" w:hAnsiTheme="minorHAnsi" w:cstheme="minorHAnsi"/>
          <w:b/>
        </w:rPr>
      </w:pPr>
      <w:r w:rsidRPr="00C45B5D">
        <w:rPr>
          <w:rFonts w:asciiTheme="minorHAnsi" w:hAnsiTheme="minorHAnsi" w:cstheme="minorHAnsi"/>
          <w:b/>
        </w:rPr>
        <w:t>Таблица 2</w:t>
      </w:r>
    </w:p>
    <w:p w:rsidR="00C45B5D" w:rsidRPr="00C45B5D" w:rsidRDefault="00C45B5D" w:rsidP="00C45B5D">
      <w:pPr>
        <w:pStyle w:val="ConsPlusCell"/>
        <w:jc w:val="right"/>
        <w:rPr>
          <w:rFonts w:ascii="Courier New" w:hAnsi="Courier New" w:cs="Courier New"/>
          <w:sz w:val="20"/>
          <w:szCs w:val="20"/>
        </w:rPr>
      </w:pPr>
    </w:p>
    <w:p w:rsidR="00C45B5D" w:rsidRPr="00C45B5D" w:rsidRDefault="00C45B5D" w:rsidP="00C45B5D">
      <w:pPr>
        <w:pStyle w:val="ConsPlusCell"/>
        <w:jc w:val="center"/>
        <w:rPr>
          <w:rFonts w:asciiTheme="minorHAnsi" w:hAnsiTheme="minorHAnsi" w:cstheme="minorHAnsi"/>
          <w:b/>
          <w:bCs/>
        </w:rPr>
      </w:pPr>
      <w:r w:rsidRPr="00C45B5D">
        <w:rPr>
          <w:rFonts w:asciiTheme="minorHAnsi" w:hAnsiTheme="minorHAnsi" w:cstheme="minorHAnsi"/>
          <w:b/>
          <w:bCs/>
        </w:rPr>
        <w:t>Коэффициент кратности</w:t>
      </w:r>
    </w:p>
    <w:p w:rsidR="00C45B5D" w:rsidRPr="00C45B5D" w:rsidRDefault="00C45B5D" w:rsidP="00C45B5D">
      <w:pPr>
        <w:pStyle w:val="ConsPlusCell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C45B5D">
        <w:rPr>
          <w:rFonts w:asciiTheme="minorHAnsi" w:hAnsiTheme="minorHAnsi" w:cstheme="minorHAnsi"/>
          <w:b/>
          <w:bCs/>
        </w:rPr>
        <w:t>для организаций строительства, геологии и дорожного хозяйства</w:t>
      </w:r>
    </w:p>
    <w:p w:rsidR="00C45B5D" w:rsidRPr="00C45B5D" w:rsidRDefault="00C45B5D" w:rsidP="00C45B5D">
      <w:pPr>
        <w:pStyle w:val="ConsPlusCell"/>
        <w:jc w:val="center"/>
        <w:rPr>
          <w:rFonts w:ascii="Courier New" w:hAnsi="Courier New" w:cs="Courier New"/>
          <w:sz w:val="20"/>
          <w:szCs w:val="20"/>
        </w:rPr>
      </w:pPr>
    </w:p>
    <w:p w:rsidR="00C45B5D" w:rsidRPr="00C45B5D" w:rsidRDefault="00C45B5D" w:rsidP="00C45B5D">
      <w:pPr>
        <w:pStyle w:val="ConsPlusCell"/>
        <w:rPr>
          <w:rFonts w:ascii="Courier New" w:hAnsi="Courier New" w:cs="Courier New"/>
        </w:rPr>
      </w:pPr>
      <w:r w:rsidRPr="00C45B5D">
        <w:rPr>
          <w:rFonts w:ascii="Courier New" w:hAnsi="Courier New" w:cs="Courier New"/>
        </w:rPr>
        <w:t>┌───────────┬───────────────┬────────────────────┐</w:t>
      </w:r>
    </w:p>
    <w:p w:rsidR="00C45B5D" w:rsidRPr="00C45B5D" w:rsidRDefault="00C45B5D" w:rsidP="00C45B5D">
      <w:pPr>
        <w:pStyle w:val="ConsPlusCell"/>
        <w:rPr>
          <w:rFonts w:ascii="Courier New" w:hAnsi="Courier New" w:cs="Courier New"/>
          <w:b/>
        </w:rPr>
      </w:pPr>
      <w:r w:rsidRPr="00C45B5D">
        <w:rPr>
          <w:rFonts w:ascii="Courier New" w:hAnsi="Courier New" w:cs="Courier New"/>
        </w:rPr>
        <w:t xml:space="preserve">│ </w:t>
      </w:r>
      <w:r w:rsidRPr="00C45B5D">
        <w:rPr>
          <w:rFonts w:ascii="Courier New" w:hAnsi="Courier New" w:cs="Courier New"/>
          <w:b/>
        </w:rPr>
        <w:t>Категория │ Годовой объем │Кратность к величине│</w:t>
      </w:r>
    </w:p>
    <w:p w:rsidR="00C45B5D" w:rsidRPr="00C45B5D" w:rsidRDefault="00C45B5D" w:rsidP="00C45B5D">
      <w:pPr>
        <w:pStyle w:val="ConsPlusCell"/>
        <w:rPr>
          <w:rFonts w:ascii="Courier New" w:hAnsi="Courier New" w:cs="Courier New"/>
          <w:b/>
        </w:rPr>
      </w:pPr>
      <w:r w:rsidRPr="00C45B5D">
        <w:rPr>
          <w:rFonts w:ascii="Courier New" w:hAnsi="Courier New" w:cs="Courier New"/>
          <w:b/>
        </w:rPr>
        <w:t>│предприятия│  работ (млн.  │ базовой тарифной   │</w:t>
      </w:r>
    </w:p>
    <w:p w:rsidR="00C45B5D" w:rsidRPr="00C45B5D" w:rsidRDefault="00C45B5D" w:rsidP="00C45B5D">
      <w:pPr>
        <w:pStyle w:val="ConsPlusCell"/>
        <w:rPr>
          <w:rFonts w:ascii="Courier New" w:hAnsi="Courier New" w:cs="Courier New"/>
        </w:rPr>
      </w:pPr>
      <w:r w:rsidRPr="00C45B5D">
        <w:rPr>
          <w:rFonts w:ascii="Courier New" w:hAnsi="Courier New" w:cs="Courier New"/>
          <w:b/>
        </w:rPr>
        <w:t>│           │    рублей)    │  ставки</w:t>
      </w:r>
      <w:r w:rsidRPr="00C45B5D">
        <w:rPr>
          <w:rFonts w:ascii="Courier New" w:hAnsi="Courier New" w:cs="Courier New"/>
        </w:rPr>
        <w:t xml:space="preserve">  │</w:t>
      </w:r>
    </w:p>
    <w:p w:rsidR="00C45B5D" w:rsidRPr="00C45B5D" w:rsidRDefault="00C45B5D" w:rsidP="00C45B5D">
      <w:pPr>
        <w:pStyle w:val="ConsPlusCell"/>
        <w:rPr>
          <w:rFonts w:ascii="Courier New" w:hAnsi="Courier New" w:cs="Courier New"/>
        </w:rPr>
      </w:pPr>
      <w:r w:rsidRPr="00C45B5D">
        <w:rPr>
          <w:rFonts w:ascii="Courier New" w:hAnsi="Courier New" w:cs="Courier New"/>
        </w:rPr>
        <w:t>├───────────┼───────────────┼────────────────────┤</w:t>
      </w:r>
    </w:p>
    <w:p w:rsidR="00C45B5D" w:rsidRPr="00C45B5D" w:rsidRDefault="00C45B5D" w:rsidP="00C45B5D">
      <w:pPr>
        <w:pStyle w:val="ConsPlusCell"/>
        <w:rPr>
          <w:rFonts w:ascii="Courier New" w:hAnsi="Courier New" w:cs="Courier New"/>
        </w:rPr>
      </w:pPr>
      <w:r w:rsidRPr="00C45B5D">
        <w:rPr>
          <w:rFonts w:ascii="Courier New" w:hAnsi="Courier New" w:cs="Courier New"/>
        </w:rPr>
        <w:t>│     I     │     до 10     │     до 4 раза      │</w:t>
      </w:r>
    </w:p>
    <w:p w:rsidR="00C45B5D" w:rsidRPr="00C45B5D" w:rsidRDefault="00C45B5D" w:rsidP="00C45B5D">
      <w:pPr>
        <w:pStyle w:val="ConsPlusCell"/>
        <w:rPr>
          <w:rFonts w:ascii="Courier New" w:hAnsi="Courier New" w:cs="Courier New"/>
        </w:rPr>
      </w:pPr>
      <w:r w:rsidRPr="00C45B5D">
        <w:rPr>
          <w:rFonts w:ascii="Courier New" w:hAnsi="Courier New" w:cs="Courier New"/>
        </w:rPr>
        <w:t>├───────────┼───────────────┼────────────────────┤</w:t>
      </w:r>
    </w:p>
    <w:p w:rsidR="00C45B5D" w:rsidRPr="00C45B5D" w:rsidRDefault="00C45B5D" w:rsidP="00C45B5D">
      <w:pPr>
        <w:pStyle w:val="ConsPlusCell"/>
        <w:rPr>
          <w:rFonts w:ascii="Courier New" w:hAnsi="Courier New" w:cs="Courier New"/>
        </w:rPr>
      </w:pPr>
      <w:r w:rsidRPr="00C45B5D">
        <w:rPr>
          <w:rFonts w:ascii="Courier New" w:hAnsi="Courier New" w:cs="Courier New"/>
        </w:rPr>
        <w:t>│    II     │  от 10 до 30  │     до 4,5 раз     │</w:t>
      </w:r>
    </w:p>
    <w:p w:rsidR="00C45B5D" w:rsidRPr="00C45B5D" w:rsidRDefault="00C45B5D" w:rsidP="00C45B5D">
      <w:pPr>
        <w:pStyle w:val="ConsPlusCell"/>
        <w:rPr>
          <w:rFonts w:ascii="Courier New" w:hAnsi="Courier New" w:cs="Courier New"/>
        </w:rPr>
      </w:pPr>
      <w:r w:rsidRPr="00C45B5D">
        <w:rPr>
          <w:rFonts w:ascii="Courier New" w:hAnsi="Courier New" w:cs="Courier New"/>
        </w:rPr>
        <w:t>├───────────┼───────────────┼────────────────────┤</w:t>
      </w:r>
    </w:p>
    <w:p w:rsidR="00C45B5D" w:rsidRPr="00C45B5D" w:rsidRDefault="00C45B5D" w:rsidP="00C45B5D">
      <w:pPr>
        <w:pStyle w:val="ConsPlusCell"/>
        <w:rPr>
          <w:rFonts w:ascii="Courier New" w:hAnsi="Courier New" w:cs="Courier New"/>
        </w:rPr>
      </w:pPr>
      <w:r w:rsidRPr="00C45B5D">
        <w:rPr>
          <w:rFonts w:ascii="Courier New" w:hAnsi="Courier New" w:cs="Courier New"/>
        </w:rPr>
        <w:t>│    III    │  от 30 до 50  │      до 5 раз      │</w:t>
      </w:r>
    </w:p>
    <w:p w:rsidR="00C45B5D" w:rsidRPr="00C45B5D" w:rsidRDefault="00C45B5D" w:rsidP="00C45B5D">
      <w:pPr>
        <w:pStyle w:val="ConsPlusCell"/>
        <w:rPr>
          <w:rFonts w:ascii="Courier New" w:hAnsi="Courier New" w:cs="Courier New"/>
        </w:rPr>
      </w:pPr>
      <w:r w:rsidRPr="00C45B5D">
        <w:rPr>
          <w:rFonts w:ascii="Courier New" w:hAnsi="Courier New" w:cs="Courier New"/>
        </w:rPr>
        <w:t>├───────────┼───────────────┼────────────────────┤</w:t>
      </w:r>
    </w:p>
    <w:p w:rsidR="00C45B5D" w:rsidRPr="00C45B5D" w:rsidRDefault="00C45B5D" w:rsidP="00C45B5D">
      <w:pPr>
        <w:pStyle w:val="ConsPlusCell"/>
        <w:rPr>
          <w:rFonts w:ascii="Courier New" w:hAnsi="Courier New" w:cs="Courier New"/>
        </w:rPr>
      </w:pPr>
      <w:r w:rsidRPr="00C45B5D">
        <w:rPr>
          <w:rFonts w:ascii="Courier New" w:hAnsi="Courier New" w:cs="Courier New"/>
        </w:rPr>
        <w:t>│    IV     │  от 50 до 70  │      до 6 раз      │</w:t>
      </w:r>
    </w:p>
    <w:p w:rsidR="00C45B5D" w:rsidRPr="00C45B5D" w:rsidRDefault="00C45B5D" w:rsidP="00C45B5D">
      <w:pPr>
        <w:pStyle w:val="ConsPlusCell"/>
        <w:rPr>
          <w:rFonts w:ascii="Courier New" w:hAnsi="Courier New" w:cs="Courier New"/>
        </w:rPr>
      </w:pPr>
      <w:r w:rsidRPr="00C45B5D">
        <w:rPr>
          <w:rFonts w:ascii="Courier New" w:hAnsi="Courier New" w:cs="Courier New"/>
        </w:rPr>
        <w:t>├───────────┼───────────────┼────────────────────┤</w:t>
      </w:r>
    </w:p>
    <w:p w:rsidR="00C45B5D" w:rsidRPr="00C45B5D" w:rsidRDefault="00C45B5D" w:rsidP="00C45B5D">
      <w:pPr>
        <w:pStyle w:val="ConsPlusCell"/>
        <w:rPr>
          <w:rFonts w:ascii="Courier New" w:hAnsi="Courier New" w:cs="Courier New"/>
        </w:rPr>
      </w:pPr>
      <w:r w:rsidRPr="00C45B5D">
        <w:rPr>
          <w:rFonts w:ascii="Courier New" w:hAnsi="Courier New" w:cs="Courier New"/>
        </w:rPr>
        <w:t>│     V     │ от 70 до 100  │      до 7 раз      │</w:t>
      </w:r>
    </w:p>
    <w:p w:rsidR="00C45B5D" w:rsidRPr="00C45B5D" w:rsidRDefault="00C45B5D" w:rsidP="00C45B5D">
      <w:pPr>
        <w:pStyle w:val="ConsPlusCell"/>
        <w:rPr>
          <w:rFonts w:ascii="Courier New" w:hAnsi="Courier New" w:cs="Courier New"/>
        </w:rPr>
      </w:pPr>
      <w:r w:rsidRPr="00C45B5D">
        <w:rPr>
          <w:rFonts w:ascii="Courier New" w:hAnsi="Courier New" w:cs="Courier New"/>
        </w:rPr>
        <w:t>├───────────┼───────────────┼────────────────────┤</w:t>
      </w:r>
    </w:p>
    <w:p w:rsidR="00C45B5D" w:rsidRPr="00C45B5D" w:rsidRDefault="00C45B5D" w:rsidP="00C45B5D">
      <w:pPr>
        <w:pStyle w:val="ConsPlusCell"/>
        <w:rPr>
          <w:rFonts w:ascii="Courier New" w:hAnsi="Courier New" w:cs="Courier New"/>
        </w:rPr>
      </w:pPr>
      <w:r w:rsidRPr="00C45B5D">
        <w:rPr>
          <w:rFonts w:ascii="Courier New" w:hAnsi="Courier New" w:cs="Courier New"/>
        </w:rPr>
        <w:t>│    VI     │ от 100 до 150 │      до 8 раз      │</w:t>
      </w:r>
    </w:p>
    <w:p w:rsidR="00C45B5D" w:rsidRPr="00C45B5D" w:rsidRDefault="00C45B5D" w:rsidP="00C45B5D">
      <w:pPr>
        <w:pStyle w:val="ConsPlusCell"/>
        <w:rPr>
          <w:rFonts w:ascii="Courier New" w:hAnsi="Courier New" w:cs="Courier New"/>
        </w:rPr>
      </w:pPr>
      <w:r w:rsidRPr="00C45B5D">
        <w:rPr>
          <w:rFonts w:ascii="Courier New" w:hAnsi="Courier New" w:cs="Courier New"/>
        </w:rPr>
        <w:t>├───────────┼───────────────┼────────────────────┤</w:t>
      </w:r>
    </w:p>
    <w:p w:rsidR="00C45B5D" w:rsidRPr="00C45B5D" w:rsidRDefault="00C45B5D" w:rsidP="00C45B5D">
      <w:pPr>
        <w:pStyle w:val="ConsPlusCell"/>
        <w:rPr>
          <w:rFonts w:ascii="Courier New" w:hAnsi="Courier New" w:cs="Courier New"/>
        </w:rPr>
      </w:pPr>
      <w:r w:rsidRPr="00C45B5D">
        <w:rPr>
          <w:rFonts w:ascii="Courier New" w:hAnsi="Courier New" w:cs="Courier New"/>
        </w:rPr>
        <w:t>│    VII    │ от 150 до 200 │      до 9 раз      │</w:t>
      </w:r>
    </w:p>
    <w:p w:rsidR="00C45B5D" w:rsidRPr="00C45B5D" w:rsidRDefault="00C45B5D" w:rsidP="00C45B5D">
      <w:pPr>
        <w:pStyle w:val="ConsPlusCell"/>
        <w:rPr>
          <w:rFonts w:ascii="Courier New" w:hAnsi="Courier New" w:cs="Courier New"/>
        </w:rPr>
      </w:pPr>
      <w:r w:rsidRPr="00C45B5D">
        <w:rPr>
          <w:rFonts w:ascii="Courier New" w:hAnsi="Courier New" w:cs="Courier New"/>
        </w:rPr>
        <w:t>├───────────┼───────────────┼────────────────────┤</w:t>
      </w:r>
    </w:p>
    <w:p w:rsidR="00C45B5D" w:rsidRPr="00C45B5D" w:rsidRDefault="00C45B5D" w:rsidP="00C45B5D">
      <w:pPr>
        <w:pStyle w:val="ConsPlusCell"/>
        <w:rPr>
          <w:rFonts w:ascii="Courier New" w:hAnsi="Courier New" w:cs="Courier New"/>
        </w:rPr>
      </w:pPr>
      <w:r w:rsidRPr="00C45B5D">
        <w:rPr>
          <w:rFonts w:ascii="Courier New" w:hAnsi="Courier New" w:cs="Courier New"/>
        </w:rPr>
        <w:t>│   VIII    │ от 200 до 300 │     до 10 раз      │</w:t>
      </w:r>
    </w:p>
    <w:p w:rsidR="00C45B5D" w:rsidRPr="00C45B5D" w:rsidRDefault="00C45B5D" w:rsidP="00C45B5D">
      <w:pPr>
        <w:pStyle w:val="ConsPlusCell"/>
        <w:rPr>
          <w:rFonts w:ascii="Courier New" w:hAnsi="Courier New" w:cs="Courier New"/>
        </w:rPr>
      </w:pPr>
      <w:r w:rsidRPr="00C45B5D">
        <w:rPr>
          <w:rFonts w:ascii="Courier New" w:hAnsi="Courier New" w:cs="Courier New"/>
        </w:rPr>
        <w:t>├───────────┼───────────────┼────────────────────┤</w:t>
      </w:r>
    </w:p>
    <w:p w:rsidR="00C45B5D" w:rsidRPr="00C45B5D" w:rsidRDefault="00C45B5D" w:rsidP="00C45B5D">
      <w:pPr>
        <w:pStyle w:val="ConsPlusCell"/>
        <w:rPr>
          <w:rFonts w:ascii="Courier New" w:hAnsi="Courier New" w:cs="Courier New"/>
        </w:rPr>
      </w:pPr>
      <w:r w:rsidRPr="00C45B5D">
        <w:rPr>
          <w:rFonts w:ascii="Courier New" w:hAnsi="Courier New" w:cs="Courier New"/>
        </w:rPr>
        <w:t>│    IX     │ от 300 до 500 │     до 11 раз      │</w:t>
      </w:r>
    </w:p>
    <w:p w:rsidR="00C45B5D" w:rsidRPr="00C45B5D" w:rsidRDefault="00C45B5D" w:rsidP="00C45B5D">
      <w:pPr>
        <w:pStyle w:val="ConsPlusCell"/>
        <w:rPr>
          <w:rFonts w:ascii="Courier New" w:hAnsi="Courier New" w:cs="Courier New"/>
        </w:rPr>
      </w:pPr>
      <w:r w:rsidRPr="00C45B5D">
        <w:rPr>
          <w:rFonts w:ascii="Courier New" w:hAnsi="Courier New" w:cs="Courier New"/>
        </w:rPr>
        <w:t>├───────────┼───────────────┼────────────────────┤</w:t>
      </w:r>
    </w:p>
    <w:p w:rsidR="00C45B5D" w:rsidRPr="00C45B5D" w:rsidRDefault="00C45B5D" w:rsidP="00C45B5D">
      <w:pPr>
        <w:pStyle w:val="ConsPlusCell"/>
        <w:rPr>
          <w:rFonts w:ascii="Courier New" w:hAnsi="Courier New" w:cs="Courier New"/>
        </w:rPr>
      </w:pPr>
      <w:r w:rsidRPr="00C45B5D">
        <w:rPr>
          <w:rFonts w:ascii="Courier New" w:hAnsi="Courier New" w:cs="Courier New"/>
        </w:rPr>
        <w:t>│     X     │   свыше 500   │     до 12 раз      │</w:t>
      </w:r>
    </w:p>
    <w:p w:rsidR="00C45B5D" w:rsidRPr="00C45B5D" w:rsidRDefault="00C45B5D" w:rsidP="00C45B5D">
      <w:pPr>
        <w:pStyle w:val="ConsPlusCell"/>
        <w:rPr>
          <w:rFonts w:ascii="Courier New" w:hAnsi="Courier New" w:cs="Courier New"/>
        </w:rPr>
      </w:pPr>
      <w:r w:rsidRPr="00C45B5D">
        <w:rPr>
          <w:rFonts w:ascii="Courier New" w:hAnsi="Courier New" w:cs="Courier New"/>
        </w:rPr>
        <w:t>└───────────┴───────────────┴────────────────────┘</w:t>
      </w:r>
    </w:p>
    <w:p w:rsidR="00A83B7E" w:rsidRPr="00C45B5D" w:rsidRDefault="00A83B7E">
      <w:pPr>
        <w:pStyle w:val="ConsPlusCell"/>
        <w:rPr>
          <w:rFonts w:ascii="Courier New" w:hAnsi="Courier New" w:cs="Courier New"/>
        </w:rPr>
      </w:pPr>
    </w:p>
    <w:p w:rsidR="00D44E14" w:rsidRPr="004012BF" w:rsidRDefault="00D44E14" w:rsidP="00D44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  <w:b/>
        </w:rPr>
      </w:pPr>
      <w:r w:rsidRPr="004012BF">
        <w:rPr>
          <w:rFonts w:ascii="Calibri" w:hAnsi="Calibri" w:cs="Calibri"/>
          <w:b/>
        </w:rPr>
        <w:t xml:space="preserve">Таблица </w:t>
      </w:r>
      <w:r w:rsidR="00C45B5D">
        <w:rPr>
          <w:rFonts w:ascii="Calibri" w:hAnsi="Calibri" w:cs="Calibri"/>
          <w:b/>
        </w:rPr>
        <w:t>3</w:t>
      </w:r>
    </w:p>
    <w:p w:rsidR="00D44E14" w:rsidRPr="00D44E14" w:rsidRDefault="00D44E14" w:rsidP="00D44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4E14" w:rsidRPr="00D44E14" w:rsidRDefault="00D44E14" w:rsidP="00D44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b/>
          <w:bCs/>
        </w:rPr>
      </w:pPr>
      <w:r w:rsidRPr="00D44E14">
        <w:rPr>
          <w:rFonts w:ascii="Calibri" w:hAnsi="Calibri" w:cs="Calibri"/>
          <w:b/>
          <w:bCs/>
        </w:rPr>
        <w:t>Коэффициент корректировки</w:t>
      </w:r>
    </w:p>
    <w:p w:rsidR="00D44E14" w:rsidRPr="00D44E14" w:rsidRDefault="00D44E14" w:rsidP="00D44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b/>
          <w:bCs/>
        </w:rPr>
      </w:pPr>
      <w:r w:rsidRPr="00D44E14">
        <w:rPr>
          <w:rFonts w:ascii="Calibri" w:hAnsi="Calibri" w:cs="Calibri"/>
          <w:b/>
          <w:bCs/>
        </w:rPr>
        <w:t>должностного оклада руководителя исходя из объема производства,</w:t>
      </w:r>
    </w:p>
    <w:p w:rsidR="00D44E14" w:rsidRDefault="00D44E14" w:rsidP="00D44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b/>
          <w:bCs/>
        </w:rPr>
      </w:pPr>
      <w:r w:rsidRPr="00D44E14">
        <w:rPr>
          <w:rFonts w:ascii="Calibri" w:hAnsi="Calibri" w:cs="Calibri"/>
          <w:b/>
          <w:bCs/>
        </w:rPr>
        <w:t>приходящегося на 1 работника предприятия</w:t>
      </w:r>
    </w:p>
    <w:p w:rsidR="00D44E14" w:rsidRPr="00C45B5D" w:rsidRDefault="00D44E14" w:rsidP="00D44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ourier New" w:hAnsi="Courier New" w:cs="Courier New"/>
          <w:b/>
          <w:bCs/>
        </w:rPr>
      </w:pPr>
    </w:p>
    <w:tbl>
      <w:tblPr>
        <w:tblStyle w:val="aa"/>
        <w:tblW w:w="0" w:type="auto"/>
        <w:tblLook w:val="04A0"/>
      </w:tblPr>
      <w:tblGrid>
        <w:gridCol w:w="5211"/>
        <w:gridCol w:w="5211"/>
      </w:tblGrid>
      <w:tr w:rsidR="00D44E14" w:rsidRPr="00C45B5D" w:rsidTr="004F25D6">
        <w:tc>
          <w:tcPr>
            <w:tcW w:w="5211" w:type="dxa"/>
          </w:tcPr>
          <w:p w:rsidR="00B06456" w:rsidRPr="00C45B5D" w:rsidRDefault="00B06456" w:rsidP="00B0645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ourier New" w:hAnsi="Courier New" w:cs="Courier New"/>
                <w:b/>
                <w:bCs/>
              </w:rPr>
            </w:pPr>
            <w:r w:rsidRPr="00C45B5D">
              <w:rPr>
                <w:rFonts w:ascii="Courier New" w:hAnsi="Courier New" w:cs="Courier New"/>
                <w:b/>
                <w:bCs/>
              </w:rPr>
              <w:t xml:space="preserve">Объем производства  приходящийся                  </w:t>
            </w:r>
          </w:p>
          <w:p w:rsidR="00D44E14" w:rsidRPr="00C45B5D" w:rsidRDefault="00B06456" w:rsidP="00B0645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ourier New" w:hAnsi="Courier New" w:cs="Courier New"/>
                <w:b/>
                <w:bCs/>
              </w:rPr>
            </w:pPr>
            <w:r w:rsidRPr="00C45B5D">
              <w:rPr>
                <w:rFonts w:ascii="Courier New" w:hAnsi="Courier New" w:cs="Courier New"/>
                <w:b/>
                <w:bCs/>
              </w:rPr>
              <w:t xml:space="preserve">     на 1 работника предприятия  (тыс. рублей)      </w:t>
            </w:r>
          </w:p>
        </w:tc>
        <w:tc>
          <w:tcPr>
            <w:tcW w:w="5211" w:type="dxa"/>
          </w:tcPr>
          <w:p w:rsidR="00D44E14" w:rsidRPr="00C45B5D" w:rsidRDefault="00B06456" w:rsidP="00D44E1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ourier New" w:hAnsi="Courier New" w:cs="Courier New"/>
                <w:b/>
                <w:bCs/>
              </w:rPr>
            </w:pPr>
            <w:r w:rsidRPr="00C45B5D">
              <w:rPr>
                <w:rFonts w:ascii="Courier New" w:hAnsi="Courier New" w:cs="Courier New"/>
                <w:b/>
                <w:bCs/>
              </w:rPr>
              <w:t>Коэффициент корректировки должностного оклада руководителя</w:t>
            </w:r>
          </w:p>
        </w:tc>
      </w:tr>
      <w:tr w:rsidR="00D44E14" w:rsidRPr="00C45B5D" w:rsidTr="004F25D6">
        <w:tc>
          <w:tcPr>
            <w:tcW w:w="5211" w:type="dxa"/>
          </w:tcPr>
          <w:p w:rsidR="00D44E14" w:rsidRPr="00C45B5D" w:rsidRDefault="00B06456" w:rsidP="00B0645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ourier New" w:hAnsi="Courier New" w:cs="Courier New"/>
                <w:bCs/>
              </w:rPr>
            </w:pPr>
            <w:r w:rsidRPr="00C45B5D">
              <w:rPr>
                <w:rFonts w:ascii="Courier New" w:hAnsi="Courier New" w:cs="Courier New"/>
                <w:bCs/>
              </w:rPr>
              <w:t>менее10</w:t>
            </w:r>
            <w:r w:rsidR="00D44E14" w:rsidRPr="00C45B5D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5211" w:type="dxa"/>
          </w:tcPr>
          <w:p w:rsidR="00D44E14" w:rsidRPr="00C45B5D" w:rsidRDefault="00F97ADA" w:rsidP="00126B0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1,</w:t>
            </w:r>
            <w:r w:rsidR="00316C73">
              <w:rPr>
                <w:rFonts w:ascii="Courier New" w:hAnsi="Courier New" w:cs="Courier New"/>
                <w:bCs/>
              </w:rPr>
              <w:t>1</w:t>
            </w:r>
          </w:p>
        </w:tc>
      </w:tr>
      <w:tr w:rsidR="00D44E14" w:rsidRPr="00C45B5D" w:rsidTr="004F25D6">
        <w:tc>
          <w:tcPr>
            <w:tcW w:w="5211" w:type="dxa"/>
          </w:tcPr>
          <w:p w:rsidR="00D44E14" w:rsidRPr="00C45B5D" w:rsidRDefault="00D44E14" w:rsidP="00B0645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ourier New" w:hAnsi="Courier New" w:cs="Courier New"/>
                <w:bCs/>
              </w:rPr>
            </w:pPr>
            <w:r w:rsidRPr="00C45B5D">
              <w:rPr>
                <w:rFonts w:ascii="Courier New" w:hAnsi="Courier New" w:cs="Courier New"/>
                <w:bCs/>
              </w:rPr>
              <w:t xml:space="preserve">от </w:t>
            </w:r>
            <w:r w:rsidR="00B06456" w:rsidRPr="00C45B5D">
              <w:rPr>
                <w:rFonts w:ascii="Courier New" w:hAnsi="Courier New" w:cs="Courier New"/>
                <w:bCs/>
              </w:rPr>
              <w:t>100</w:t>
            </w:r>
            <w:r w:rsidRPr="00C45B5D">
              <w:rPr>
                <w:rFonts w:ascii="Courier New" w:hAnsi="Courier New" w:cs="Courier New"/>
                <w:bCs/>
              </w:rPr>
              <w:t xml:space="preserve"> до </w:t>
            </w:r>
            <w:r w:rsidR="00B06456" w:rsidRPr="00C45B5D">
              <w:rPr>
                <w:rFonts w:ascii="Courier New" w:hAnsi="Courier New" w:cs="Courier New"/>
                <w:bCs/>
              </w:rPr>
              <w:t>3</w:t>
            </w:r>
            <w:r w:rsidRPr="00C45B5D">
              <w:rPr>
                <w:rFonts w:ascii="Courier New" w:hAnsi="Courier New" w:cs="Courier New"/>
                <w:bCs/>
              </w:rPr>
              <w:t xml:space="preserve">00 </w:t>
            </w:r>
          </w:p>
        </w:tc>
        <w:tc>
          <w:tcPr>
            <w:tcW w:w="5211" w:type="dxa"/>
          </w:tcPr>
          <w:p w:rsidR="00D44E14" w:rsidRPr="00C45B5D" w:rsidRDefault="00F97ADA" w:rsidP="00D44E1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1,</w:t>
            </w:r>
            <w:r w:rsidR="00316C73">
              <w:rPr>
                <w:rFonts w:ascii="Courier New" w:hAnsi="Courier New" w:cs="Courier New"/>
                <w:bCs/>
              </w:rPr>
              <w:t>2</w:t>
            </w:r>
          </w:p>
        </w:tc>
      </w:tr>
      <w:tr w:rsidR="00D44E14" w:rsidRPr="00C45B5D" w:rsidTr="004F25D6">
        <w:tc>
          <w:tcPr>
            <w:tcW w:w="5211" w:type="dxa"/>
          </w:tcPr>
          <w:p w:rsidR="00D44E14" w:rsidRPr="00C45B5D" w:rsidRDefault="00D44E14" w:rsidP="004012B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ourier New" w:hAnsi="Courier New" w:cs="Courier New"/>
                <w:bCs/>
              </w:rPr>
            </w:pPr>
            <w:r w:rsidRPr="00C45B5D">
              <w:rPr>
                <w:rFonts w:ascii="Courier New" w:hAnsi="Courier New" w:cs="Courier New"/>
                <w:bCs/>
              </w:rPr>
              <w:t xml:space="preserve">от </w:t>
            </w:r>
            <w:r w:rsidR="004012BF" w:rsidRPr="00C45B5D">
              <w:rPr>
                <w:rFonts w:ascii="Courier New" w:hAnsi="Courier New" w:cs="Courier New"/>
                <w:bCs/>
              </w:rPr>
              <w:t>300</w:t>
            </w:r>
            <w:r w:rsidRPr="00C45B5D">
              <w:rPr>
                <w:rFonts w:ascii="Courier New" w:hAnsi="Courier New" w:cs="Courier New"/>
                <w:bCs/>
              </w:rPr>
              <w:t xml:space="preserve"> до </w:t>
            </w:r>
            <w:r w:rsidR="004012BF" w:rsidRPr="00C45B5D">
              <w:rPr>
                <w:rFonts w:ascii="Courier New" w:hAnsi="Courier New" w:cs="Courier New"/>
                <w:bCs/>
              </w:rPr>
              <w:t>500</w:t>
            </w:r>
          </w:p>
        </w:tc>
        <w:tc>
          <w:tcPr>
            <w:tcW w:w="5211" w:type="dxa"/>
          </w:tcPr>
          <w:p w:rsidR="00D44E14" w:rsidRPr="00C45B5D" w:rsidRDefault="004012BF" w:rsidP="00D44E1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ourier New" w:hAnsi="Courier New" w:cs="Courier New"/>
                <w:bCs/>
              </w:rPr>
            </w:pPr>
            <w:r w:rsidRPr="00C45B5D">
              <w:rPr>
                <w:rFonts w:ascii="Courier New" w:hAnsi="Courier New" w:cs="Courier New"/>
                <w:bCs/>
              </w:rPr>
              <w:t>1,</w:t>
            </w:r>
            <w:r w:rsidR="00316C73">
              <w:rPr>
                <w:rFonts w:ascii="Courier New" w:hAnsi="Courier New" w:cs="Courier New"/>
                <w:bCs/>
              </w:rPr>
              <w:t>3</w:t>
            </w:r>
          </w:p>
        </w:tc>
      </w:tr>
      <w:tr w:rsidR="00D44E14" w:rsidRPr="00C45B5D" w:rsidTr="004F25D6">
        <w:tc>
          <w:tcPr>
            <w:tcW w:w="5211" w:type="dxa"/>
          </w:tcPr>
          <w:p w:rsidR="00D44E14" w:rsidRPr="00C45B5D" w:rsidRDefault="00D44E14" w:rsidP="004012B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ourier New" w:hAnsi="Courier New" w:cs="Courier New"/>
                <w:bCs/>
              </w:rPr>
            </w:pPr>
            <w:r w:rsidRPr="00C45B5D">
              <w:rPr>
                <w:rFonts w:ascii="Courier New" w:hAnsi="Courier New" w:cs="Courier New"/>
                <w:bCs/>
              </w:rPr>
              <w:lastRenderedPageBreak/>
              <w:t xml:space="preserve">от </w:t>
            </w:r>
            <w:r w:rsidR="004012BF" w:rsidRPr="00C45B5D">
              <w:rPr>
                <w:rFonts w:ascii="Courier New" w:hAnsi="Courier New" w:cs="Courier New"/>
                <w:bCs/>
              </w:rPr>
              <w:t>500</w:t>
            </w:r>
            <w:r w:rsidRPr="00C45B5D">
              <w:rPr>
                <w:rFonts w:ascii="Courier New" w:hAnsi="Courier New" w:cs="Courier New"/>
                <w:bCs/>
              </w:rPr>
              <w:t xml:space="preserve"> до </w:t>
            </w:r>
            <w:r w:rsidR="004012BF" w:rsidRPr="00C45B5D">
              <w:rPr>
                <w:rFonts w:ascii="Courier New" w:hAnsi="Courier New" w:cs="Courier New"/>
                <w:bCs/>
              </w:rPr>
              <w:t>8</w:t>
            </w:r>
            <w:r w:rsidRPr="00C45B5D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5211" w:type="dxa"/>
          </w:tcPr>
          <w:p w:rsidR="00D44E14" w:rsidRPr="00C45B5D" w:rsidRDefault="004012BF" w:rsidP="00D44E1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ourier New" w:hAnsi="Courier New" w:cs="Courier New"/>
                <w:bCs/>
              </w:rPr>
            </w:pPr>
            <w:r w:rsidRPr="00C45B5D">
              <w:rPr>
                <w:rFonts w:ascii="Courier New" w:hAnsi="Courier New" w:cs="Courier New"/>
                <w:bCs/>
              </w:rPr>
              <w:t>1,</w:t>
            </w:r>
            <w:r w:rsidR="00316C73">
              <w:rPr>
                <w:rFonts w:ascii="Courier New" w:hAnsi="Courier New" w:cs="Courier New"/>
                <w:bCs/>
              </w:rPr>
              <w:t>4</w:t>
            </w:r>
          </w:p>
        </w:tc>
      </w:tr>
      <w:tr w:rsidR="00D44E14" w:rsidRPr="00C45B5D" w:rsidTr="004F25D6">
        <w:tc>
          <w:tcPr>
            <w:tcW w:w="5211" w:type="dxa"/>
          </w:tcPr>
          <w:p w:rsidR="00D44E14" w:rsidRPr="00C45B5D" w:rsidRDefault="00D44E14" w:rsidP="004012B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ourier New" w:hAnsi="Courier New" w:cs="Courier New"/>
                <w:bCs/>
              </w:rPr>
            </w:pPr>
            <w:r w:rsidRPr="00C45B5D">
              <w:rPr>
                <w:rFonts w:ascii="Courier New" w:hAnsi="Courier New" w:cs="Courier New"/>
                <w:bCs/>
              </w:rPr>
              <w:t xml:space="preserve">от </w:t>
            </w:r>
            <w:r w:rsidR="004012BF" w:rsidRPr="00C45B5D">
              <w:rPr>
                <w:rFonts w:ascii="Courier New" w:hAnsi="Courier New" w:cs="Courier New"/>
                <w:bCs/>
              </w:rPr>
              <w:t>800</w:t>
            </w:r>
            <w:r w:rsidRPr="00C45B5D">
              <w:rPr>
                <w:rFonts w:ascii="Courier New" w:hAnsi="Courier New" w:cs="Courier New"/>
                <w:bCs/>
              </w:rPr>
              <w:t xml:space="preserve"> до </w:t>
            </w:r>
            <w:r w:rsidR="004012BF" w:rsidRPr="00C45B5D">
              <w:rPr>
                <w:rFonts w:ascii="Courier New" w:hAnsi="Courier New" w:cs="Courier New"/>
                <w:bCs/>
              </w:rPr>
              <w:t>10</w:t>
            </w:r>
            <w:r w:rsidRPr="00C45B5D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5211" w:type="dxa"/>
          </w:tcPr>
          <w:p w:rsidR="00D44E14" w:rsidRPr="00C45B5D" w:rsidRDefault="004012BF" w:rsidP="00D44E1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ourier New" w:hAnsi="Courier New" w:cs="Courier New"/>
                <w:bCs/>
              </w:rPr>
            </w:pPr>
            <w:r w:rsidRPr="00C45B5D">
              <w:rPr>
                <w:rFonts w:ascii="Courier New" w:hAnsi="Courier New" w:cs="Courier New"/>
                <w:bCs/>
              </w:rPr>
              <w:t>1,</w:t>
            </w:r>
            <w:r w:rsidR="00316C73">
              <w:rPr>
                <w:rFonts w:ascii="Courier New" w:hAnsi="Courier New" w:cs="Courier New"/>
                <w:bCs/>
              </w:rPr>
              <w:t>5</w:t>
            </w:r>
          </w:p>
        </w:tc>
      </w:tr>
      <w:tr w:rsidR="004012BF" w:rsidRPr="00C45B5D" w:rsidTr="004F25D6">
        <w:tc>
          <w:tcPr>
            <w:tcW w:w="5211" w:type="dxa"/>
          </w:tcPr>
          <w:p w:rsidR="004012BF" w:rsidRPr="00C45B5D" w:rsidRDefault="004012BF" w:rsidP="00D44E1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ourier New" w:hAnsi="Courier New" w:cs="Courier New"/>
                <w:bCs/>
              </w:rPr>
            </w:pPr>
            <w:r w:rsidRPr="00C45B5D">
              <w:rPr>
                <w:rFonts w:ascii="Courier New" w:hAnsi="Courier New" w:cs="Courier New"/>
                <w:bCs/>
              </w:rPr>
              <w:t>Свыше 1000</w:t>
            </w:r>
          </w:p>
        </w:tc>
        <w:tc>
          <w:tcPr>
            <w:tcW w:w="5211" w:type="dxa"/>
          </w:tcPr>
          <w:p w:rsidR="004012BF" w:rsidRPr="00C45B5D" w:rsidRDefault="004012BF" w:rsidP="00D44E1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ourier New" w:hAnsi="Courier New" w:cs="Courier New"/>
                <w:bCs/>
              </w:rPr>
            </w:pPr>
            <w:r w:rsidRPr="00C45B5D">
              <w:rPr>
                <w:rFonts w:ascii="Courier New" w:hAnsi="Courier New" w:cs="Courier New"/>
                <w:bCs/>
              </w:rPr>
              <w:t>1,</w:t>
            </w:r>
            <w:r w:rsidR="00316C73">
              <w:rPr>
                <w:rFonts w:ascii="Courier New" w:hAnsi="Courier New" w:cs="Courier New"/>
                <w:bCs/>
              </w:rPr>
              <w:t>6</w:t>
            </w:r>
          </w:p>
        </w:tc>
      </w:tr>
    </w:tbl>
    <w:p w:rsidR="00D44E14" w:rsidRDefault="00D44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3B7E" w:rsidRDefault="00A83B7E" w:rsidP="00E469E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 w:rsidR="004012BF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. Должностной оклад руководителя организации строительства, геологии и дорожного хозяйства устанавливается на основании кратности к величине </w:t>
      </w:r>
      <w:r w:rsidR="009671CF">
        <w:rPr>
          <w:rFonts w:ascii="Calibri" w:hAnsi="Calibri" w:cs="Calibri"/>
        </w:rPr>
        <w:t>базовой тарифной ставки</w:t>
      </w:r>
      <w:r>
        <w:rPr>
          <w:rFonts w:ascii="Calibri" w:hAnsi="Calibri" w:cs="Calibri"/>
        </w:rPr>
        <w:t xml:space="preserve">, определенной из величины годового объема работ </w:t>
      </w:r>
      <w:hyperlink w:anchor="Par105" w:history="1">
        <w:r>
          <w:rPr>
            <w:rFonts w:ascii="Calibri" w:hAnsi="Calibri" w:cs="Calibri"/>
            <w:color w:val="0000FF"/>
          </w:rPr>
          <w:t xml:space="preserve">(таблица </w:t>
        </w:r>
        <w:r w:rsidR="00C45B5D">
          <w:rPr>
            <w:rFonts w:ascii="Calibri" w:hAnsi="Calibri" w:cs="Calibri"/>
            <w:color w:val="0000FF"/>
          </w:rPr>
          <w:t>2</w:t>
        </w:r>
        <w:r>
          <w:rPr>
            <w:rFonts w:ascii="Calibri" w:hAnsi="Calibri" w:cs="Calibri"/>
            <w:color w:val="0000FF"/>
          </w:rPr>
          <w:t>)</w:t>
        </w:r>
      </w:hyperlink>
      <w:r>
        <w:rPr>
          <w:rFonts w:ascii="Calibri" w:hAnsi="Calibri" w:cs="Calibri"/>
        </w:rPr>
        <w:t xml:space="preserve">, скорректированной на коэффициент, определенный исходя из объема производства, приходящегося на 1 работника предприятия </w:t>
      </w:r>
      <w:hyperlink w:anchor="Par138" w:history="1">
        <w:r>
          <w:rPr>
            <w:rFonts w:ascii="Calibri" w:hAnsi="Calibri" w:cs="Calibri"/>
            <w:color w:val="0000FF"/>
          </w:rPr>
          <w:t>(таблица 3)</w:t>
        </w:r>
      </w:hyperlink>
      <w:r>
        <w:rPr>
          <w:rFonts w:ascii="Calibri" w:hAnsi="Calibri" w:cs="Calibri"/>
        </w:rPr>
        <w:t>.</w:t>
      </w:r>
    </w:p>
    <w:p w:rsidR="00A83B7E" w:rsidRDefault="00A83B7E" w:rsidP="00E469E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83B7E" w:rsidRDefault="00A83B7E" w:rsidP="00E469E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3" w:name="Par105"/>
      <w:bookmarkStart w:id="4" w:name="Par138"/>
      <w:bookmarkEnd w:id="3"/>
      <w:bookmarkEnd w:id="4"/>
      <w:r>
        <w:rPr>
          <w:rFonts w:ascii="Calibri" w:hAnsi="Calibri" w:cs="Calibri"/>
        </w:rPr>
        <w:t>2.</w:t>
      </w:r>
      <w:r w:rsidR="00C45B5D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. Должностной оклад руководителя организации торговли, фармации, проектных работ, жилищного и сельского хозяйства, </w:t>
      </w:r>
      <w:r w:rsidR="009671CF">
        <w:rPr>
          <w:rFonts w:ascii="Calibri" w:hAnsi="Calibri" w:cs="Calibri"/>
        </w:rPr>
        <w:t>транспорта</w:t>
      </w:r>
      <w:r>
        <w:rPr>
          <w:rFonts w:ascii="Calibri" w:hAnsi="Calibri" w:cs="Calibri"/>
        </w:rPr>
        <w:t xml:space="preserve"> и др. устанавливается на основании кратности к величине</w:t>
      </w:r>
      <w:r w:rsidR="00C45B5D">
        <w:rPr>
          <w:rFonts w:ascii="Calibri" w:hAnsi="Calibri" w:cs="Calibri"/>
        </w:rPr>
        <w:t xml:space="preserve"> базовой</w:t>
      </w:r>
      <w:r>
        <w:rPr>
          <w:rFonts w:ascii="Calibri" w:hAnsi="Calibri" w:cs="Calibri"/>
        </w:rPr>
        <w:t xml:space="preserve"> тарифной ставки </w:t>
      </w:r>
      <w:hyperlink w:anchor="Par166" w:history="1">
        <w:r>
          <w:rPr>
            <w:rFonts w:ascii="Calibri" w:hAnsi="Calibri" w:cs="Calibri"/>
            <w:color w:val="0000FF"/>
          </w:rPr>
          <w:t>(таблица 4)</w:t>
        </w:r>
      </w:hyperlink>
      <w:r>
        <w:rPr>
          <w:rFonts w:ascii="Calibri" w:hAnsi="Calibri" w:cs="Calibri"/>
        </w:rPr>
        <w:t xml:space="preserve">, скорректированной на коэффициент, определенный исходя из объема производства, приходящегося на 1 работника предприятия </w:t>
      </w:r>
      <w:hyperlink w:anchor="Par194" w:history="1">
        <w:r>
          <w:rPr>
            <w:rFonts w:ascii="Calibri" w:hAnsi="Calibri" w:cs="Calibri"/>
            <w:color w:val="0000FF"/>
          </w:rPr>
          <w:t>(таблица 5)</w:t>
        </w:r>
      </w:hyperlink>
      <w:r>
        <w:rPr>
          <w:rFonts w:ascii="Calibri" w:hAnsi="Calibri" w:cs="Calibri"/>
        </w:rPr>
        <w:t>.</w:t>
      </w:r>
    </w:p>
    <w:p w:rsidR="00A83B7E" w:rsidRDefault="00A83B7E" w:rsidP="00E469E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83B7E" w:rsidRPr="00B956DF" w:rsidRDefault="00A83B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b/>
        </w:rPr>
      </w:pPr>
      <w:bookmarkStart w:id="5" w:name="Par166"/>
      <w:bookmarkEnd w:id="5"/>
      <w:r w:rsidRPr="00B956DF">
        <w:rPr>
          <w:rFonts w:ascii="Calibri" w:hAnsi="Calibri" w:cs="Calibri"/>
          <w:b/>
        </w:rPr>
        <w:t>Таблица 4</w:t>
      </w:r>
    </w:p>
    <w:p w:rsidR="00A83B7E" w:rsidRDefault="00A83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3B7E" w:rsidRDefault="00A8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Коэффициент кратности</w:t>
      </w:r>
    </w:p>
    <w:p w:rsidR="00A83B7E" w:rsidRDefault="00A8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организации торговли, фармации, проектных работ,</w:t>
      </w:r>
    </w:p>
    <w:p w:rsidR="00A83B7E" w:rsidRDefault="00A8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жилищного и сельского хозяйства, улусных типографий и др.</w:t>
      </w:r>
    </w:p>
    <w:p w:rsidR="00A83B7E" w:rsidRDefault="00A83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3B7E" w:rsidRPr="00B956DF" w:rsidRDefault="00A83B7E">
      <w:pPr>
        <w:pStyle w:val="ConsPlusCell"/>
        <w:rPr>
          <w:rFonts w:ascii="Courier New" w:hAnsi="Courier New" w:cs="Courier New"/>
        </w:rPr>
      </w:pPr>
      <w:r w:rsidRPr="00B956DF">
        <w:rPr>
          <w:rFonts w:ascii="Courier New" w:hAnsi="Courier New" w:cs="Courier New"/>
        </w:rPr>
        <w:t>┌─────────────────────┬────────────────────────┐</w:t>
      </w:r>
    </w:p>
    <w:p w:rsidR="00A83B7E" w:rsidRPr="00B956DF" w:rsidRDefault="00A83B7E">
      <w:pPr>
        <w:pStyle w:val="ConsPlusCell"/>
        <w:rPr>
          <w:rFonts w:ascii="Courier New" w:hAnsi="Courier New" w:cs="Courier New"/>
          <w:b/>
        </w:rPr>
      </w:pPr>
      <w:r w:rsidRPr="00B956DF">
        <w:rPr>
          <w:rFonts w:ascii="Courier New" w:hAnsi="Courier New" w:cs="Courier New"/>
        </w:rPr>
        <w:t>│</w:t>
      </w:r>
      <w:r w:rsidRPr="00B956DF">
        <w:rPr>
          <w:rFonts w:ascii="Courier New" w:hAnsi="Courier New" w:cs="Courier New"/>
          <w:b/>
        </w:rPr>
        <w:t>Списочная численность│  Кратность к величине  │</w:t>
      </w:r>
    </w:p>
    <w:p w:rsidR="00A83B7E" w:rsidRPr="00B956DF" w:rsidRDefault="00A83B7E">
      <w:pPr>
        <w:pStyle w:val="ConsPlusCell"/>
        <w:rPr>
          <w:rFonts w:ascii="Courier New" w:hAnsi="Courier New" w:cs="Courier New"/>
          <w:b/>
        </w:rPr>
      </w:pPr>
      <w:r w:rsidRPr="00B956DF">
        <w:rPr>
          <w:rFonts w:ascii="Courier New" w:hAnsi="Courier New" w:cs="Courier New"/>
          <w:b/>
        </w:rPr>
        <w:t xml:space="preserve">│     работников      │   </w:t>
      </w:r>
      <w:r w:rsidR="00B956DF" w:rsidRPr="00B956DF">
        <w:rPr>
          <w:rFonts w:ascii="Courier New" w:hAnsi="Courier New" w:cs="Courier New"/>
          <w:b/>
        </w:rPr>
        <w:t>базовой</w:t>
      </w:r>
      <w:r w:rsidRPr="00B956DF">
        <w:rPr>
          <w:rFonts w:ascii="Courier New" w:hAnsi="Courier New" w:cs="Courier New"/>
          <w:b/>
        </w:rPr>
        <w:t>тарифной     │</w:t>
      </w:r>
    </w:p>
    <w:p w:rsidR="00A83B7E" w:rsidRPr="00B956DF" w:rsidRDefault="00A83B7E">
      <w:pPr>
        <w:pStyle w:val="ConsPlusCell"/>
        <w:rPr>
          <w:rFonts w:ascii="Courier New" w:hAnsi="Courier New" w:cs="Courier New"/>
        </w:rPr>
      </w:pPr>
      <w:r w:rsidRPr="00B956DF">
        <w:rPr>
          <w:rFonts w:ascii="Courier New" w:hAnsi="Courier New" w:cs="Courier New"/>
          <w:b/>
        </w:rPr>
        <w:t xml:space="preserve">│предприятия (человек)│    </w:t>
      </w:r>
      <w:r w:rsidR="00B956DF" w:rsidRPr="00B956DF">
        <w:rPr>
          <w:rFonts w:ascii="Courier New" w:hAnsi="Courier New" w:cs="Courier New"/>
          <w:b/>
        </w:rPr>
        <w:t>ставки</w:t>
      </w:r>
      <w:r w:rsidRPr="00B956DF">
        <w:rPr>
          <w:rFonts w:ascii="Courier New" w:hAnsi="Courier New" w:cs="Courier New"/>
        </w:rPr>
        <w:t xml:space="preserve">    │</w:t>
      </w:r>
    </w:p>
    <w:p w:rsidR="00A83B7E" w:rsidRPr="00B956DF" w:rsidRDefault="00A83B7E">
      <w:pPr>
        <w:pStyle w:val="ConsPlusCell"/>
        <w:rPr>
          <w:rFonts w:ascii="Courier New" w:hAnsi="Courier New" w:cs="Courier New"/>
        </w:rPr>
      </w:pPr>
      <w:r w:rsidRPr="00B956DF">
        <w:rPr>
          <w:rFonts w:ascii="Courier New" w:hAnsi="Courier New" w:cs="Courier New"/>
        </w:rPr>
        <w:t>├─────────────────────┼────────────────────────┤</w:t>
      </w:r>
    </w:p>
    <w:p w:rsidR="00A83B7E" w:rsidRPr="00B956DF" w:rsidRDefault="00A83B7E">
      <w:pPr>
        <w:pStyle w:val="ConsPlusCell"/>
        <w:rPr>
          <w:rFonts w:ascii="Courier New" w:hAnsi="Courier New" w:cs="Courier New"/>
        </w:rPr>
      </w:pPr>
      <w:r w:rsidRPr="00B956DF">
        <w:rPr>
          <w:rFonts w:ascii="Courier New" w:hAnsi="Courier New" w:cs="Courier New"/>
        </w:rPr>
        <w:t>│        до 10        │         до 3,5         │</w:t>
      </w:r>
    </w:p>
    <w:p w:rsidR="00A83B7E" w:rsidRPr="00B956DF" w:rsidRDefault="00A83B7E">
      <w:pPr>
        <w:pStyle w:val="ConsPlusCell"/>
        <w:rPr>
          <w:rFonts w:ascii="Courier New" w:hAnsi="Courier New" w:cs="Courier New"/>
        </w:rPr>
      </w:pPr>
      <w:r w:rsidRPr="00B956DF">
        <w:rPr>
          <w:rFonts w:ascii="Courier New" w:hAnsi="Courier New" w:cs="Courier New"/>
        </w:rPr>
        <w:t>├─────────────────────┼────────────────────────┤</w:t>
      </w:r>
    </w:p>
    <w:p w:rsidR="00A83B7E" w:rsidRPr="00B956DF" w:rsidRDefault="00A83B7E">
      <w:pPr>
        <w:pStyle w:val="ConsPlusCell"/>
        <w:rPr>
          <w:rFonts w:ascii="Courier New" w:hAnsi="Courier New" w:cs="Courier New"/>
        </w:rPr>
      </w:pPr>
      <w:r w:rsidRPr="00B956DF">
        <w:rPr>
          <w:rFonts w:ascii="Courier New" w:hAnsi="Courier New" w:cs="Courier New"/>
        </w:rPr>
        <w:t>│     от 11 до 20     │          до 4          │</w:t>
      </w:r>
    </w:p>
    <w:p w:rsidR="00A83B7E" w:rsidRPr="00B956DF" w:rsidRDefault="00A83B7E">
      <w:pPr>
        <w:pStyle w:val="ConsPlusCell"/>
        <w:rPr>
          <w:rFonts w:ascii="Courier New" w:hAnsi="Courier New" w:cs="Courier New"/>
        </w:rPr>
      </w:pPr>
      <w:r w:rsidRPr="00B956DF">
        <w:rPr>
          <w:rFonts w:ascii="Courier New" w:hAnsi="Courier New" w:cs="Courier New"/>
        </w:rPr>
        <w:t>├─────────────────────┼────────────────────────┤</w:t>
      </w:r>
    </w:p>
    <w:p w:rsidR="00A83B7E" w:rsidRPr="00B956DF" w:rsidRDefault="00A83B7E">
      <w:pPr>
        <w:pStyle w:val="ConsPlusCell"/>
        <w:rPr>
          <w:rFonts w:ascii="Courier New" w:hAnsi="Courier New" w:cs="Courier New"/>
        </w:rPr>
      </w:pPr>
      <w:r w:rsidRPr="00B956DF">
        <w:rPr>
          <w:rFonts w:ascii="Courier New" w:hAnsi="Courier New" w:cs="Courier New"/>
        </w:rPr>
        <w:t>│     от 21 до 50     │         до 4,5         │</w:t>
      </w:r>
    </w:p>
    <w:p w:rsidR="00A83B7E" w:rsidRPr="00B956DF" w:rsidRDefault="00A83B7E">
      <w:pPr>
        <w:pStyle w:val="ConsPlusCell"/>
        <w:rPr>
          <w:rFonts w:ascii="Courier New" w:hAnsi="Courier New" w:cs="Courier New"/>
        </w:rPr>
      </w:pPr>
      <w:r w:rsidRPr="00B956DF">
        <w:rPr>
          <w:rFonts w:ascii="Courier New" w:hAnsi="Courier New" w:cs="Courier New"/>
        </w:rPr>
        <w:t>├─────────────────────┼────────────────────────┤</w:t>
      </w:r>
    </w:p>
    <w:p w:rsidR="00A83B7E" w:rsidRPr="00B956DF" w:rsidRDefault="00A83B7E">
      <w:pPr>
        <w:pStyle w:val="ConsPlusCell"/>
        <w:rPr>
          <w:rFonts w:ascii="Courier New" w:hAnsi="Courier New" w:cs="Courier New"/>
        </w:rPr>
      </w:pPr>
      <w:r w:rsidRPr="00B956DF">
        <w:rPr>
          <w:rFonts w:ascii="Courier New" w:hAnsi="Courier New" w:cs="Courier New"/>
        </w:rPr>
        <w:t>│    от 51 до 100     │          до 5          │</w:t>
      </w:r>
    </w:p>
    <w:p w:rsidR="00A83B7E" w:rsidRPr="00B956DF" w:rsidRDefault="00A83B7E">
      <w:pPr>
        <w:pStyle w:val="ConsPlusCell"/>
        <w:rPr>
          <w:rFonts w:ascii="Courier New" w:hAnsi="Courier New" w:cs="Courier New"/>
        </w:rPr>
      </w:pPr>
      <w:r w:rsidRPr="00B956DF">
        <w:rPr>
          <w:rFonts w:ascii="Courier New" w:hAnsi="Courier New" w:cs="Courier New"/>
        </w:rPr>
        <w:t>├─────────────────────┼────────────────────────┤</w:t>
      </w:r>
    </w:p>
    <w:p w:rsidR="00A83B7E" w:rsidRPr="00B956DF" w:rsidRDefault="00A83B7E">
      <w:pPr>
        <w:pStyle w:val="ConsPlusCell"/>
        <w:rPr>
          <w:rFonts w:ascii="Courier New" w:hAnsi="Courier New" w:cs="Courier New"/>
        </w:rPr>
      </w:pPr>
      <w:r w:rsidRPr="00B956DF">
        <w:rPr>
          <w:rFonts w:ascii="Courier New" w:hAnsi="Courier New" w:cs="Courier New"/>
        </w:rPr>
        <w:t>│    от 101 до 150    │         до 5,5         │</w:t>
      </w:r>
    </w:p>
    <w:p w:rsidR="00A83B7E" w:rsidRPr="00B956DF" w:rsidRDefault="00A83B7E">
      <w:pPr>
        <w:pStyle w:val="ConsPlusCell"/>
        <w:rPr>
          <w:rFonts w:ascii="Courier New" w:hAnsi="Courier New" w:cs="Courier New"/>
        </w:rPr>
      </w:pPr>
      <w:r w:rsidRPr="00B956DF">
        <w:rPr>
          <w:rFonts w:ascii="Courier New" w:hAnsi="Courier New" w:cs="Courier New"/>
        </w:rPr>
        <w:t>├─────────────────────┼────────────────────────┤</w:t>
      </w:r>
    </w:p>
    <w:p w:rsidR="00A83B7E" w:rsidRPr="00B956DF" w:rsidRDefault="00A83B7E">
      <w:pPr>
        <w:pStyle w:val="ConsPlusCell"/>
        <w:rPr>
          <w:rFonts w:ascii="Courier New" w:hAnsi="Courier New" w:cs="Courier New"/>
        </w:rPr>
      </w:pPr>
      <w:r w:rsidRPr="00B956DF">
        <w:rPr>
          <w:rFonts w:ascii="Courier New" w:hAnsi="Courier New" w:cs="Courier New"/>
        </w:rPr>
        <w:t>│    от 151 до 200    │          до 6          │</w:t>
      </w:r>
    </w:p>
    <w:p w:rsidR="00A83B7E" w:rsidRPr="00B956DF" w:rsidRDefault="00A83B7E">
      <w:pPr>
        <w:pStyle w:val="ConsPlusCell"/>
        <w:rPr>
          <w:rFonts w:ascii="Courier New" w:hAnsi="Courier New" w:cs="Courier New"/>
        </w:rPr>
      </w:pPr>
      <w:r w:rsidRPr="00B956DF">
        <w:rPr>
          <w:rFonts w:ascii="Courier New" w:hAnsi="Courier New" w:cs="Courier New"/>
        </w:rPr>
        <w:t>├─────────────────────┼────────────────────────┤</w:t>
      </w:r>
    </w:p>
    <w:p w:rsidR="00A83B7E" w:rsidRPr="00B956DF" w:rsidRDefault="00A83B7E">
      <w:pPr>
        <w:pStyle w:val="ConsPlusCell"/>
        <w:rPr>
          <w:rFonts w:ascii="Courier New" w:hAnsi="Courier New" w:cs="Courier New"/>
        </w:rPr>
      </w:pPr>
      <w:r w:rsidRPr="00B956DF">
        <w:rPr>
          <w:rFonts w:ascii="Courier New" w:hAnsi="Courier New" w:cs="Courier New"/>
        </w:rPr>
        <w:t>│      свыше 200      │          до 7          │</w:t>
      </w:r>
    </w:p>
    <w:p w:rsidR="00A83B7E" w:rsidRPr="00B956DF" w:rsidRDefault="00A83B7E">
      <w:pPr>
        <w:pStyle w:val="ConsPlusCell"/>
        <w:rPr>
          <w:rFonts w:ascii="Courier New" w:hAnsi="Courier New" w:cs="Courier New"/>
        </w:rPr>
      </w:pPr>
      <w:r w:rsidRPr="00B956DF">
        <w:rPr>
          <w:rFonts w:ascii="Courier New" w:hAnsi="Courier New" w:cs="Courier New"/>
        </w:rPr>
        <w:t>└─────────────────────┴────────────────────────┘</w:t>
      </w:r>
    </w:p>
    <w:p w:rsidR="00A83B7E" w:rsidRPr="00B956DF" w:rsidRDefault="00A83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3B7E" w:rsidRPr="00B956DF" w:rsidRDefault="00A83B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b/>
        </w:rPr>
      </w:pPr>
      <w:bookmarkStart w:id="6" w:name="Par194"/>
      <w:bookmarkEnd w:id="6"/>
      <w:r w:rsidRPr="00B956DF">
        <w:rPr>
          <w:rFonts w:ascii="Calibri" w:hAnsi="Calibri" w:cs="Calibri"/>
          <w:b/>
        </w:rPr>
        <w:t>Таблица 5</w:t>
      </w:r>
    </w:p>
    <w:p w:rsidR="00A83B7E" w:rsidRDefault="00A83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3B7E" w:rsidRDefault="00A8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Коэффициент корректировки</w:t>
      </w:r>
    </w:p>
    <w:p w:rsidR="00A83B7E" w:rsidRDefault="00A8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должностного оклада руководителя исходя из объема</w:t>
      </w:r>
    </w:p>
    <w:p w:rsidR="00A83B7E" w:rsidRDefault="00A8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производства (реализации), приходящегося на 1 работника предприятия</w:t>
      </w:r>
    </w:p>
    <w:p w:rsidR="00A83B7E" w:rsidRDefault="00A83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3B7E" w:rsidRDefault="00A83B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┌───────────────────────┬─────────────────────────┐</w:t>
      </w:r>
    </w:p>
    <w:p w:rsidR="00A83B7E" w:rsidRPr="00B956DF" w:rsidRDefault="00A83B7E">
      <w:pPr>
        <w:pStyle w:val="ConsPlusCell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r w:rsidRPr="00B956DF">
        <w:rPr>
          <w:rFonts w:ascii="Courier New" w:hAnsi="Courier New" w:cs="Courier New"/>
          <w:b/>
          <w:sz w:val="20"/>
          <w:szCs w:val="20"/>
        </w:rPr>
        <w:t>Объем производства,  │Коэффициент корректировки│</w:t>
      </w:r>
    </w:p>
    <w:p w:rsidR="00A83B7E" w:rsidRPr="00B956DF" w:rsidRDefault="00A83B7E">
      <w:pPr>
        <w:pStyle w:val="ConsPlusCell"/>
        <w:rPr>
          <w:rFonts w:ascii="Courier New" w:hAnsi="Courier New" w:cs="Courier New"/>
          <w:b/>
          <w:sz w:val="20"/>
          <w:szCs w:val="20"/>
        </w:rPr>
      </w:pPr>
      <w:r w:rsidRPr="00B956DF">
        <w:rPr>
          <w:rFonts w:ascii="Courier New" w:hAnsi="Courier New" w:cs="Courier New"/>
          <w:b/>
          <w:sz w:val="20"/>
          <w:szCs w:val="20"/>
        </w:rPr>
        <w:t>│    приходящийся на    │   должностного оклада   │</w:t>
      </w:r>
    </w:p>
    <w:p w:rsidR="00A83B7E" w:rsidRPr="00B956DF" w:rsidRDefault="00A83B7E">
      <w:pPr>
        <w:pStyle w:val="ConsPlusCell"/>
        <w:rPr>
          <w:rFonts w:ascii="Courier New" w:hAnsi="Courier New" w:cs="Courier New"/>
          <w:b/>
          <w:sz w:val="20"/>
          <w:szCs w:val="20"/>
        </w:rPr>
      </w:pPr>
      <w:r w:rsidRPr="00B956DF">
        <w:rPr>
          <w:rFonts w:ascii="Courier New" w:hAnsi="Courier New" w:cs="Courier New"/>
          <w:b/>
          <w:sz w:val="20"/>
          <w:szCs w:val="20"/>
        </w:rPr>
        <w:t>│1 работника предприятия│      руководителя       │</w:t>
      </w:r>
    </w:p>
    <w:p w:rsidR="00A83B7E" w:rsidRDefault="00A83B7E">
      <w:pPr>
        <w:pStyle w:val="ConsPlusCell"/>
        <w:rPr>
          <w:rFonts w:ascii="Courier New" w:hAnsi="Courier New" w:cs="Courier New"/>
          <w:sz w:val="20"/>
          <w:szCs w:val="20"/>
        </w:rPr>
      </w:pPr>
      <w:r w:rsidRPr="00B956DF">
        <w:rPr>
          <w:rFonts w:ascii="Courier New" w:hAnsi="Courier New" w:cs="Courier New"/>
          <w:b/>
          <w:sz w:val="20"/>
          <w:szCs w:val="20"/>
        </w:rPr>
        <w:t>│     (тыс. рублей)     │</w:t>
      </w:r>
      <w:r>
        <w:rPr>
          <w:rFonts w:ascii="Courier New" w:hAnsi="Courier New" w:cs="Courier New"/>
          <w:sz w:val="20"/>
          <w:szCs w:val="20"/>
        </w:rPr>
        <w:t xml:space="preserve">                         │</w:t>
      </w:r>
    </w:p>
    <w:p w:rsidR="00A83B7E" w:rsidRDefault="00A83B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├───────────────────────┼─────────────────────────┤</w:t>
      </w:r>
    </w:p>
    <w:p w:rsidR="00A83B7E" w:rsidRDefault="00A83B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менее 100       │           </w:t>
      </w:r>
      <w:r w:rsidR="00316C73">
        <w:rPr>
          <w:rFonts w:ascii="Courier New" w:hAnsi="Courier New" w:cs="Courier New"/>
          <w:sz w:val="20"/>
          <w:szCs w:val="20"/>
        </w:rPr>
        <w:t>1,1</w:t>
      </w:r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A83B7E" w:rsidRDefault="00A83B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├───────────────────────┼─────────────────────────┤</w:t>
      </w:r>
    </w:p>
    <w:p w:rsidR="00A83B7E" w:rsidRDefault="00A83B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от 100 до 150     </w:t>
      </w:r>
      <w:r w:rsidR="00316C73">
        <w:rPr>
          <w:rFonts w:ascii="Courier New" w:hAnsi="Courier New" w:cs="Courier New"/>
          <w:sz w:val="20"/>
          <w:szCs w:val="20"/>
        </w:rPr>
        <w:t>│           1,2</w:t>
      </w:r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A83B7E" w:rsidRDefault="00A83B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├───────────────────────┼─────────────────────────┤</w:t>
      </w:r>
    </w:p>
    <w:p w:rsidR="00A83B7E" w:rsidRDefault="00A83B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от 150 до 200     │           </w:t>
      </w:r>
      <w:r w:rsidR="00316C73">
        <w:rPr>
          <w:rFonts w:ascii="Courier New" w:hAnsi="Courier New" w:cs="Courier New"/>
          <w:sz w:val="20"/>
          <w:szCs w:val="20"/>
        </w:rPr>
        <w:t>1,3</w:t>
      </w:r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A83B7E" w:rsidRDefault="00A83B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├───────────────────────┼─────────────────────────┤</w:t>
      </w:r>
    </w:p>
    <w:p w:rsidR="00A83B7E" w:rsidRDefault="00A83B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от 200 до 300     │           </w:t>
      </w:r>
      <w:r w:rsidR="00316C73">
        <w:rPr>
          <w:rFonts w:ascii="Courier New" w:hAnsi="Courier New" w:cs="Courier New"/>
          <w:sz w:val="20"/>
          <w:szCs w:val="20"/>
        </w:rPr>
        <w:t>1,4</w:t>
      </w:r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A83B7E" w:rsidRDefault="00A83B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├───────────────────────┼─────────────────────────┤</w:t>
      </w:r>
    </w:p>
    <w:p w:rsidR="00A83B7E" w:rsidRDefault="00A83B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от 300 до 500     │           </w:t>
      </w:r>
      <w:r w:rsidR="00316C73">
        <w:rPr>
          <w:rFonts w:ascii="Courier New" w:hAnsi="Courier New" w:cs="Courier New"/>
          <w:sz w:val="20"/>
          <w:szCs w:val="20"/>
        </w:rPr>
        <w:t>1,5</w:t>
      </w:r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A83B7E" w:rsidRDefault="00A83B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├───────────────────────┼─────────────────────────┤</w:t>
      </w:r>
    </w:p>
    <w:p w:rsidR="00A83B7E" w:rsidRDefault="00A83B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свыше 500       │           </w:t>
      </w:r>
      <w:r w:rsidR="00316C73">
        <w:rPr>
          <w:rFonts w:ascii="Courier New" w:hAnsi="Courier New" w:cs="Courier New"/>
          <w:sz w:val="20"/>
          <w:szCs w:val="20"/>
        </w:rPr>
        <w:t>1,6</w:t>
      </w:r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A83B7E" w:rsidRDefault="00A83B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└───────────────────────┴─────────────────────────┘</w:t>
      </w:r>
    </w:p>
    <w:p w:rsidR="00A83B7E" w:rsidRDefault="00A83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3B7E" w:rsidRDefault="00E469E9" w:rsidP="00E469E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A83B7E">
        <w:rPr>
          <w:rFonts w:ascii="Calibri" w:hAnsi="Calibri" w:cs="Calibri"/>
        </w:rPr>
        <w:t>.</w:t>
      </w:r>
      <w:r w:rsidR="00B956DF">
        <w:rPr>
          <w:rFonts w:ascii="Calibri" w:hAnsi="Calibri" w:cs="Calibri"/>
        </w:rPr>
        <w:t>5</w:t>
      </w:r>
      <w:r w:rsidR="00A83B7E">
        <w:rPr>
          <w:rFonts w:ascii="Calibri" w:hAnsi="Calibri" w:cs="Calibri"/>
        </w:rPr>
        <w:t xml:space="preserve">. Должностной оклад руководителя определяется </w:t>
      </w:r>
      <w:r w:rsidR="007D1C41">
        <w:rPr>
          <w:rFonts w:ascii="Calibri" w:hAnsi="Calibri" w:cs="Calibri"/>
        </w:rPr>
        <w:t>Администрацией</w:t>
      </w:r>
      <w:r w:rsidR="00A83B7E">
        <w:rPr>
          <w:rFonts w:ascii="Calibri" w:hAnsi="Calibri" w:cs="Calibri"/>
        </w:rPr>
        <w:t xml:space="preserve"> и устанавливается в фиксированной сумме в трудовом договоре.</w:t>
      </w:r>
    </w:p>
    <w:p w:rsidR="00B136C4" w:rsidRDefault="00A83B7E" w:rsidP="00E469E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Конкретный должностной оклад руководителю предприятия может быть установлен исходя из </w:t>
      </w:r>
      <w:r w:rsidR="000A048F">
        <w:rPr>
          <w:rFonts w:ascii="Calibri" w:hAnsi="Calibri" w:cs="Calibri"/>
        </w:rPr>
        <w:t xml:space="preserve">базовой </w:t>
      </w:r>
      <w:r>
        <w:rPr>
          <w:rFonts w:ascii="Calibri" w:hAnsi="Calibri" w:cs="Calibri"/>
        </w:rPr>
        <w:t xml:space="preserve"> тарифн</w:t>
      </w:r>
      <w:r w:rsidR="000A048F">
        <w:rPr>
          <w:rFonts w:ascii="Calibri" w:hAnsi="Calibri" w:cs="Calibri"/>
        </w:rPr>
        <w:t>ой</w:t>
      </w:r>
      <w:r>
        <w:rPr>
          <w:rFonts w:ascii="Calibri" w:hAnsi="Calibri" w:cs="Calibri"/>
        </w:rPr>
        <w:t xml:space="preserve"> став</w:t>
      </w:r>
      <w:r w:rsidR="000A048F">
        <w:rPr>
          <w:rFonts w:ascii="Calibri" w:hAnsi="Calibri" w:cs="Calibri"/>
        </w:rPr>
        <w:t>ки</w:t>
      </w:r>
      <w:r w:rsidR="00B136C4">
        <w:rPr>
          <w:rFonts w:ascii="Calibri" w:hAnsi="Calibri" w:cs="Calibri"/>
        </w:rPr>
        <w:t xml:space="preserve"> и значений коэффициентов кратности и корректировки</w:t>
      </w:r>
      <w:r>
        <w:rPr>
          <w:rFonts w:ascii="Calibri" w:hAnsi="Calibri" w:cs="Calibri"/>
        </w:rPr>
        <w:t xml:space="preserve"> в пределах, предусмотренных для данной группы предприятий по численности работников или по объему работ. </w:t>
      </w:r>
    </w:p>
    <w:p w:rsidR="00A83B7E" w:rsidRDefault="00A83B7E" w:rsidP="00E469E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Конкретная величина кратности определяется </w:t>
      </w:r>
      <w:r w:rsidR="00B136C4" w:rsidRPr="00B136C4">
        <w:rPr>
          <w:rFonts w:ascii="Calibri" w:hAnsi="Calibri" w:cs="Calibri"/>
        </w:rPr>
        <w:t xml:space="preserve">Администрацией города </w:t>
      </w:r>
      <w:r w:rsidRPr="00B136C4">
        <w:rPr>
          <w:rFonts w:ascii="Calibri" w:hAnsi="Calibri" w:cs="Calibri"/>
        </w:rPr>
        <w:t>с учетом</w:t>
      </w:r>
      <w:r>
        <w:rPr>
          <w:rFonts w:ascii="Calibri" w:hAnsi="Calibri" w:cs="Calibri"/>
        </w:rPr>
        <w:t xml:space="preserve"> сложности управления предприятием, его технической оснащенности и финансовых возможностей предприятия.</w:t>
      </w:r>
    </w:p>
    <w:p w:rsidR="00A83B7E" w:rsidRDefault="00A83B7E" w:rsidP="00E469E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 w:rsidR="00B136C4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. Устанавливаемый должностной оклад руководителя не может превышать размер денежного </w:t>
      </w:r>
      <w:r w:rsidR="00B136C4">
        <w:rPr>
          <w:rFonts w:ascii="Calibri" w:hAnsi="Calibri" w:cs="Calibri"/>
        </w:rPr>
        <w:t>вознаграждение</w:t>
      </w:r>
      <w:r w:rsidR="007D1C41">
        <w:rPr>
          <w:rFonts w:ascii="Calibri" w:hAnsi="Calibri" w:cs="Calibri"/>
        </w:rPr>
        <w:t xml:space="preserve"> </w:t>
      </w:r>
      <w:r w:rsidR="00B136C4">
        <w:rPr>
          <w:rFonts w:ascii="Calibri" w:hAnsi="Calibri" w:cs="Calibri"/>
        </w:rPr>
        <w:t>главы города</w:t>
      </w:r>
      <w:r>
        <w:rPr>
          <w:rFonts w:ascii="Calibri" w:hAnsi="Calibri" w:cs="Calibri"/>
        </w:rPr>
        <w:t>, включающего в себя денежное вознаграждение и денежное поощрение.</w:t>
      </w:r>
    </w:p>
    <w:p w:rsidR="00A83B7E" w:rsidRDefault="00CE4F81" w:rsidP="00E469E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</w:t>
      </w:r>
      <w:r w:rsidR="00A83B7E">
        <w:rPr>
          <w:rFonts w:ascii="Calibri" w:hAnsi="Calibri" w:cs="Calibri"/>
        </w:rPr>
        <w:t xml:space="preserve">. Повышение оклада производится </w:t>
      </w:r>
      <w:r w:rsidR="007D1C41">
        <w:rPr>
          <w:rFonts w:ascii="Calibri" w:hAnsi="Calibri" w:cs="Calibri"/>
        </w:rPr>
        <w:t>на основании р</w:t>
      </w:r>
      <w:r>
        <w:rPr>
          <w:rFonts w:ascii="Calibri" w:hAnsi="Calibri" w:cs="Calibri"/>
        </w:rPr>
        <w:t>аспоряжения главы города путем внесения изменений (дополнений) в трудовой договор</w:t>
      </w:r>
      <w:r w:rsidR="00A83B7E">
        <w:rPr>
          <w:rFonts w:ascii="Calibri" w:hAnsi="Calibri" w:cs="Calibri"/>
        </w:rPr>
        <w:t>.</w:t>
      </w:r>
    </w:p>
    <w:p w:rsidR="00A83B7E" w:rsidRDefault="00CE4F81" w:rsidP="00E469E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</w:t>
      </w:r>
      <w:r w:rsidR="00A83B7E">
        <w:rPr>
          <w:rFonts w:ascii="Calibri" w:hAnsi="Calibri" w:cs="Calibri"/>
        </w:rPr>
        <w:t xml:space="preserve">. Для установления или изменения размера должностного оклада руководитель предприятия представляет в </w:t>
      </w:r>
      <w:r w:rsidR="007D1C41">
        <w:rPr>
          <w:rFonts w:ascii="Calibri" w:hAnsi="Calibri" w:cs="Calibri"/>
        </w:rPr>
        <w:t>Администрацию</w:t>
      </w:r>
      <w:r w:rsidR="00A83B7E">
        <w:rPr>
          <w:rFonts w:ascii="Calibri" w:hAnsi="Calibri" w:cs="Calibri"/>
        </w:rPr>
        <w:t>:</w:t>
      </w:r>
    </w:p>
    <w:p w:rsidR="00A83B7E" w:rsidRDefault="00CE4F81" w:rsidP="00E469E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A83B7E">
        <w:rPr>
          <w:rFonts w:ascii="Calibri" w:hAnsi="Calibri" w:cs="Calibri"/>
        </w:rPr>
        <w:t>штатное расписание предприятия и приказ о его введении;</w:t>
      </w:r>
    </w:p>
    <w:p w:rsidR="00CE4F81" w:rsidRDefault="00CE4F81" w:rsidP="00E469E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-справку о фактической выплате заработной платы за отчетный период;</w:t>
      </w:r>
    </w:p>
    <w:p w:rsidR="00A83B7E" w:rsidRDefault="00CE4F81" w:rsidP="00E469E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расчет должностного оклада руководителя</w:t>
      </w:r>
      <w:r w:rsidR="00A83B7E">
        <w:rPr>
          <w:rFonts w:ascii="Calibri" w:hAnsi="Calibri" w:cs="Calibri"/>
        </w:rPr>
        <w:t>;</w:t>
      </w:r>
    </w:p>
    <w:p w:rsidR="00A83B7E" w:rsidRDefault="00CE4F81" w:rsidP="00E469E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A83B7E">
        <w:rPr>
          <w:rFonts w:ascii="Calibri" w:hAnsi="Calibri" w:cs="Calibri"/>
        </w:rPr>
        <w:t>финансовые и производственные показатели деятельности предприятия, отраженные в бухгалтерской и статистической отчетности;</w:t>
      </w:r>
    </w:p>
    <w:p w:rsidR="00A83B7E" w:rsidRDefault="00CE4F81" w:rsidP="00E469E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A83B7E">
        <w:rPr>
          <w:rFonts w:ascii="Calibri" w:hAnsi="Calibri" w:cs="Calibri"/>
        </w:rPr>
        <w:t>справку о фактической заработной плате руководителя за предыдущий расчетный период.</w:t>
      </w:r>
    </w:p>
    <w:p w:rsidR="00A83B7E" w:rsidRDefault="00A83B7E" w:rsidP="00470C82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83B7E" w:rsidRDefault="00A83B7E" w:rsidP="00470C8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ПОРЯДОК УСТАНОВЛЕНИЯ, НАЧИСЛЕНИЯ И ВЫПЛАТЫ ВОЗНАГРАЖДЕНИЯ</w:t>
      </w:r>
    </w:p>
    <w:p w:rsidR="00A83B7E" w:rsidRDefault="00A83B7E" w:rsidP="00470C82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РЕЗУЛЬТАТЫ ФИНАНСОВО-ХОЗЯЙСТВЕННОЙ ДЕЯТЕЛЬНОСТИ</w:t>
      </w:r>
    </w:p>
    <w:p w:rsidR="00A83B7E" w:rsidRDefault="00A83B7E" w:rsidP="00470C82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РУКОВОДИТЕЛЯМ</w:t>
      </w:r>
      <w:r w:rsidR="00366D7D">
        <w:rPr>
          <w:rFonts w:ascii="Calibri" w:hAnsi="Calibri" w:cs="Calibri"/>
        </w:rPr>
        <w:t xml:space="preserve"> МУНИЦИПАЛЬНЫХ</w:t>
      </w:r>
      <w:r>
        <w:rPr>
          <w:rFonts w:ascii="Calibri" w:hAnsi="Calibri" w:cs="Calibri"/>
        </w:rPr>
        <w:t xml:space="preserve"> ПРЕДПРИЯТИЙ</w:t>
      </w:r>
    </w:p>
    <w:p w:rsidR="00B1274F" w:rsidRPr="00B1274F" w:rsidRDefault="00B1274F" w:rsidP="00470C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firstLine="567"/>
        <w:jc w:val="both"/>
        <w:rPr>
          <w:rFonts w:ascii="Calibri" w:hAnsi="Calibri" w:cs="Calibri"/>
        </w:rPr>
      </w:pPr>
      <w:r w:rsidRPr="00B1274F">
        <w:rPr>
          <w:rFonts w:ascii="Calibri" w:hAnsi="Calibri" w:cs="Calibri"/>
        </w:rPr>
        <w:t>Вознаграждение устанавливается в целях стимулирования работы руководителя с учетом сложности управления предприятием, объемом производства продукции и получением прибыли, а также повышения ответственности за выполнение плановых заданий.</w:t>
      </w:r>
    </w:p>
    <w:p w:rsidR="00B1274F" w:rsidRPr="00B1274F" w:rsidRDefault="00B1274F" w:rsidP="00470C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firstLine="567"/>
        <w:jc w:val="both"/>
        <w:rPr>
          <w:rFonts w:ascii="Calibri" w:hAnsi="Calibri" w:cs="Calibri"/>
        </w:rPr>
      </w:pPr>
      <w:r w:rsidRPr="00B1274F">
        <w:rPr>
          <w:rFonts w:ascii="Calibri" w:hAnsi="Calibri" w:cs="Calibri"/>
        </w:rPr>
        <w:t>Вознаграждение руководителю предприятия выплачивается при условии наличия чистой прибыли, остающейся в распоряжении предприятия</w:t>
      </w:r>
      <w:r w:rsidR="0017430D">
        <w:rPr>
          <w:rFonts w:ascii="Calibri" w:hAnsi="Calibri" w:cs="Calibri"/>
        </w:rPr>
        <w:t>.</w:t>
      </w:r>
    </w:p>
    <w:p w:rsidR="00B1274F" w:rsidRPr="00B1274F" w:rsidRDefault="0058690A" w:rsidP="00470C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Выплата вознагр</w:t>
      </w:r>
      <w:r w:rsidRPr="00B1274F">
        <w:rPr>
          <w:rFonts w:ascii="Calibri" w:hAnsi="Calibri" w:cs="Calibri"/>
        </w:rPr>
        <w:t>аждения</w:t>
      </w:r>
      <w:r w:rsidR="00B1274F" w:rsidRPr="00B1274F">
        <w:rPr>
          <w:rFonts w:ascii="Calibri" w:hAnsi="Calibri" w:cs="Calibri"/>
        </w:rPr>
        <w:t xml:space="preserve"> может осуществляться:</w:t>
      </w:r>
    </w:p>
    <w:p w:rsidR="00B1274F" w:rsidRPr="00B1274F" w:rsidRDefault="00B1274F" w:rsidP="00470C8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Calibri" w:hAnsi="Calibri" w:cs="Calibri"/>
        </w:rPr>
      </w:pPr>
      <w:r w:rsidRPr="00B1274F">
        <w:rPr>
          <w:rFonts w:ascii="Calibri" w:hAnsi="Calibri" w:cs="Calibri"/>
        </w:rPr>
        <w:t>а)</w:t>
      </w:r>
      <w:r w:rsidRPr="00B1274F">
        <w:rPr>
          <w:rFonts w:ascii="Calibri" w:hAnsi="Calibri" w:cs="Calibri"/>
        </w:rPr>
        <w:tab/>
        <w:t>по результатам работы за месяц,</w:t>
      </w:r>
    </w:p>
    <w:p w:rsidR="00B1274F" w:rsidRPr="00B1274F" w:rsidRDefault="00B1274F" w:rsidP="00470C8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Calibri" w:hAnsi="Calibri" w:cs="Calibri"/>
        </w:rPr>
      </w:pPr>
      <w:r w:rsidRPr="00B1274F">
        <w:rPr>
          <w:rFonts w:ascii="Calibri" w:hAnsi="Calibri" w:cs="Calibri"/>
        </w:rPr>
        <w:t>б)</w:t>
      </w:r>
      <w:r w:rsidRPr="00B1274F">
        <w:rPr>
          <w:rFonts w:ascii="Calibri" w:hAnsi="Calibri" w:cs="Calibri"/>
        </w:rPr>
        <w:tab/>
        <w:t>по результатам выполнения плановых заданий по итогам года.</w:t>
      </w:r>
    </w:p>
    <w:p w:rsidR="00B1274F" w:rsidRDefault="00B1274F" w:rsidP="00470C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firstLine="567"/>
        <w:jc w:val="both"/>
        <w:rPr>
          <w:rFonts w:ascii="Calibri" w:hAnsi="Calibri" w:cs="Calibri"/>
        </w:rPr>
      </w:pPr>
      <w:r w:rsidRPr="00B1274F">
        <w:rPr>
          <w:rFonts w:ascii="Calibri" w:hAnsi="Calibri" w:cs="Calibri"/>
        </w:rPr>
        <w:t>Размер вознаграждения по результатам работы за месяц руководителю предприятия устанавливается в размере до 50 % к должностному окладу с учетом районного коэффициента и процентной надбавки к заработной плате за работу в районах Крайнего Севера и приравненных к ним местностях пропорционально отработанному времени, по следующим критериям:</w:t>
      </w:r>
    </w:p>
    <w:p w:rsidR="0017430D" w:rsidRPr="00B1274F" w:rsidRDefault="0017430D" w:rsidP="0017430D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- оценка результатов хозяйственной деятельности предприятия</w:t>
      </w:r>
    </w:p>
    <w:p w:rsidR="00B1274F" w:rsidRPr="00B1274F" w:rsidRDefault="00B1274F" w:rsidP="00470C8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B1274F">
        <w:rPr>
          <w:rFonts w:ascii="Calibri" w:hAnsi="Calibri" w:cs="Calibri"/>
        </w:rPr>
        <w:t>- в</w:t>
      </w:r>
      <w:r w:rsidR="007D1C41">
        <w:rPr>
          <w:rFonts w:ascii="Calibri" w:hAnsi="Calibri" w:cs="Calibri"/>
        </w:rPr>
        <w:t>ыполнение персональных заданий г</w:t>
      </w:r>
      <w:r w:rsidRPr="00B1274F">
        <w:rPr>
          <w:rFonts w:ascii="Calibri" w:hAnsi="Calibri" w:cs="Calibri"/>
        </w:rPr>
        <w:t xml:space="preserve">лавы </w:t>
      </w:r>
      <w:r w:rsidR="0058690A">
        <w:rPr>
          <w:rFonts w:ascii="Calibri" w:hAnsi="Calibri" w:cs="Calibri"/>
        </w:rPr>
        <w:t>города</w:t>
      </w:r>
      <w:r w:rsidRPr="00B1274F">
        <w:rPr>
          <w:rFonts w:ascii="Calibri" w:hAnsi="Calibri" w:cs="Calibri"/>
        </w:rPr>
        <w:t xml:space="preserve"> и своевременное выполнени</w:t>
      </w:r>
      <w:r w:rsidR="0058690A">
        <w:rPr>
          <w:rFonts w:ascii="Calibri" w:hAnsi="Calibri" w:cs="Calibri"/>
        </w:rPr>
        <w:t>е поручений Админи</w:t>
      </w:r>
      <w:r w:rsidR="007D1C41">
        <w:rPr>
          <w:rFonts w:ascii="Calibri" w:hAnsi="Calibri" w:cs="Calibri"/>
        </w:rPr>
        <w:t>страции</w:t>
      </w:r>
      <w:r w:rsidRPr="00B1274F">
        <w:rPr>
          <w:rFonts w:ascii="Calibri" w:hAnsi="Calibri" w:cs="Calibri"/>
        </w:rPr>
        <w:t>;</w:t>
      </w:r>
    </w:p>
    <w:p w:rsidR="00B1274F" w:rsidRPr="00B1274F" w:rsidRDefault="00B1274F" w:rsidP="00470C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B1274F">
        <w:rPr>
          <w:rFonts w:ascii="Calibri" w:hAnsi="Calibri" w:cs="Calibri"/>
        </w:rPr>
        <w:t>соблюдение графика наполняемости для предприятий, имеющих объекты торговли и проживания.</w:t>
      </w:r>
    </w:p>
    <w:p w:rsidR="00B1274F" w:rsidRPr="00B1274F" w:rsidRDefault="00B1274F" w:rsidP="00470C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B1274F">
        <w:rPr>
          <w:rFonts w:ascii="Calibri" w:hAnsi="Calibri" w:cs="Calibri"/>
        </w:rPr>
        <w:t>отсутстви</w:t>
      </w:r>
      <w:r w:rsidR="0017430D">
        <w:rPr>
          <w:rFonts w:ascii="Calibri" w:hAnsi="Calibri" w:cs="Calibri"/>
        </w:rPr>
        <w:t>е жалоб со стороны потребителей услуг.</w:t>
      </w:r>
    </w:p>
    <w:p w:rsidR="00B1274F" w:rsidRPr="00B1274F" w:rsidRDefault="00B1274F" w:rsidP="00470C8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B1274F">
        <w:rPr>
          <w:rFonts w:ascii="Calibri" w:hAnsi="Calibri" w:cs="Calibri"/>
        </w:rPr>
        <w:t>Размер ежеме</w:t>
      </w:r>
      <w:r w:rsidR="0017430D">
        <w:rPr>
          <w:rFonts w:ascii="Calibri" w:hAnsi="Calibri" w:cs="Calibri"/>
        </w:rPr>
        <w:t>сячного вознаграждения руководителю може</w:t>
      </w:r>
      <w:r w:rsidRPr="00B1274F">
        <w:rPr>
          <w:rFonts w:ascii="Calibri" w:hAnsi="Calibri" w:cs="Calibri"/>
        </w:rPr>
        <w:t xml:space="preserve">т быть повышен на 20% от установленного размера за выполнение ответственной объемной работы в сжатые сроки, требующей значительных дополнительных трудозатрат, и том числе во внеурочное время по решению Главы </w:t>
      </w:r>
      <w:r w:rsidR="0058690A">
        <w:rPr>
          <w:rFonts w:ascii="Calibri" w:hAnsi="Calibri" w:cs="Calibri"/>
        </w:rPr>
        <w:t>города</w:t>
      </w:r>
      <w:r w:rsidRPr="00B1274F">
        <w:rPr>
          <w:rFonts w:ascii="Calibri" w:hAnsi="Calibri" w:cs="Calibri"/>
        </w:rPr>
        <w:t>.</w:t>
      </w:r>
    </w:p>
    <w:p w:rsidR="00B1274F" w:rsidRPr="00B1274F" w:rsidRDefault="00B1274F" w:rsidP="00470C8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B1274F">
        <w:rPr>
          <w:rFonts w:ascii="Calibri" w:hAnsi="Calibri" w:cs="Calibri"/>
        </w:rPr>
        <w:t xml:space="preserve">3.5. Вознаграждение за выполнение плановых заданий за год устанавливается в размере до 100% от установленного должностного оклада руководителя предприятия, с учетом районного коэффициента и процентной надбавки к заработной плате за работу в районах Крайнего Севера и приравненных к ним </w:t>
      </w:r>
      <w:r w:rsidRPr="00B1274F">
        <w:rPr>
          <w:rFonts w:ascii="Calibri" w:hAnsi="Calibri" w:cs="Calibri"/>
        </w:rPr>
        <w:lastRenderedPageBreak/>
        <w:t>местностях пропорционально отработанному времени, по результатам рассмотрения финансово-хозяйственной деятельности предприятия на ко</w:t>
      </w:r>
      <w:r w:rsidR="00470C82">
        <w:rPr>
          <w:rFonts w:ascii="Calibri" w:hAnsi="Calibri" w:cs="Calibri"/>
        </w:rPr>
        <w:t>мисс</w:t>
      </w:r>
      <w:r w:rsidRPr="00B1274F">
        <w:rPr>
          <w:rFonts w:ascii="Calibri" w:hAnsi="Calibri" w:cs="Calibri"/>
        </w:rPr>
        <w:t xml:space="preserve">ии при Главе </w:t>
      </w:r>
      <w:r w:rsidR="00470C82">
        <w:rPr>
          <w:rFonts w:ascii="Calibri" w:hAnsi="Calibri" w:cs="Calibri"/>
        </w:rPr>
        <w:t>города</w:t>
      </w:r>
      <w:r w:rsidRPr="00B1274F">
        <w:rPr>
          <w:rFonts w:ascii="Calibri" w:hAnsi="Calibri" w:cs="Calibri"/>
        </w:rPr>
        <w:t>, а также в зависимости от величины чистой прибыли (таблица 7).</w:t>
      </w:r>
    </w:p>
    <w:p w:rsidR="00470C82" w:rsidRDefault="00470C82" w:rsidP="00470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B1274F" w:rsidRPr="00470C82" w:rsidRDefault="00B1274F" w:rsidP="00470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  <w:b/>
        </w:rPr>
      </w:pPr>
      <w:r w:rsidRPr="00470C82">
        <w:rPr>
          <w:rFonts w:ascii="Calibri" w:hAnsi="Calibri" w:cs="Calibri"/>
          <w:b/>
        </w:rPr>
        <w:t>Таблица 7</w:t>
      </w:r>
    </w:p>
    <w:p w:rsidR="00470C82" w:rsidRDefault="00470C82" w:rsidP="00470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tbl>
      <w:tblPr>
        <w:tblStyle w:val="aa"/>
        <w:tblW w:w="0" w:type="auto"/>
        <w:tblLook w:val="04A0"/>
      </w:tblPr>
      <w:tblGrid>
        <w:gridCol w:w="2711"/>
        <w:gridCol w:w="2712"/>
        <w:gridCol w:w="2712"/>
        <w:gridCol w:w="2712"/>
      </w:tblGrid>
      <w:tr w:rsidR="00470C82" w:rsidTr="00F3765E">
        <w:tc>
          <w:tcPr>
            <w:tcW w:w="8135" w:type="dxa"/>
            <w:gridSpan w:val="3"/>
          </w:tcPr>
          <w:p w:rsidR="00470C82" w:rsidRDefault="00470C82" w:rsidP="00470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Чистая прибыль (тыс. рублей)</w:t>
            </w:r>
          </w:p>
        </w:tc>
        <w:tc>
          <w:tcPr>
            <w:tcW w:w="2712" w:type="dxa"/>
            <w:vMerge w:val="restart"/>
          </w:tcPr>
          <w:p w:rsidR="00470C82" w:rsidRDefault="00470C82" w:rsidP="00470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вознаграждения,%</w:t>
            </w:r>
          </w:p>
        </w:tc>
      </w:tr>
      <w:tr w:rsidR="00470C82" w:rsidTr="00470C82">
        <w:tc>
          <w:tcPr>
            <w:tcW w:w="2711" w:type="dxa"/>
          </w:tcPr>
          <w:p w:rsidR="00470C82" w:rsidRPr="00470C82" w:rsidRDefault="00470C82" w:rsidP="00470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470C82">
              <w:rPr>
                <w:rFonts w:ascii="Calibri" w:hAnsi="Calibri" w:cs="Calibri"/>
                <w:bCs/>
              </w:rPr>
              <w:t>предприятий промышленности, организаций транспорта,</w:t>
            </w:r>
          </w:p>
          <w:p w:rsidR="00470C82" w:rsidRPr="00470C82" w:rsidRDefault="00470C82" w:rsidP="00470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470C82">
              <w:rPr>
                <w:rFonts w:ascii="Calibri" w:hAnsi="Calibri" w:cs="Calibri"/>
                <w:bCs/>
              </w:rPr>
              <w:t>связи и коммунальногохозяйства</w:t>
            </w:r>
          </w:p>
          <w:p w:rsidR="00470C82" w:rsidRPr="00470C82" w:rsidRDefault="00470C82" w:rsidP="00470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12" w:type="dxa"/>
          </w:tcPr>
          <w:p w:rsidR="00470C82" w:rsidRPr="00470C82" w:rsidRDefault="00470C82" w:rsidP="00470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470C82">
              <w:rPr>
                <w:rFonts w:ascii="Calibri" w:hAnsi="Calibri" w:cs="Calibri"/>
                <w:bCs/>
              </w:rPr>
              <w:t>организаций строительства, геологии и дорожного хозяйства</w:t>
            </w:r>
          </w:p>
        </w:tc>
        <w:tc>
          <w:tcPr>
            <w:tcW w:w="2712" w:type="dxa"/>
          </w:tcPr>
          <w:p w:rsidR="00470C82" w:rsidRPr="00470C82" w:rsidRDefault="00470C82" w:rsidP="00470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470C82">
              <w:rPr>
                <w:rFonts w:ascii="Calibri" w:hAnsi="Calibri" w:cs="Calibri"/>
                <w:bCs/>
              </w:rPr>
              <w:t>организации торговли, фармации, проектных работ,</w:t>
            </w:r>
          </w:p>
          <w:p w:rsidR="00470C82" w:rsidRPr="00470C82" w:rsidRDefault="00470C82" w:rsidP="00470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470C82">
              <w:rPr>
                <w:rFonts w:ascii="Calibri" w:hAnsi="Calibri" w:cs="Calibri"/>
                <w:bCs/>
              </w:rPr>
              <w:t>жилищного и сельского хозяйства, улусных типографий и др.</w:t>
            </w:r>
          </w:p>
          <w:p w:rsidR="00470C82" w:rsidRPr="00470C82" w:rsidRDefault="00470C82" w:rsidP="00470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12" w:type="dxa"/>
            <w:vMerge/>
          </w:tcPr>
          <w:p w:rsidR="00470C82" w:rsidRDefault="00470C82" w:rsidP="00470C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</w:tr>
      <w:tr w:rsidR="00470C82" w:rsidTr="00470C82">
        <w:tc>
          <w:tcPr>
            <w:tcW w:w="2711" w:type="dxa"/>
          </w:tcPr>
          <w:p w:rsidR="00470C82" w:rsidRDefault="00470C82" w:rsidP="00470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10</w:t>
            </w:r>
          </w:p>
        </w:tc>
        <w:tc>
          <w:tcPr>
            <w:tcW w:w="2712" w:type="dxa"/>
          </w:tcPr>
          <w:p w:rsidR="00470C82" w:rsidRPr="00CC5C44" w:rsidRDefault="00470C82" w:rsidP="00470C82">
            <w:pPr>
              <w:jc w:val="center"/>
            </w:pPr>
            <w:r w:rsidRPr="00CC5C44">
              <w:t>до 10</w:t>
            </w:r>
            <w:r>
              <w:t>0</w:t>
            </w:r>
          </w:p>
        </w:tc>
        <w:tc>
          <w:tcPr>
            <w:tcW w:w="2712" w:type="dxa"/>
          </w:tcPr>
          <w:p w:rsidR="00470C82" w:rsidRPr="000670DB" w:rsidRDefault="00470C82" w:rsidP="00470C82">
            <w:pPr>
              <w:jc w:val="center"/>
            </w:pPr>
            <w:r>
              <w:t>до 5</w:t>
            </w:r>
            <w:r w:rsidRPr="000670DB">
              <w:t>0</w:t>
            </w:r>
            <w:r>
              <w:t>0</w:t>
            </w:r>
          </w:p>
        </w:tc>
        <w:tc>
          <w:tcPr>
            <w:tcW w:w="2712" w:type="dxa"/>
          </w:tcPr>
          <w:p w:rsidR="00470C82" w:rsidRDefault="00470C82" w:rsidP="00470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470C82" w:rsidTr="00470C82">
        <w:tc>
          <w:tcPr>
            <w:tcW w:w="2711" w:type="dxa"/>
          </w:tcPr>
          <w:p w:rsidR="00470C82" w:rsidRDefault="00470C82" w:rsidP="00470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от 10 до 20</w:t>
            </w:r>
          </w:p>
        </w:tc>
        <w:tc>
          <w:tcPr>
            <w:tcW w:w="2712" w:type="dxa"/>
          </w:tcPr>
          <w:p w:rsidR="00470C82" w:rsidRPr="00CC5C44" w:rsidRDefault="00470C82" w:rsidP="00470C82">
            <w:pPr>
              <w:jc w:val="center"/>
            </w:pPr>
            <w:r w:rsidRPr="00CC5C44">
              <w:t>от 10</w:t>
            </w:r>
            <w:r>
              <w:t>0</w:t>
            </w:r>
            <w:r w:rsidRPr="00CC5C44">
              <w:t xml:space="preserve"> до 20</w:t>
            </w:r>
            <w:r>
              <w:t>0</w:t>
            </w:r>
          </w:p>
        </w:tc>
        <w:tc>
          <w:tcPr>
            <w:tcW w:w="2712" w:type="dxa"/>
          </w:tcPr>
          <w:p w:rsidR="00470C82" w:rsidRPr="000670DB" w:rsidRDefault="00470C82" w:rsidP="00470C82">
            <w:pPr>
              <w:jc w:val="center"/>
            </w:pPr>
            <w:r w:rsidRPr="000670DB">
              <w:t xml:space="preserve">от </w:t>
            </w:r>
            <w:r>
              <w:t>5</w:t>
            </w:r>
            <w:r w:rsidRPr="000670DB">
              <w:t>0</w:t>
            </w:r>
            <w:r>
              <w:t>0 до 1</w:t>
            </w:r>
            <w:r w:rsidRPr="000670DB">
              <w:t>0</w:t>
            </w:r>
            <w:r>
              <w:t>00</w:t>
            </w:r>
          </w:p>
        </w:tc>
        <w:tc>
          <w:tcPr>
            <w:tcW w:w="2712" w:type="dxa"/>
          </w:tcPr>
          <w:p w:rsidR="00470C82" w:rsidRDefault="00470C82" w:rsidP="00470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470C82" w:rsidTr="00470C82">
        <w:tc>
          <w:tcPr>
            <w:tcW w:w="2711" w:type="dxa"/>
          </w:tcPr>
          <w:p w:rsidR="00470C82" w:rsidRDefault="00470C82" w:rsidP="00470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20 до 100</w:t>
            </w:r>
          </w:p>
        </w:tc>
        <w:tc>
          <w:tcPr>
            <w:tcW w:w="2712" w:type="dxa"/>
          </w:tcPr>
          <w:p w:rsidR="00470C82" w:rsidRPr="00CC5C44" w:rsidRDefault="00470C82" w:rsidP="00470C82">
            <w:pPr>
              <w:jc w:val="center"/>
            </w:pPr>
            <w:r w:rsidRPr="00CC5C44">
              <w:t>от 20</w:t>
            </w:r>
            <w:r>
              <w:t>0</w:t>
            </w:r>
            <w:r w:rsidRPr="00CC5C44">
              <w:t xml:space="preserve"> до 100</w:t>
            </w:r>
            <w:r>
              <w:t>0</w:t>
            </w:r>
          </w:p>
        </w:tc>
        <w:tc>
          <w:tcPr>
            <w:tcW w:w="2712" w:type="dxa"/>
          </w:tcPr>
          <w:p w:rsidR="00470C82" w:rsidRPr="000670DB" w:rsidRDefault="00470C82" w:rsidP="00470C82">
            <w:pPr>
              <w:jc w:val="center"/>
            </w:pPr>
            <w:r w:rsidRPr="000670DB">
              <w:t xml:space="preserve">от </w:t>
            </w:r>
            <w:r>
              <w:t>1000 до 20</w:t>
            </w:r>
            <w:r w:rsidRPr="000670DB">
              <w:t>00</w:t>
            </w:r>
          </w:p>
        </w:tc>
        <w:tc>
          <w:tcPr>
            <w:tcW w:w="2712" w:type="dxa"/>
          </w:tcPr>
          <w:p w:rsidR="00470C82" w:rsidRDefault="00470C82" w:rsidP="00470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470C82" w:rsidTr="00470C82">
        <w:tc>
          <w:tcPr>
            <w:tcW w:w="2711" w:type="dxa"/>
          </w:tcPr>
          <w:p w:rsidR="00470C82" w:rsidRDefault="00470C82" w:rsidP="00470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100</w:t>
            </w:r>
          </w:p>
        </w:tc>
        <w:tc>
          <w:tcPr>
            <w:tcW w:w="2712" w:type="dxa"/>
          </w:tcPr>
          <w:p w:rsidR="00470C82" w:rsidRDefault="00470C82" w:rsidP="00470C82">
            <w:pPr>
              <w:jc w:val="center"/>
            </w:pPr>
            <w:r w:rsidRPr="00CC5C44">
              <w:t>свыше 100</w:t>
            </w:r>
            <w:r>
              <w:t>0</w:t>
            </w:r>
          </w:p>
        </w:tc>
        <w:tc>
          <w:tcPr>
            <w:tcW w:w="2712" w:type="dxa"/>
          </w:tcPr>
          <w:p w:rsidR="00470C82" w:rsidRDefault="00470C82" w:rsidP="00470C82">
            <w:pPr>
              <w:jc w:val="center"/>
            </w:pPr>
            <w:r w:rsidRPr="000670DB">
              <w:t xml:space="preserve">свыше </w:t>
            </w:r>
            <w:r>
              <w:t>2</w:t>
            </w:r>
            <w:r w:rsidRPr="000670DB">
              <w:t>00</w:t>
            </w:r>
            <w:r>
              <w:t>0</w:t>
            </w:r>
          </w:p>
        </w:tc>
        <w:tc>
          <w:tcPr>
            <w:tcW w:w="2712" w:type="dxa"/>
          </w:tcPr>
          <w:p w:rsidR="00470C82" w:rsidRDefault="00470C82" w:rsidP="00470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</w:tbl>
    <w:p w:rsidR="00470C82" w:rsidRDefault="00470C82" w:rsidP="00470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B1274F" w:rsidRDefault="00B1274F" w:rsidP="00E469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B1274F">
        <w:rPr>
          <w:rFonts w:ascii="Calibri" w:hAnsi="Calibri" w:cs="Calibri"/>
        </w:rPr>
        <w:t xml:space="preserve">Для определения размера </w:t>
      </w:r>
      <w:r w:rsidR="007D4ED6">
        <w:rPr>
          <w:rFonts w:ascii="Calibri" w:hAnsi="Calibri" w:cs="Calibri"/>
        </w:rPr>
        <w:t>вознаграждения за расчетный период</w:t>
      </w:r>
      <w:r w:rsidRPr="00B1274F">
        <w:rPr>
          <w:rFonts w:ascii="Calibri" w:hAnsi="Calibri" w:cs="Calibri"/>
        </w:rPr>
        <w:t>, руководитель предприятия</w:t>
      </w:r>
      <w:r w:rsidR="007D1C41">
        <w:rPr>
          <w:rFonts w:ascii="Calibri" w:hAnsi="Calibri" w:cs="Calibri"/>
        </w:rPr>
        <w:t xml:space="preserve"> направляет в Администрацию </w:t>
      </w:r>
      <w:r w:rsidRPr="00B1274F">
        <w:rPr>
          <w:rFonts w:ascii="Calibri" w:hAnsi="Calibri" w:cs="Calibri"/>
        </w:rPr>
        <w:t xml:space="preserve">информацию </w:t>
      </w:r>
      <w:r w:rsidR="007D4ED6">
        <w:rPr>
          <w:rFonts w:ascii="Calibri" w:hAnsi="Calibri" w:cs="Calibri"/>
        </w:rPr>
        <w:t>в виде справки за расчетный период</w:t>
      </w:r>
      <w:r w:rsidRPr="00B1274F">
        <w:rPr>
          <w:rFonts w:ascii="Calibri" w:hAnsi="Calibri" w:cs="Calibri"/>
        </w:rPr>
        <w:t>:</w:t>
      </w:r>
    </w:p>
    <w:p w:rsidR="007D4ED6" w:rsidRPr="007D4ED6" w:rsidRDefault="007D4ED6" w:rsidP="007D4ED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7D4ED6">
        <w:rPr>
          <w:rFonts w:ascii="Calibri" w:hAnsi="Calibri" w:cs="Calibri"/>
        </w:rPr>
        <w:t>финансовые и производственные показатели деятельности предприятия, отраженные в бухгалтерской отчетности;</w:t>
      </w:r>
    </w:p>
    <w:p w:rsidR="007D4ED6" w:rsidRPr="007D4ED6" w:rsidRDefault="007D4ED6" w:rsidP="007D4ED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7D4ED6">
        <w:rPr>
          <w:rFonts w:ascii="Calibri" w:hAnsi="Calibri" w:cs="Calibri"/>
        </w:rPr>
        <w:t>объем кредиторской задолженности, в том числе по оплате труда;</w:t>
      </w:r>
    </w:p>
    <w:p w:rsidR="007D4ED6" w:rsidRPr="00B1274F" w:rsidRDefault="007D4ED6" w:rsidP="007D4ED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7D4ED6">
        <w:rPr>
          <w:rFonts w:ascii="Calibri" w:hAnsi="Calibri" w:cs="Calibri"/>
        </w:rPr>
        <w:t>другие пока</w:t>
      </w:r>
      <w:r w:rsidR="007D1C41">
        <w:rPr>
          <w:rFonts w:ascii="Calibri" w:hAnsi="Calibri" w:cs="Calibri"/>
        </w:rPr>
        <w:t>затели по запросу Администрации</w:t>
      </w:r>
      <w:r w:rsidRPr="007D4ED6">
        <w:rPr>
          <w:rFonts w:ascii="Calibri" w:hAnsi="Calibri" w:cs="Calibri"/>
        </w:rPr>
        <w:t>.</w:t>
      </w:r>
    </w:p>
    <w:p w:rsidR="00B1274F" w:rsidRPr="00B1274F" w:rsidRDefault="00B1274F" w:rsidP="00E469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B1274F">
        <w:rPr>
          <w:rFonts w:ascii="Calibri" w:hAnsi="Calibri" w:cs="Calibri"/>
        </w:rPr>
        <w:t>о в</w:t>
      </w:r>
      <w:r w:rsidR="007D1C41">
        <w:rPr>
          <w:rFonts w:ascii="Calibri" w:hAnsi="Calibri" w:cs="Calibri"/>
        </w:rPr>
        <w:t>ыполнении персональных заданий г</w:t>
      </w:r>
      <w:r w:rsidRPr="00B1274F">
        <w:rPr>
          <w:rFonts w:ascii="Calibri" w:hAnsi="Calibri" w:cs="Calibri"/>
        </w:rPr>
        <w:t xml:space="preserve">лавы </w:t>
      </w:r>
      <w:r w:rsidR="00470C82">
        <w:rPr>
          <w:rFonts w:ascii="Calibri" w:hAnsi="Calibri" w:cs="Calibri"/>
        </w:rPr>
        <w:t>города</w:t>
      </w:r>
      <w:r w:rsidRPr="00B1274F">
        <w:rPr>
          <w:rFonts w:ascii="Calibri" w:hAnsi="Calibri" w:cs="Calibri"/>
        </w:rPr>
        <w:t>;</w:t>
      </w:r>
    </w:p>
    <w:p w:rsidR="00B1274F" w:rsidRPr="00B1274F" w:rsidRDefault="00B1274F" w:rsidP="00E469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B1274F">
        <w:rPr>
          <w:rFonts w:ascii="Calibri" w:hAnsi="Calibri" w:cs="Calibri"/>
        </w:rPr>
        <w:t>о фактической наполняемости объектов торговли и проживания для предприятий, имеющих указанные объекты, с графиком плановой наполняемости;</w:t>
      </w:r>
    </w:p>
    <w:p w:rsidR="00B1274F" w:rsidRPr="007D4ED6" w:rsidRDefault="007D1C41" w:rsidP="007D4ED6">
      <w:pPr>
        <w:pStyle w:val="ab"/>
        <w:widowControl w:val="0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Администрация</w:t>
      </w:r>
      <w:r w:rsidR="00B1274F" w:rsidRPr="007D4ED6">
        <w:rPr>
          <w:rFonts w:ascii="Calibri" w:hAnsi="Calibri" w:cs="Calibri"/>
        </w:rPr>
        <w:t xml:space="preserve"> при принятии решения о выплате вознаграждения руководителю предприятия вправе уменьшить размер вознаграждения, отказать в выплате вознаграждения, либо приостановить ее выплату руководителю предприятия за результаты финансово-хозяйственной деятельности до момента устранения выявленных нарушений в случаях:</w:t>
      </w:r>
    </w:p>
    <w:p w:rsidR="00B1274F" w:rsidRPr="00B1274F" w:rsidRDefault="00B1274F" w:rsidP="00E469E9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B1274F">
        <w:rPr>
          <w:rFonts w:ascii="Calibri" w:hAnsi="Calibri" w:cs="Calibri"/>
        </w:rPr>
        <w:t>а)</w:t>
      </w:r>
      <w:r w:rsidRPr="00B1274F">
        <w:rPr>
          <w:rFonts w:ascii="Calibri" w:hAnsi="Calibri" w:cs="Calibri"/>
        </w:rPr>
        <w:tab/>
        <w:t>лишения предприятия лицензии;</w:t>
      </w:r>
    </w:p>
    <w:p w:rsidR="00B1274F" w:rsidRPr="00B1274F" w:rsidRDefault="00B1274F" w:rsidP="00E469E9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B1274F">
        <w:rPr>
          <w:rFonts w:ascii="Calibri" w:hAnsi="Calibri" w:cs="Calibri"/>
        </w:rPr>
        <w:t>б)</w:t>
      </w:r>
      <w:r w:rsidRPr="00B1274F">
        <w:rPr>
          <w:rFonts w:ascii="Calibri" w:hAnsi="Calibri" w:cs="Calibri"/>
        </w:rPr>
        <w:tab/>
        <w:t>установления на предприятии недостачи;</w:t>
      </w:r>
    </w:p>
    <w:p w:rsidR="00B1274F" w:rsidRPr="00B1274F" w:rsidRDefault="00B1274F" w:rsidP="00E469E9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B1274F">
        <w:rPr>
          <w:rFonts w:ascii="Calibri" w:hAnsi="Calibri" w:cs="Calibri"/>
        </w:rPr>
        <w:t>в)</w:t>
      </w:r>
      <w:r w:rsidRPr="00B1274F">
        <w:rPr>
          <w:rFonts w:ascii="Calibri" w:hAnsi="Calibri" w:cs="Calibri"/>
        </w:rPr>
        <w:tab/>
        <w:t>неудовлетворительной оценки результатов финансово-хозяйственной деятельности предприятия по решениям Единой Балансовой комиссии и Ко</w:t>
      </w:r>
      <w:r w:rsidR="00C6742A">
        <w:rPr>
          <w:rFonts w:ascii="Calibri" w:hAnsi="Calibri" w:cs="Calibri"/>
        </w:rPr>
        <w:t>миссии</w:t>
      </w:r>
      <w:r w:rsidRPr="00B1274F">
        <w:rPr>
          <w:rFonts w:ascii="Calibri" w:hAnsi="Calibri" w:cs="Calibri"/>
        </w:rPr>
        <w:t xml:space="preserve"> при Главе </w:t>
      </w:r>
      <w:r w:rsidR="00C6742A">
        <w:rPr>
          <w:rFonts w:ascii="Calibri" w:hAnsi="Calibri" w:cs="Calibri"/>
        </w:rPr>
        <w:t>города</w:t>
      </w:r>
      <w:r w:rsidRPr="00B1274F">
        <w:rPr>
          <w:rFonts w:ascii="Calibri" w:hAnsi="Calibri" w:cs="Calibri"/>
        </w:rPr>
        <w:t>;</w:t>
      </w:r>
    </w:p>
    <w:p w:rsidR="00B1274F" w:rsidRPr="00B1274F" w:rsidRDefault="00B1274F" w:rsidP="00E469E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B1274F">
        <w:rPr>
          <w:rFonts w:ascii="Calibri" w:hAnsi="Calibri" w:cs="Calibri"/>
        </w:rPr>
        <w:t>г)</w:t>
      </w:r>
      <w:r w:rsidRPr="00B1274F">
        <w:rPr>
          <w:rFonts w:ascii="Calibri" w:hAnsi="Calibri" w:cs="Calibri"/>
        </w:rPr>
        <w:tab/>
        <w:t>если руководитель не обеспечил своевременную выплату работникам предприятия заработной платы, премий, пособий или иных выплат, предусмотренных действующим законодательством, актами органо</w:t>
      </w:r>
      <w:r w:rsidR="00B80845">
        <w:rPr>
          <w:rFonts w:ascii="Calibri" w:hAnsi="Calibri" w:cs="Calibri"/>
        </w:rPr>
        <w:t xml:space="preserve">в </w:t>
      </w:r>
      <w:r w:rsidRPr="00B1274F">
        <w:rPr>
          <w:rFonts w:ascii="Calibri" w:hAnsi="Calibri" w:cs="Calibri"/>
        </w:rPr>
        <w:t>местного самоуправления, коллективным договором (соглашением) или трудовым договором;</w:t>
      </w:r>
    </w:p>
    <w:p w:rsidR="00B1274F" w:rsidRPr="00B1274F" w:rsidRDefault="00B1274F" w:rsidP="00E469E9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B1274F">
        <w:rPr>
          <w:rFonts w:ascii="Calibri" w:hAnsi="Calibri" w:cs="Calibri"/>
        </w:rPr>
        <w:t>д)</w:t>
      </w:r>
      <w:r w:rsidRPr="00B1274F">
        <w:rPr>
          <w:rFonts w:ascii="Calibri" w:hAnsi="Calibri" w:cs="Calibri"/>
        </w:rPr>
        <w:tab/>
        <w:t>если производственная деятельность предприятия или его структурного подразделения приостановлена по решению уполномоченного органа в связи с нарушением нормативных требований по охране труда, экологических, санитарно-эпидемиологических и иных норм;</w:t>
      </w:r>
    </w:p>
    <w:p w:rsidR="00B1274F" w:rsidRPr="00B1274F" w:rsidRDefault="00B1274F" w:rsidP="00E469E9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B1274F">
        <w:rPr>
          <w:rFonts w:ascii="Calibri" w:hAnsi="Calibri" w:cs="Calibri"/>
        </w:rPr>
        <w:t>е)</w:t>
      </w:r>
      <w:r w:rsidRPr="00B1274F">
        <w:rPr>
          <w:rFonts w:ascii="Calibri" w:hAnsi="Calibri" w:cs="Calibri"/>
        </w:rPr>
        <w:tab/>
        <w:t>при выявлении иных нарушений, а также по результатам рассмотрения поступивших замечаний и предложений.</w:t>
      </w:r>
    </w:p>
    <w:p w:rsidR="00B1274F" w:rsidRPr="00B1274F" w:rsidRDefault="00B1274F" w:rsidP="00E469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B1274F">
        <w:rPr>
          <w:rFonts w:ascii="Calibri" w:hAnsi="Calibri" w:cs="Calibri"/>
        </w:rPr>
        <w:t xml:space="preserve">Вознаграждение выплачивается на </w:t>
      </w:r>
      <w:r w:rsidR="007D1C41">
        <w:rPr>
          <w:rFonts w:ascii="Calibri" w:hAnsi="Calibri" w:cs="Calibri"/>
        </w:rPr>
        <w:t>основании распоряжения г</w:t>
      </w:r>
      <w:r w:rsidR="00B80845">
        <w:rPr>
          <w:rFonts w:ascii="Calibri" w:hAnsi="Calibri" w:cs="Calibri"/>
        </w:rPr>
        <w:t>лавы</w:t>
      </w:r>
      <w:r w:rsidR="007D1C41">
        <w:rPr>
          <w:rFonts w:ascii="Calibri" w:hAnsi="Calibri" w:cs="Calibri"/>
        </w:rPr>
        <w:t xml:space="preserve"> города</w:t>
      </w:r>
      <w:r w:rsidRPr="00B1274F">
        <w:rPr>
          <w:rFonts w:ascii="Calibri" w:hAnsi="Calibri" w:cs="Calibri"/>
        </w:rPr>
        <w:t>.</w:t>
      </w:r>
    </w:p>
    <w:p w:rsidR="00B1274F" w:rsidRPr="00B1274F" w:rsidRDefault="007D4ED6" w:rsidP="00E469E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Заключительные положения:</w:t>
      </w:r>
    </w:p>
    <w:p w:rsidR="00B1274F" w:rsidRPr="00B1274F" w:rsidRDefault="00B1274F" w:rsidP="00E469E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B1274F">
        <w:rPr>
          <w:rFonts w:ascii="Calibri" w:hAnsi="Calibri" w:cs="Calibri"/>
        </w:rPr>
        <w:t>На руководителя предприятия не распространяются положения о премировании, действующие на предприятии, и коллективные договоры в части установления заработной платы и других выплат, если иное не установлено трудовым договором, заключаемым с руководителем предприятия.</w:t>
      </w:r>
    </w:p>
    <w:p w:rsidR="00B1274F" w:rsidRPr="00B1274F" w:rsidRDefault="00B1274F" w:rsidP="00E469E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B1274F">
        <w:rPr>
          <w:rFonts w:ascii="Calibri" w:hAnsi="Calibri" w:cs="Calibri"/>
        </w:rPr>
        <w:t>Руководителю предприятия может оказываться материальная помощь при экстремальных обстоятельствах: смерти одного из супругов</w:t>
      </w:r>
      <w:r w:rsidR="007D4ED6">
        <w:rPr>
          <w:rFonts w:ascii="Calibri" w:hAnsi="Calibri" w:cs="Calibri"/>
        </w:rPr>
        <w:t xml:space="preserve"> (длительной болезни)</w:t>
      </w:r>
      <w:r w:rsidRPr="00B1274F">
        <w:rPr>
          <w:rFonts w:ascii="Calibri" w:hAnsi="Calibri" w:cs="Calibri"/>
        </w:rPr>
        <w:t>, родителей, детей,</w:t>
      </w:r>
      <w:r w:rsidR="007D4ED6">
        <w:rPr>
          <w:rFonts w:ascii="Calibri" w:hAnsi="Calibri" w:cs="Calibri"/>
        </w:rPr>
        <w:t xml:space="preserve"> </w:t>
      </w:r>
      <w:r w:rsidRPr="00B1274F">
        <w:rPr>
          <w:rFonts w:ascii="Calibri" w:hAnsi="Calibri" w:cs="Calibri"/>
        </w:rPr>
        <w:t xml:space="preserve"> пожаре и других несчастных случаях в размерах, установленных коллективным договором на предприятии.</w:t>
      </w:r>
    </w:p>
    <w:p w:rsidR="00B1274F" w:rsidRPr="00B1274F" w:rsidRDefault="00B1274F" w:rsidP="00E469E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B1274F">
        <w:rPr>
          <w:rFonts w:ascii="Calibri" w:hAnsi="Calibri" w:cs="Calibri"/>
        </w:rPr>
        <w:lastRenderedPageBreak/>
        <w:t xml:space="preserve">Социальные гарантии и льготы, предусмотренные в коллективном договоре для всех работников предприятия, например, такие, как оказание бесплатной или частично оплачиваемой медицинской помощи, транспортные расходы и т.д., могут быть распространены и на руководителя предприятия, </w:t>
      </w:r>
      <w:r w:rsidR="00B80845">
        <w:rPr>
          <w:rFonts w:ascii="Calibri" w:hAnsi="Calibri" w:cs="Calibri"/>
        </w:rPr>
        <w:t>о чем делается соответствующая з</w:t>
      </w:r>
      <w:r w:rsidRPr="00B1274F">
        <w:rPr>
          <w:rFonts w:ascii="Calibri" w:hAnsi="Calibri" w:cs="Calibri"/>
        </w:rPr>
        <w:t>апись в трудовом договоре.</w:t>
      </w:r>
    </w:p>
    <w:p w:rsidR="009762BF" w:rsidRPr="00B1274F" w:rsidRDefault="00B1274F" w:rsidP="00316C73">
      <w:pPr>
        <w:widowControl w:val="0"/>
        <w:autoSpaceDE w:val="0"/>
        <w:autoSpaceDN w:val="0"/>
        <w:adjustRightInd w:val="0"/>
        <w:spacing w:after="0"/>
        <w:jc w:val="both"/>
      </w:pPr>
      <w:r w:rsidRPr="00B1274F">
        <w:rPr>
          <w:rFonts w:ascii="Calibri" w:hAnsi="Calibri" w:cs="Calibri"/>
        </w:rPr>
        <w:t>4.4. В отдельных случаях руководителю муниципального унитарного предприятия могут быть установлены условия оплаты труда, отличные от предусмотренных настоящим Положением. Решение по их уст</w:t>
      </w:r>
      <w:r w:rsidR="007D1C41">
        <w:rPr>
          <w:rFonts w:ascii="Calibri" w:hAnsi="Calibri" w:cs="Calibri"/>
        </w:rPr>
        <w:t>ановлению принимается г</w:t>
      </w:r>
      <w:r w:rsidR="00B80845">
        <w:rPr>
          <w:rFonts w:ascii="Calibri" w:hAnsi="Calibri" w:cs="Calibri"/>
        </w:rPr>
        <w:t>лавой</w:t>
      </w:r>
      <w:r w:rsidR="007D1C41">
        <w:rPr>
          <w:rFonts w:ascii="Calibri" w:hAnsi="Calibri" w:cs="Calibri"/>
        </w:rPr>
        <w:t xml:space="preserve"> города</w:t>
      </w:r>
      <w:r w:rsidR="00B80845">
        <w:rPr>
          <w:rFonts w:ascii="Calibri" w:hAnsi="Calibri" w:cs="Calibri"/>
        </w:rPr>
        <w:t xml:space="preserve"> по представлению заместителя г</w:t>
      </w:r>
      <w:r w:rsidRPr="00B1274F">
        <w:rPr>
          <w:rFonts w:ascii="Calibri" w:hAnsi="Calibri" w:cs="Calibri"/>
        </w:rPr>
        <w:t xml:space="preserve">лавы </w:t>
      </w:r>
      <w:r w:rsidR="00B80845">
        <w:rPr>
          <w:rFonts w:ascii="Calibri" w:hAnsi="Calibri" w:cs="Calibri"/>
        </w:rPr>
        <w:t>администрации</w:t>
      </w:r>
      <w:r w:rsidRPr="00B1274F">
        <w:rPr>
          <w:rFonts w:ascii="Calibri" w:hAnsi="Calibri" w:cs="Calibri"/>
        </w:rPr>
        <w:t>,</w:t>
      </w:r>
      <w:r w:rsidR="0005098B">
        <w:rPr>
          <w:rFonts w:ascii="Calibri" w:hAnsi="Calibri" w:cs="Calibri"/>
        </w:rPr>
        <w:t xml:space="preserve"> курирующего данное предприятие.</w:t>
      </w:r>
      <w:r w:rsidRPr="00B1274F">
        <w:rPr>
          <w:rFonts w:ascii="Calibri" w:hAnsi="Calibri" w:cs="Calibri"/>
        </w:rPr>
        <w:t xml:space="preserve"> </w:t>
      </w:r>
    </w:p>
    <w:sectPr w:rsidR="009762BF" w:rsidRPr="00B1274F" w:rsidSect="00470C82">
      <w:headerReference w:type="default" r:id="rId8"/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075" w:rsidRDefault="00616075" w:rsidP="0095347D">
      <w:pPr>
        <w:spacing w:after="0" w:line="240" w:lineRule="auto"/>
      </w:pPr>
      <w:r>
        <w:separator/>
      </w:r>
    </w:p>
  </w:endnote>
  <w:endnote w:type="continuationSeparator" w:id="1">
    <w:p w:rsidR="00616075" w:rsidRDefault="00616075" w:rsidP="0095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075" w:rsidRDefault="00616075" w:rsidP="0095347D">
      <w:pPr>
        <w:spacing w:after="0" w:line="240" w:lineRule="auto"/>
      </w:pPr>
      <w:r>
        <w:separator/>
      </w:r>
    </w:p>
  </w:footnote>
  <w:footnote w:type="continuationSeparator" w:id="1">
    <w:p w:rsidR="00616075" w:rsidRDefault="00616075" w:rsidP="00953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14" w:rsidRDefault="00D44E14" w:rsidP="00D44E1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56F1"/>
    <w:multiLevelType w:val="multilevel"/>
    <w:tmpl w:val="B2669CA6"/>
    <w:lvl w:ilvl="0">
      <w:start w:val="6"/>
      <w:numFmt w:val="decimal"/>
      <w:lvlText w:val="3.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A11B56"/>
    <w:multiLevelType w:val="multilevel"/>
    <w:tmpl w:val="F96EA882"/>
    <w:lvl w:ilvl="0">
      <w:start w:val="1"/>
      <w:numFmt w:val="decimal"/>
      <w:lvlText w:val="3.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C3474F"/>
    <w:multiLevelType w:val="multilevel"/>
    <w:tmpl w:val="E80E06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727FBB"/>
    <w:multiLevelType w:val="multilevel"/>
    <w:tmpl w:val="E5E880F6"/>
    <w:lvl w:ilvl="0">
      <w:start w:val="1"/>
      <w:numFmt w:val="decimal"/>
      <w:lvlText w:val="4.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B6447E"/>
    <w:multiLevelType w:val="multilevel"/>
    <w:tmpl w:val="9AD8EF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3807179"/>
    <w:multiLevelType w:val="multilevel"/>
    <w:tmpl w:val="A24EFCDE"/>
    <w:lvl w:ilvl="0">
      <w:start w:val="8"/>
      <w:numFmt w:val="decimal"/>
      <w:lvlText w:val="3.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8D31DE"/>
    <w:multiLevelType w:val="hybridMultilevel"/>
    <w:tmpl w:val="C1FEBD06"/>
    <w:lvl w:ilvl="0" w:tplc="DAEC13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A83B7E"/>
    <w:rsid w:val="000140E1"/>
    <w:rsid w:val="0005098B"/>
    <w:rsid w:val="00076936"/>
    <w:rsid w:val="0008115E"/>
    <w:rsid w:val="00090C7D"/>
    <w:rsid w:val="00097FAC"/>
    <w:rsid w:val="000A048F"/>
    <w:rsid w:val="00126B04"/>
    <w:rsid w:val="0017430D"/>
    <w:rsid w:val="001D2A3A"/>
    <w:rsid w:val="00236C89"/>
    <w:rsid w:val="00316C73"/>
    <w:rsid w:val="00326D2C"/>
    <w:rsid w:val="00331A30"/>
    <w:rsid w:val="00366D7D"/>
    <w:rsid w:val="00397C1E"/>
    <w:rsid w:val="003E4C28"/>
    <w:rsid w:val="004012BF"/>
    <w:rsid w:val="00404F55"/>
    <w:rsid w:val="00470C82"/>
    <w:rsid w:val="0047440E"/>
    <w:rsid w:val="004E32F2"/>
    <w:rsid w:val="00503BC8"/>
    <w:rsid w:val="005173A5"/>
    <w:rsid w:val="0058690A"/>
    <w:rsid w:val="006020B8"/>
    <w:rsid w:val="00616075"/>
    <w:rsid w:val="00687145"/>
    <w:rsid w:val="006D6233"/>
    <w:rsid w:val="006F6BEB"/>
    <w:rsid w:val="0070089F"/>
    <w:rsid w:val="007D1C41"/>
    <w:rsid w:val="007D4ED6"/>
    <w:rsid w:val="008031EA"/>
    <w:rsid w:val="008151DC"/>
    <w:rsid w:val="00883D62"/>
    <w:rsid w:val="008D549C"/>
    <w:rsid w:val="0095347D"/>
    <w:rsid w:val="009671CF"/>
    <w:rsid w:val="009762BF"/>
    <w:rsid w:val="00997738"/>
    <w:rsid w:val="009A5ADD"/>
    <w:rsid w:val="009D2FD4"/>
    <w:rsid w:val="00A3234F"/>
    <w:rsid w:val="00A83B7E"/>
    <w:rsid w:val="00A97019"/>
    <w:rsid w:val="00AA08FE"/>
    <w:rsid w:val="00B06456"/>
    <w:rsid w:val="00B1274F"/>
    <w:rsid w:val="00B136C4"/>
    <w:rsid w:val="00B80845"/>
    <w:rsid w:val="00B956DF"/>
    <w:rsid w:val="00C45B5D"/>
    <w:rsid w:val="00C6742A"/>
    <w:rsid w:val="00CE1FF1"/>
    <w:rsid w:val="00CE4F81"/>
    <w:rsid w:val="00D44E14"/>
    <w:rsid w:val="00D720E7"/>
    <w:rsid w:val="00DD0203"/>
    <w:rsid w:val="00DF15F4"/>
    <w:rsid w:val="00E371C0"/>
    <w:rsid w:val="00E469E9"/>
    <w:rsid w:val="00E92769"/>
    <w:rsid w:val="00ED4BD0"/>
    <w:rsid w:val="00F40CCC"/>
    <w:rsid w:val="00F858EE"/>
    <w:rsid w:val="00F9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AC"/>
  </w:style>
  <w:style w:type="paragraph" w:styleId="2">
    <w:name w:val="heading 2"/>
    <w:basedOn w:val="a"/>
    <w:next w:val="a"/>
    <w:link w:val="20"/>
    <w:qFormat/>
    <w:rsid w:val="00076936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15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7693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3B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83B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953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47D"/>
  </w:style>
  <w:style w:type="paragraph" w:styleId="a5">
    <w:name w:val="footer"/>
    <w:basedOn w:val="a"/>
    <w:link w:val="a6"/>
    <w:uiPriority w:val="99"/>
    <w:unhideWhenUsed/>
    <w:rsid w:val="00953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347D"/>
  </w:style>
  <w:style w:type="paragraph" w:styleId="a7">
    <w:name w:val="Balloon Text"/>
    <w:basedOn w:val="a"/>
    <w:link w:val="a8"/>
    <w:uiPriority w:val="99"/>
    <w:semiHidden/>
    <w:unhideWhenUsed/>
    <w:rsid w:val="0095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347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7440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E1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D4ED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76936"/>
    <w:rPr>
      <w:rFonts w:ascii="Bookman Old Style" w:eastAsia="Times New Roman" w:hAnsi="Bookman Old Style" w:cs="Times New Roman"/>
      <w:b/>
      <w:sz w:val="15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69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Body Text"/>
    <w:basedOn w:val="a"/>
    <w:link w:val="ad"/>
    <w:rsid w:val="00076936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d">
    <w:name w:val="Основной текст Знак"/>
    <w:basedOn w:val="a0"/>
    <w:link w:val="ac"/>
    <w:rsid w:val="00076936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3B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83B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953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47D"/>
  </w:style>
  <w:style w:type="paragraph" w:styleId="a5">
    <w:name w:val="footer"/>
    <w:basedOn w:val="a"/>
    <w:link w:val="a6"/>
    <w:uiPriority w:val="99"/>
    <w:unhideWhenUsed/>
    <w:rsid w:val="00953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347D"/>
  </w:style>
  <w:style w:type="paragraph" w:styleId="a7">
    <w:name w:val="Balloon Text"/>
    <w:basedOn w:val="a"/>
    <w:link w:val="a8"/>
    <w:uiPriority w:val="99"/>
    <w:semiHidden/>
    <w:unhideWhenUsed/>
    <w:rsid w:val="0095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347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7440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E1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703692309E50C96ED54C8942E29AC948F50D7D37B8475C908F6D955BF490AAA60F536C6F3360BAg2v3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2300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Экономист</cp:lastModifiedBy>
  <cp:revision>14</cp:revision>
  <cp:lastPrinted>2015-03-25T07:21:00Z</cp:lastPrinted>
  <dcterms:created xsi:type="dcterms:W3CDTF">2014-05-11T22:35:00Z</dcterms:created>
  <dcterms:modified xsi:type="dcterms:W3CDTF">2015-03-25T07:25:00Z</dcterms:modified>
</cp:coreProperties>
</file>