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92" w:rsidRDefault="005F4E14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E062D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9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BD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25892" w:rsidRDefault="00F25892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BD5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 1</w:t>
      </w:r>
    </w:p>
    <w:p w:rsidR="00357EE7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57EE7">
        <w:rPr>
          <w:rFonts w:ascii="Times New Roman" w:hAnsi="Times New Roman" w:cs="Times New Roman"/>
          <w:b/>
          <w:sz w:val="24"/>
          <w:szCs w:val="24"/>
        </w:rPr>
        <w:t xml:space="preserve">                  к постановлению</w:t>
      </w:r>
    </w:p>
    <w:p w:rsidR="001C1BD5" w:rsidRDefault="00357EE7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1C1BD5">
        <w:rPr>
          <w:rFonts w:ascii="Times New Roman" w:hAnsi="Times New Roman" w:cs="Times New Roman"/>
          <w:b/>
          <w:sz w:val="24"/>
          <w:szCs w:val="24"/>
        </w:rPr>
        <w:t xml:space="preserve"> главы города </w:t>
      </w:r>
    </w:p>
    <w:p w:rsidR="001C1BD5" w:rsidRPr="001C0157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90C26">
        <w:rPr>
          <w:rFonts w:ascii="Times New Roman" w:hAnsi="Times New Roman" w:cs="Times New Roman"/>
          <w:b/>
          <w:sz w:val="24"/>
          <w:szCs w:val="24"/>
        </w:rPr>
        <w:t xml:space="preserve">           от «08» 04 </w:t>
      </w:r>
      <w:r w:rsidR="00B0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26">
        <w:rPr>
          <w:rFonts w:ascii="Times New Roman" w:hAnsi="Times New Roman" w:cs="Times New Roman"/>
          <w:b/>
          <w:sz w:val="24"/>
          <w:szCs w:val="24"/>
        </w:rPr>
        <w:t>2015 года № 49</w:t>
      </w:r>
    </w:p>
    <w:p w:rsidR="00D37B1D" w:rsidRPr="00F25892" w:rsidRDefault="00D37B1D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5892" w:rsidRDefault="007C3F34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>м</w:t>
      </w:r>
      <w:r w:rsidR="00D37B1D" w:rsidRPr="00F25892">
        <w:rPr>
          <w:rFonts w:ascii="Times New Roman" w:hAnsi="Times New Roman" w:cs="Times New Roman"/>
          <w:b/>
          <w:sz w:val="28"/>
          <w:szCs w:val="28"/>
        </w:rPr>
        <w:t>ероприятий по организации  двухмесячника</w:t>
      </w:r>
    </w:p>
    <w:p w:rsidR="00F25892" w:rsidRDefault="00D37B1D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 xml:space="preserve"> по регулированию численности безн</w:t>
      </w:r>
      <w:r w:rsidR="00F25892">
        <w:rPr>
          <w:rFonts w:ascii="Times New Roman" w:hAnsi="Times New Roman" w:cs="Times New Roman"/>
          <w:b/>
          <w:sz w:val="28"/>
          <w:szCs w:val="28"/>
        </w:rPr>
        <w:t xml:space="preserve">адзорных животных на территории </w:t>
      </w:r>
      <w:r w:rsidRPr="00F25892"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</w:p>
    <w:p w:rsidR="00D37B1D" w:rsidRPr="00F25892" w:rsidRDefault="00D37B1D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 xml:space="preserve"> Мирнинского райо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>на Республики Саха (Якутия) с 0</w:t>
      </w:r>
      <w:r w:rsidR="002008A5">
        <w:rPr>
          <w:rFonts w:ascii="Times New Roman" w:hAnsi="Times New Roman" w:cs="Times New Roman"/>
          <w:b/>
          <w:sz w:val="28"/>
          <w:szCs w:val="28"/>
        </w:rPr>
        <w:t>9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 xml:space="preserve"> апреля  по 0</w:t>
      </w:r>
      <w:r w:rsidR="002008A5">
        <w:rPr>
          <w:rFonts w:ascii="Times New Roman" w:hAnsi="Times New Roman" w:cs="Times New Roman"/>
          <w:b/>
          <w:sz w:val="28"/>
          <w:szCs w:val="28"/>
        </w:rPr>
        <w:t>9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 xml:space="preserve"> июня 2015</w:t>
      </w:r>
      <w:r w:rsidRPr="00F258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B1D" w:rsidRPr="00D37B1D" w:rsidRDefault="00D37B1D" w:rsidP="00D37B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534"/>
        <w:gridCol w:w="6945"/>
        <w:gridCol w:w="2835"/>
        <w:gridCol w:w="4678"/>
      </w:tblGrid>
      <w:tr w:rsidR="00D37B1D" w:rsidTr="00F25892">
        <w:tc>
          <w:tcPr>
            <w:tcW w:w="53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83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37B1D" w:rsidTr="00F25892">
        <w:tc>
          <w:tcPr>
            <w:tcW w:w="53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B1D" w:rsidTr="00F25892">
        <w:tc>
          <w:tcPr>
            <w:tcW w:w="534" w:type="dxa"/>
          </w:tcPr>
          <w:p w:rsidR="00D37B1D" w:rsidRPr="00E062D3" w:rsidRDefault="00E1527E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37B1D" w:rsidRPr="00E1527E" w:rsidRDefault="007C3F34" w:rsidP="009F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5F4E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структурных подразделений (Ветеринарная служба Мирнинского района, Удачнинский ветеринарный участок, 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>ГБУ РС (Я) «УГБ»</w:t>
            </w:r>
            <w:r w:rsidR="005F4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>ТО Управления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>а РС (Я)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19CB">
              <w:rPr>
                <w:rFonts w:ascii="Times New Roman" w:hAnsi="Times New Roman" w:cs="Times New Roman"/>
                <w:sz w:val="24"/>
                <w:szCs w:val="24"/>
              </w:rPr>
              <w:t>Удачнинское</w:t>
            </w:r>
            <w:proofErr w:type="spellEnd"/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F319C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  <w:r w:rsidR="00F319CB">
              <w:rPr>
                <w:rFonts w:ascii="Times New Roman" w:hAnsi="Times New Roman" w:cs="Times New Roman"/>
                <w:sz w:val="24"/>
                <w:szCs w:val="24"/>
              </w:rPr>
              <w:t xml:space="preserve"> ОМВД по Мирнинскому району РС (Я)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регулирования численности безнадзорных животных на территории муниципальных районов</w:t>
            </w:r>
            <w:proofErr w:type="gramEnd"/>
          </w:p>
        </w:tc>
        <w:tc>
          <w:tcPr>
            <w:tcW w:w="2835" w:type="dxa"/>
          </w:tcPr>
          <w:p w:rsidR="007B49A8" w:rsidRDefault="007B49A8" w:rsidP="005F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5F4E14" w:rsidP="005F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 и при необходимости</w:t>
            </w:r>
          </w:p>
        </w:tc>
        <w:tc>
          <w:tcPr>
            <w:tcW w:w="4678" w:type="dxa"/>
          </w:tcPr>
          <w:p w:rsidR="00D37B1D" w:rsidRDefault="007541B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F7473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Удачный» </w:t>
            </w:r>
          </w:p>
        </w:tc>
      </w:tr>
      <w:tr w:rsidR="00D37B1D" w:rsidTr="00F25892">
        <w:tc>
          <w:tcPr>
            <w:tcW w:w="534" w:type="dxa"/>
          </w:tcPr>
          <w:p w:rsidR="00D37B1D" w:rsidRPr="00E062D3" w:rsidRDefault="009F4DF3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D37B1D" w:rsidRPr="00E1527E" w:rsidRDefault="007C3F34" w:rsidP="00BF7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собак, кошек и экзотических животных в </w:t>
            </w:r>
            <w:proofErr w:type="spellStart"/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>Удачнинском</w:t>
            </w:r>
            <w:proofErr w:type="spellEnd"/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ветеринарном участке на территории</w:t>
            </w:r>
            <w:r w:rsidR="00BF7473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Удачный»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представлением данных в </w:t>
            </w:r>
            <w:r w:rsidR="00E1527E">
              <w:rPr>
                <w:rFonts w:ascii="Times New Roman" w:hAnsi="Times New Roman" w:cs="Times New Roman"/>
                <w:sz w:val="24"/>
                <w:szCs w:val="24"/>
              </w:rPr>
              <w:t>Мирнинское Управление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с ветеринарно-испытательной лабораторией </w:t>
            </w:r>
            <w:r w:rsidR="00E1527E">
              <w:rPr>
                <w:rFonts w:ascii="Times New Roman" w:hAnsi="Times New Roman" w:cs="Times New Roman"/>
                <w:sz w:val="24"/>
                <w:szCs w:val="24"/>
              </w:rPr>
              <w:t>города Мирный</w:t>
            </w:r>
            <w:r w:rsidR="0060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B49A8" w:rsidRDefault="007B49A8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9F4DF3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678" w:type="dxa"/>
          </w:tcPr>
          <w:p w:rsidR="00D37B1D" w:rsidRDefault="007B49A8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Удачнинский ветеринарный участок</w:t>
            </w:r>
          </w:p>
        </w:tc>
      </w:tr>
      <w:tr w:rsidR="00D37B1D" w:rsidTr="00F25892">
        <w:tc>
          <w:tcPr>
            <w:tcW w:w="534" w:type="dxa"/>
          </w:tcPr>
          <w:p w:rsidR="00D37B1D" w:rsidRPr="00E062D3" w:rsidRDefault="007B49A8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37B1D" w:rsidRPr="00E1527E" w:rsidRDefault="00BF7473" w:rsidP="007C3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организации двухмесячника по регулированию численности безнадзорных животных в </w:t>
            </w:r>
            <w:r w:rsidR="004D6FA8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60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B49A8" w:rsidRDefault="007B49A8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7541B2" w:rsidP="0020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4678" w:type="dxa"/>
          </w:tcPr>
          <w:p w:rsidR="00D37B1D" w:rsidRDefault="007541B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D2F2E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Удачный»</w:t>
            </w:r>
          </w:p>
        </w:tc>
      </w:tr>
      <w:tr w:rsidR="00D37B1D" w:rsidTr="00F25892">
        <w:tc>
          <w:tcPr>
            <w:tcW w:w="534" w:type="dxa"/>
          </w:tcPr>
          <w:p w:rsidR="00D37B1D" w:rsidRPr="00E062D3" w:rsidRDefault="007B49A8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B49A8" w:rsidRPr="004D6FA8" w:rsidRDefault="00033229" w:rsidP="000D2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9A8">
              <w:rPr>
                <w:rFonts w:ascii="Times New Roman" w:hAnsi="Times New Roman" w:cs="Times New Roman"/>
                <w:sz w:val="24"/>
                <w:szCs w:val="24"/>
              </w:rPr>
              <w:t xml:space="preserve">рием жалоб от населения </w:t>
            </w:r>
            <w:r w:rsidR="004D6FA8" w:rsidRPr="004D6FA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нарушения Правил содержания собак, кошек и экзотических животных на территории </w:t>
            </w:r>
            <w:r w:rsidR="000D2F2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4D6FA8" w:rsidRPr="004D6FA8">
              <w:rPr>
                <w:rFonts w:ascii="Times New Roman" w:hAnsi="Times New Roman" w:cs="Times New Roman"/>
                <w:sz w:val="24"/>
                <w:szCs w:val="24"/>
              </w:rPr>
              <w:t>, утвержденных постановлением Правительства Республики Саха (Якутия) от 01.08.2014 № 237 (в письменной и электронной форме</w:t>
            </w:r>
            <w:r w:rsidR="00123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B49A8" w:rsidRDefault="007B49A8" w:rsidP="00D3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0D2F2E" w:rsidP="0012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678" w:type="dxa"/>
          </w:tcPr>
          <w:p w:rsidR="00D37B1D" w:rsidRDefault="0012354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541B2">
              <w:rPr>
                <w:rFonts w:ascii="Times New Roman" w:hAnsi="Times New Roman" w:cs="Times New Roman"/>
                <w:sz w:val="24"/>
                <w:szCs w:val="24"/>
              </w:rPr>
              <w:t>МО «Город Удачный»,</w:t>
            </w:r>
          </w:p>
          <w:p w:rsidR="00C50901" w:rsidRDefault="00C50901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Удачнинский ветеринарный участок</w:t>
            </w:r>
          </w:p>
        </w:tc>
      </w:tr>
      <w:tr w:rsidR="004D6FA8" w:rsidTr="00F25892">
        <w:trPr>
          <w:trHeight w:val="1137"/>
        </w:trPr>
        <w:tc>
          <w:tcPr>
            <w:tcW w:w="534" w:type="dxa"/>
          </w:tcPr>
          <w:p w:rsidR="004D6FA8" w:rsidRPr="00E062D3" w:rsidRDefault="007541B2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D6FA8" w:rsidRPr="00BE3BAD" w:rsidRDefault="007C3F34" w:rsidP="00BE3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41B2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выявлению на территории МО «Город Удачный» безнадзорных животных.</w:t>
            </w:r>
            <w:r w:rsidR="00123546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D6FA8" w:rsidRDefault="00123546" w:rsidP="0012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678" w:type="dxa"/>
          </w:tcPr>
          <w:p w:rsidR="00BE3BAD" w:rsidRPr="00BE3BAD" w:rsidRDefault="007541B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Удачнинский ветеринарный участок, </w:t>
            </w:r>
            <w:r w:rsidR="00123546" w:rsidRPr="00BE3BAD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 по ГО, ЧС и ПБ, бригада (подрядчик) по договору оказания услуг (совместно)</w:t>
            </w:r>
          </w:p>
          <w:p w:rsidR="00BE3BAD" w:rsidRDefault="00BE3BAD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76" w:rsidRDefault="0060047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:rsidRPr="001A6015" w:rsidTr="00F25892">
        <w:trPr>
          <w:trHeight w:val="695"/>
        </w:trPr>
        <w:tc>
          <w:tcPr>
            <w:tcW w:w="534" w:type="dxa"/>
          </w:tcPr>
          <w:p w:rsidR="00123546" w:rsidRPr="00E062D3" w:rsidRDefault="007541B2" w:rsidP="00EA3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5" w:type="dxa"/>
          </w:tcPr>
          <w:p w:rsidR="00123546" w:rsidRPr="00BE3BAD" w:rsidRDefault="007C3F34" w:rsidP="00BE3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23546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1B2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вакцинации и ревакцинации бригад (подрядчиков) </w:t>
            </w:r>
            <w:r w:rsidR="000E699D">
              <w:rPr>
                <w:rFonts w:ascii="Times New Roman" w:hAnsi="Times New Roman" w:cs="Times New Roman"/>
                <w:sz w:val="24"/>
                <w:szCs w:val="24"/>
              </w:rPr>
              <w:t>по отлову безнадзорных животных против бешенства в неблагополучных по бешенству животных пунктах.</w:t>
            </w:r>
          </w:p>
        </w:tc>
        <w:tc>
          <w:tcPr>
            <w:tcW w:w="2835" w:type="dxa"/>
          </w:tcPr>
          <w:p w:rsidR="001A6015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46" w:rsidRPr="00D365D4" w:rsidRDefault="00123546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678" w:type="dxa"/>
          </w:tcPr>
          <w:p w:rsidR="00123546" w:rsidRDefault="000E699D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«УГБ»,</w:t>
            </w:r>
          </w:p>
          <w:p w:rsidR="000E699D" w:rsidRDefault="000E699D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</w:t>
            </w:r>
          </w:p>
          <w:p w:rsidR="00600476" w:rsidRDefault="0060047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76" w:rsidRPr="001A6015" w:rsidRDefault="0060047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9D" w:rsidRPr="001A6015" w:rsidTr="00F25892">
        <w:tc>
          <w:tcPr>
            <w:tcW w:w="534" w:type="dxa"/>
          </w:tcPr>
          <w:p w:rsidR="000E699D" w:rsidRPr="00E062D3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E699D" w:rsidRPr="001A6015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бригад (подрядчиков) 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по отлову безнадзорных животных (транспорт, средства отлова безнадзорных животных и т.д.)</w:t>
            </w:r>
          </w:p>
        </w:tc>
        <w:tc>
          <w:tcPr>
            <w:tcW w:w="2835" w:type="dxa"/>
          </w:tcPr>
          <w:p w:rsidR="000E699D" w:rsidRPr="00D365D4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  <w:p w:rsidR="000E699D" w:rsidRPr="00D365D4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</w:tcPr>
          <w:p w:rsidR="000E699D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Удачный»,</w:t>
            </w:r>
          </w:p>
          <w:p w:rsidR="000E699D" w:rsidRPr="001A6015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Удачнинский ветеринарный участок</w:t>
            </w:r>
          </w:p>
          <w:p w:rsidR="000E699D" w:rsidRPr="001A6015" w:rsidRDefault="000E699D" w:rsidP="00D561F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E699D" w:rsidRPr="001A6015" w:rsidTr="00F25892">
        <w:tc>
          <w:tcPr>
            <w:tcW w:w="534" w:type="dxa"/>
          </w:tcPr>
          <w:p w:rsidR="000E699D" w:rsidRPr="00E062D3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E699D" w:rsidRPr="001A6015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специализированным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отловленных безнадзорных животных в </w:t>
            </w: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пункты передержки,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клинического осмотра отловленных безнадзорных животных</w:t>
            </w:r>
            <w:r w:rsidR="0060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E699D" w:rsidRPr="00D365D4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D" w:rsidRPr="00D365D4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678" w:type="dxa"/>
          </w:tcPr>
          <w:p w:rsidR="000E699D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Удачнинский ветеринарный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Удачный»  </w:t>
            </w:r>
          </w:p>
          <w:p w:rsidR="000E699D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(совместно)</w:t>
            </w:r>
          </w:p>
          <w:p w:rsidR="000E699D" w:rsidRPr="00D365D4" w:rsidRDefault="000E699D" w:rsidP="00D56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A8" w:rsidRPr="001A6015" w:rsidTr="00F25892">
        <w:tc>
          <w:tcPr>
            <w:tcW w:w="534" w:type="dxa"/>
          </w:tcPr>
          <w:p w:rsidR="004D6FA8" w:rsidRPr="00E062D3" w:rsidRDefault="00357EE7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D6FA8" w:rsidRPr="001A6015" w:rsidRDefault="00192ABA" w:rsidP="00D36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о требованиях Закона Республики Саха (Якутия) от 10.07.2002 45-3 № 425-2 «О порядке содержания собак, кошек, экзотических животных и об ответственности их владельцев», постановления Правительства Республики Саха (Якутия) от 01.08.2014 № 237 «О правилах содержания собак, кошек и</w:t>
            </w:r>
            <w:r w:rsidR="004D6FA8" w:rsidRPr="001A6015">
              <w:rPr>
                <w:rStyle w:val="11pt"/>
                <w:rFonts w:eastAsiaTheme="minorEastAsia"/>
                <w:sz w:val="24"/>
                <w:szCs w:val="24"/>
              </w:rPr>
              <w:t xml:space="preserve"> </w:t>
            </w:r>
            <w:r w:rsidR="00315454" w:rsidRPr="001A6015">
              <w:rPr>
                <w:rStyle w:val="11pt"/>
                <w:rFonts w:eastAsiaTheme="minorEastAsia"/>
                <w:sz w:val="24"/>
                <w:szCs w:val="24"/>
              </w:rPr>
              <w:t>экзотических животных</w:t>
            </w:r>
            <w:r w:rsidR="004D6FA8" w:rsidRPr="001A6015">
              <w:rPr>
                <w:rStyle w:val="11pt"/>
                <w:rFonts w:eastAsiaTheme="minorEastAsia"/>
                <w:sz w:val="24"/>
                <w:szCs w:val="24"/>
              </w:rPr>
              <w:t xml:space="preserve"> на 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Саха (Якутия)»</w:t>
            </w:r>
            <w:r w:rsidR="00D365D4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 и официальный сайт </w:t>
            </w:r>
            <w:r w:rsidR="00D365D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0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FE304C" w:rsidRDefault="00FE304C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A8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FA8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678" w:type="dxa"/>
          </w:tcPr>
          <w:p w:rsidR="00FE304C" w:rsidRDefault="00FE304C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54" w:rsidRDefault="00D365D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ЧС и ПБ</w:t>
            </w:r>
          </w:p>
          <w:p w:rsidR="00600476" w:rsidRPr="00D365D4" w:rsidRDefault="0060047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4C" w:rsidRPr="001A6015" w:rsidTr="00F25892">
        <w:trPr>
          <w:trHeight w:val="808"/>
        </w:trPr>
        <w:tc>
          <w:tcPr>
            <w:tcW w:w="534" w:type="dxa"/>
          </w:tcPr>
          <w:p w:rsidR="00BF7473" w:rsidRPr="00E062D3" w:rsidRDefault="00BF7473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BF7473" w:rsidRPr="001A6015" w:rsidRDefault="00192ABA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322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санитарной очистки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территорий, мусоросборников, контейнерных площадок</w:t>
            </w:r>
          </w:p>
        </w:tc>
        <w:tc>
          <w:tcPr>
            <w:tcW w:w="2835" w:type="dxa"/>
          </w:tcPr>
          <w:p w:rsidR="00BF7473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473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678" w:type="dxa"/>
          </w:tcPr>
          <w:p w:rsidR="00BE3BAD" w:rsidRPr="00D365D4" w:rsidRDefault="00FE304C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65D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Удачный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Управл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ение Роспотребнадзора по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BE3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04C" w:rsidRPr="001A6015" w:rsidTr="00F25892">
        <w:tc>
          <w:tcPr>
            <w:tcW w:w="534" w:type="dxa"/>
          </w:tcPr>
          <w:p w:rsidR="00BF7473" w:rsidRPr="00E062D3" w:rsidRDefault="00BF7473" w:rsidP="00BE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04C" w:rsidRPr="00E06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BF7473" w:rsidRPr="001A6015" w:rsidRDefault="00192ABA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эвтаназии безнадзорных животных в порядке и по основаниям, установленным санитарными (ветеринарными) правилами и нормами, в том числе:</w:t>
            </w:r>
          </w:p>
          <w:p w:rsidR="00BF7473" w:rsidRPr="001A6015" w:rsidRDefault="00BF7473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-при наличии у безнадзорного животного болезни, общей для человека и животных;</w:t>
            </w:r>
          </w:p>
          <w:p w:rsidR="00BF7473" w:rsidRPr="001A6015" w:rsidRDefault="00BF7473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-при подозрении безнадзорного животного в заболевании бешенством в период проведения ограничительных мероприятий (карантина) в неблагополучных пунктах;</w:t>
            </w:r>
          </w:p>
          <w:p w:rsidR="00BF7473" w:rsidRPr="001A6015" w:rsidRDefault="00BF7473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-для прекращения страданий безнадзорного животного в случае травмы, несовместимой с жизнью, или неизлечимой болезни, если они не могут быть прекращены иным способом; </w:t>
            </w:r>
            <w:proofErr w:type="gramStart"/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ри проявлении агрессии, представляющей угрозу жизни и здоровью человека</w:t>
            </w:r>
          </w:p>
        </w:tc>
        <w:tc>
          <w:tcPr>
            <w:tcW w:w="2835" w:type="dxa"/>
          </w:tcPr>
          <w:p w:rsidR="00BE3BAD" w:rsidRDefault="00BE3BAD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73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473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678" w:type="dxa"/>
          </w:tcPr>
          <w:p w:rsidR="00BF7473" w:rsidRDefault="00BE3BAD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Удачнинский ветеринарный участок, бригады (подрядчики) по договору оказания услуг</w:t>
            </w: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2" w:rsidRPr="00BE3BAD" w:rsidRDefault="00F25892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4C" w:rsidRPr="001A6015" w:rsidTr="00F25892">
        <w:tc>
          <w:tcPr>
            <w:tcW w:w="534" w:type="dxa"/>
          </w:tcPr>
          <w:p w:rsidR="00BF7473" w:rsidRPr="001A6015" w:rsidRDefault="00BF7473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3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BF7473" w:rsidRPr="001A6015" w:rsidRDefault="001C0157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t>транспортировки умерщвленных безнадзорных животных в специально отведенные места для уничтожения биологических отходов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2835" w:type="dxa"/>
          </w:tcPr>
          <w:p w:rsidR="00BF7473" w:rsidRPr="001A6015" w:rsidRDefault="008B7D2B" w:rsidP="00BF7473">
            <w:pPr>
              <w:pStyle w:val="1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7473" w:rsidRPr="001A6015">
              <w:rPr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678" w:type="dxa"/>
          </w:tcPr>
          <w:p w:rsidR="00BF7473" w:rsidRPr="00C50901" w:rsidRDefault="008B7D2B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01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бригады (подрядчики) по договору оказания услуг, совместно</w:t>
            </w:r>
          </w:p>
        </w:tc>
      </w:tr>
      <w:tr w:rsidR="00BF7473" w:rsidRPr="008B7D2B" w:rsidTr="00F25892">
        <w:tc>
          <w:tcPr>
            <w:tcW w:w="534" w:type="dxa"/>
          </w:tcPr>
          <w:p w:rsidR="00BF7473" w:rsidRPr="008B7D2B" w:rsidRDefault="00BF7473" w:rsidP="008B7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D2B" w:rsidRPr="008B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F7473" w:rsidRPr="008B7D2B" w:rsidRDefault="00BF7473" w:rsidP="008B7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сводного отчета о ходе реализации Плана мероприятий по организации двухмесячника по регулированию числ</w:t>
            </w:r>
            <w:r w:rsidR="008B7D2B" w:rsidRPr="008B7D2B">
              <w:rPr>
                <w:rFonts w:ascii="Times New Roman" w:hAnsi="Times New Roman" w:cs="Times New Roman"/>
                <w:sz w:val="24"/>
                <w:szCs w:val="24"/>
              </w:rPr>
              <w:t>енности безнадзорных животных в Мирнинское Управление ветеринарии РС (Я)</w:t>
            </w:r>
          </w:p>
        </w:tc>
        <w:tc>
          <w:tcPr>
            <w:tcW w:w="2835" w:type="dxa"/>
          </w:tcPr>
          <w:p w:rsidR="00BF7473" w:rsidRPr="008B7D2B" w:rsidRDefault="008B7D2B" w:rsidP="008B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473" w:rsidRPr="008B7D2B">
              <w:rPr>
                <w:rFonts w:ascii="Times New Roman" w:hAnsi="Times New Roman" w:cs="Times New Roman"/>
                <w:sz w:val="24"/>
                <w:szCs w:val="24"/>
              </w:rPr>
              <w:t>о 25 числа каждого месяца</w:t>
            </w:r>
          </w:p>
        </w:tc>
        <w:tc>
          <w:tcPr>
            <w:tcW w:w="4678" w:type="dxa"/>
          </w:tcPr>
          <w:p w:rsidR="00BF7473" w:rsidRPr="00C50901" w:rsidRDefault="008B7D2B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0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C50901" w:rsidRPr="00C509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0901">
              <w:rPr>
                <w:rFonts w:ascii="Times New Roman" w:hAnsi="Times New Roman" w:cs="Times New Roman"/>
                <w:sz w:val="24"/>
                <w:szCs w:val="24"/>
              </w:rPr>
              <w:t>ГО, ЧС и ПБ</w:t>
            </w:r>
            <w:r w:rsidR="00C50901" w:rsidRPr="00C50901">
              <w:rPr>
                <w:rFonts w:ascii="Times New Roman" w:hAnsi="Times New Roman" w:cs="Times New Roman"/>
                <w:sz w:val="24"/>
                <w:szCs w:val="24"/>
              </w:rPr>
              <w:t>, Удачнинский ветеринарный участок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357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0157" w:rsidRPr="001A6015" w:rsidRDefault="001C0157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37B1D" w:rsidRDefault="00D37B1D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C3F34" w:rsidRDefault="007C3F34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Pr="001C0157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C30981" w:rsidRPr="001C0157" w:rsidSect="00F2589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CF5"/>
    <w:multiLevelType w:val="hybridMultilevel"/>
    <w:tmpl w:val="8B4092CA"/>
    <w:lvl w:ilvl="0" w:tplc="09C059C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6B4B"/>
    <w:rsid w:val="00006785"/>
    <w:rsid w:val="00033229"/>
    <w:rsid w:val="000A1BBC"/>
    <w:rsid w:val="000D2F2E"/>
    <w:rsid w:val="000D303A"/>
    <w:rsid w:val="000E699D"/>
    <w:rsid w:val="000F6B4B"/>
    <w:rsid w:val="00104025"/>
    <w:rsid w:val="00123546"/>
    <w:rsid w:val="00192ABA"/>
    <w:rsid w:val="00193F5C"/>
    <w:rsid w:val="001A6015"/>
    <w:rsid w:val="001C0157"/>
    <w:rsid w:val="001C1BD5"/>
    <w:rsid w:val="001D404A"/>
    <w:rsid w:val="002008A5"/>
    <w:rsid w:val="00315454"/>
    <w:rsid w:val="0034205A"/>
    <w:rsid w:val="00357EE7"/>
    <w:rsid w:val="003B1182"/>
    <w:rsid w:val="004365E7"/>
    <w:rsid w:val="004D6FA8"/>
    <w:rsid w:val="005F4E14"/>
    <w:rsid w:val="00600476"/>
    <w:rsid w:val="0068665C"/>
    <w:rsid w:val="00721B20"/>
    <w:rsid w:val="007541B2"/>
    <w:rsid w:val="007B49A8"/>
    <w:rsid w:val="007C3F34"/>
    <w:rsid w:val="00816FC5"/>
    <w:rsid w:val="008674AD"/>
    <w:rsid w:val="008B7D2B"/>
    <w:rsid w:val="009F4DF3"/>
    <w:rsid w:val="00B0165F"/>
    <w:rsid w:val="00B90C26"/>
    <w:rsid w:val="00BE3BAD"/>
    <w:rsid w:val="00BF7473"/>
    <w:rsid w:val="00C07519"/>
    <w:rsid w:val="00C21A68"/>
    <w:rsid w:val="00C30981"/>
    <w:rsid w:val="00C50901"/>
    <w:rsid w:val="00C6114F"/>
    <w:rsid w:val="00D365D4"/>
    <w:rsid w:val="00D37B1D"/>
    <w:rsid w:val="00E062D3"/>
    <w:rsid w:val="00E1527E"/>
    <w:rsid w:val="00F25892"/>
    <w:rsid w:val="00F319CB"/>
    <w:rsid w:val="00F50AEA"/>
    <w:rsid w:val="00FA55B5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1D"/>
    <w:pPr>
      <w:spacing w:after="0" w:line="240" w:lineRule="auto"/>
    </w:pPr>
  </w:style>
  <w:style w:type="table" w:styleId="a4">
    <w:name w:val="Table Grid"/>
    <w:basedOn w:val="a1"/>
    <w:uiPriority w:val="59"/>
    <w:rsid w:val="00D3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D6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D6F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5"/>
    <w:rsid w:val="004D6F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Малые прописные"/>
    <w:basedOn w:val="a5"/>
    <w:rsid w:val="004D6FA8"/>
    <w:rPr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5"/>
    <w:rsid w:val="00BF7473"/>
    <w:rPr>
      <w:b/>
      <w:bCs/>
      <w:i w:val="0"/>
      <w:iCs w:val="0"/>
      <w:smallCaps w:val="0"/>
      <w:strike w:val="0"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1C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6315-29CE-4599-935E-D41593D4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</cp:lastModifiedBy>
  <cp:revision>7</cp:revision>
  <cp:lastPrinted>2015-04-06T22:34:00Z</cp:lastPrinted>
  <dcterms:created xsi:type="dcterms:W3CDTF">2015-04-01T01:02:00Z</dcterms:created>
  <dcterms:modified xsi:type="dcterms:W3CDTF">2015-04-08T00:49:00Z</dcterms:modified>
</cp:coreProperties>
</file>