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F1" w:rsidRPr="0073117B" w:rsidRDefault="00C42362" w:rsidP="00AF1BF1">
      <w:pPr>
        <w:spacing w:before="120" w:after="120" w:line="276" w:lineRule="auto"/>
        <w:jc w:val="center"/>
        <w:rPr>
          <w:b/>
          <w:sz w:val="24"/>
        </w:rPr>
      </w:pPr>
      <w:r>
        <w:rPr>
          <w:b/>
          <w:noProof/>
          <w:sz w:val="24"/>
        </w:rPr>
        <w:drawing>
          <wp:inline distT="0" distB="0" distL="0" distR="0">
            <wp:extent cx="590550" cy="685800"/>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8">
                      <a:clrChange>
                        <a:clrFrom>
                          <a:srgbClr val="FDFBFE"/>
                        </a:clrFrom>
                        <a:clrTo>
                          <a:srgbClr val="FDFBFE">
                            <a:alpha val="0"/>
                          </a:srgbClr>
                        </a:clrTo>
                      </a:clrChange>
                    </a:blip>
                    <a:srcRect t="16057" r="61856"/>
                    <a:stretch>
                      <a:fillRect/>
                    </a:stretch>
                  </pic:blipFill>
                  <pic:spPr bwMode="auto">
                    <a:xfrm>
                      <a:off x="0" y="0"/>
                      <a:ext cx="590550" cy="685800"/>
                    </a:xfrm>
                    <a:prstGeom prst="rect">
                      <a:avLst/>
                    </a:prstGeom>
                    <a:noFill/>
                    <a:ln w="9525">
                      <a:noFill/>
                      <a:miter lim="800000"/>
                      <a:headEnd/>
                      <a:tailEnd/>
                    </a:ln>
                  </pic:spPr>
                </pic:pic>
              </a:graphicData>
            </a:graphic>
          </wp:inline>
        </w:drawing>
      </w:r>
    </w:p>
    <w:p w:rsidR="00AF1BF1" w:rsidRPr="0073117B" w:rsidRDefault="00AF1BF1" w:rsidP="00AF1BF1">
      <w:pPr>
        <w:spacing w:line="276" w:lineRule="auto"/>
        <w:jc w:val="center"/>
        <w:rPr>
          <w:b/>
          <w:sz w:val="24"/>
        </w:rPr>
      </w:pPr>
      <w:r w:rsidRPr="0073117B">
        <w:rPr>
          <w:b/>
          <w:sz w:val="24"/>
        </w:rPr>
        <w:t>Российская Федерация (Россия)</w:t>
      </w:r>
    </w:p>
    <w:p w:rsidR="00AF1BF1" w:rsidRPr="0073117B" w:rsidRDefault="00AF1BF1" w:rsidP="00AF1BF1">
      <w:pPr>
        <w:spacing w:line="276" w:lineRule="auto"/>
        <w:jc w:val="center"/>
        <w:rPr>
          <w:b/>
          <w:sz w:val="24"/>
        </w:rPr>
      </w:pPr>
      <w:r w:rsidRPr="0073117B">
        <w:rPr>
          <w:b/>
          <w:sz w:val="24"/>
        </w:rPr>
        <w:t>Республика Саха (Якутия)</w:t>
      </w:r>
    </w:p>
    <w:p w:rsidR="00AF1BF1" w:rsidRPr="0073117B" w:rsidRDefault="00AF1BF1" w:rsidP="00AF1BF1">
      <w:pPr>
        <w:spacing w:line="276" w:lineRule="auto"/>
        <w:jc w:val="center"/>
        <w:rPr>
          <w:b/>
          <w:sz w:val="24"/>
        </w:rPr>
      </w:pPr>
      <w:r w:rsidRPr="0073117B">
        <w:rPr>
          <w:b/>
          <w:sz w:val="24"/>
        </w:rPr>
        <w:t>Муниципальное образование «Город Удачный»</w:t>
      </w:r>
    </w:p>
    <w:p w:rsidR="00AF1BF1" w:rsidRPr="0073117B" w:rsidRDefault="00AF1BF1" w:rsidP="00AF1BF1">
      <w:pPr>
        <w:spacing w:line="276" w:lineRule="auto"/>
        <w:jc w:val="center"/>
        <w:rPr>
          <w:b/>
          <w:sz w:val="24"/>
        </w:rPr>
      </w:pPr>
      <w:r w:rsidRPr="0073117B">
        <w:rPr>
          <w:b/>
          <w:sz w:val="24"/>
        </w:rPr>
        <w:t>Городской Совет депутатов</w:t>
      </w:r>
    </w:p>
    <w:p w:rsidR="00AF1BF1" w:rsidRPr="0073117B" w:rsidRDefault="00AF1BF1" w:rsidP="00AF1BF1">
      <w:pPr>
        <w:spacing w:line="276" w:lineRule="auto"/>
        <w:jc w:val="center"/>
        <w:rPr>
          <w:b/>
          <w:sz w:val="24"/>
        </w:rPr>
      </w:pPr>
      <w:r w:rsidRPr="0073117B">
        <w:rPr>
          <w:b/>
          <w:sz w:val="24"/>
        </w:rPr>
        <w:t xml:space="preserve"> </w:t>
      </w:r>
      <w:r w:rsidRPr="0073117B">
        <w:rPr>
          <w:b/>
          <w:sz w:val="24"/>
          <w:lang w:val="en-US"/>
        </w:rPr>
        <w:t>III</w:t>
      </w:r>
      <w:r w:rsidRPr="0073117B">
        <w:rPr>
          <w:b/>
          <w:sz w:val="24"/>
        </w:rPr>
        <w:t xml:space="preserve"> созыв</w:t>
      </w:r>
    </w:p>
    <w:p w:rsidR="00AF1BF1" w:rsidRPr="0073117B" w:rsidRDefault="000945BC" w:rsidP="00AF1BF1">
      <w:pPr>
        <w:spacing w:line="276" w:lineRule="auto"/>
        <w:jc w:val="center"/>
        <w:rPr>
          <w:b/>
          <w:sz w:val="24"/>
        </w:rPr>
      </w:pPr>
      <w:r>
        <w:rPr>
          <w:b/>
          <w:sz w:val="24"/>
          <w:lang w:val="en-US"/>
        </w:rPr>
        <w:t>XX</w:t>
      </w:r>
      <w:r w:rsidR="00AF1BF1" w:rsidRPr="0073117B">
        <w:rPr>
          <w:b/>
          <w:sz w:val="24"/>
          <w:lang w:val="en-US"/>
        </w:rPr>
        <w:t>X</w:t>
      </w:r>
      <w:r w:rsidR="00AF1BF1" w:rsidRPr="0073117B">
        <w:rPr>
          <w:b/>
          <w:sz w:val="24"/>
        </w:rPr>
        <w:t xml:space="preserve"> СЕССИЯ</w:t>
      </w:r>
    </w:p>
    <w:p w:rsidR="00AF1BF1" w:rsidRPr="0073117B" w:rsidRDefault="00AF1BF1" w:rsidP="00AF1BF1">
      <w:pPr>
        <w:tabs>
          <w:tab w:val="center" w:pos="4770"/>
          <w:tab w:val="left" w:pos="6165"/>
        </w:tabs>
        <w:spacing w:line="276" w:lineRule="auto"/>
        <w:jc w:val="center"/>
        <w:rPr>
          <w:b/>
          <w:sz w:val="24"/>
        </w:rPr>
      </w:pPr>
    </w:p>
    <w:p w:rsidR="00AF1BF1" w:rsidRDefault="00AF1BF1" w:rsidP="00AF1BF1">
      <w:pPr>
        <w:tabs>
          <w:tab w:val="center" w:pos="4770"/>
          <w:tab w:val="left" w:pos="6165"/>
        </w:tabs>
        <w:spacing w:line="276" w:lineRule="auto"/>
        <w:jc w:val="center"/>
        <w:rPr>
          <w:b/>
          <w:sz w:val="24"/>
        </w:rPr>
      </w:pPr>
      <w:r w:rsidRPr="0073117B">
        <w:rPr>
          <w:b/>
          <w:sz w:val="24"/>
        </w:rPr>
        <w:t>РЕШЕНИЕ</w:t>
      </w:r>
    </w:p>
    <w:p w:rsidR="004D659E" w:rsidRPr="0073117B" w:rsidRDefault="004D659E" w:rsidP="00AF1BF1">
      <w:pPr>
        <w:tabs>
          <w:tab w:val="center" w:pos="4770"/>
          <w:tab w:val="left" w:pos="6165"/>
        </w:tabs>
        <w:spacing w:line="276" w:lineRule="auto"/>
        <w:jc w:val="center"/>
        <w:rPr>
          <w:b/>
          <w:sz w:val="24"/>
        </w:rPr>
      </w:pPr>
    </w:p>
    <w:p w:rsidR="00BB0797" w:rsidRDefault="00C42362" w:rsidP="002E2FE1">
      <w:pPr>
        <w:rPr>
          <w:b/>
          <w:sz w:val="24"/>
        </w:rPr>
      </w:pPr>
      <w:r>
        <w:rPr>
          <w:b/>
          <w:sz w:val="24"/>
        </w:rPr>
        <w:t>01 июля</w:t>
      </w:r>
      <w:r w:rsidR="00AF1BF1" w:rsidRPr="0073117B">
        <w:rPr>
          <w:b/>
          <w:sz w:val="24"/>
        </w:rPr>
        <w:t xml:space="preserve"> 2015 года                                                   </w:t>
      </w:r>
      <w:r w:rsidR="00240020">
        <w:rPr>
          <w:b/>
          <w:sz w:val="24"/>
        </w:rPr>
        <w:t xml:space="preserve">                                   </w:t>
      </w:r>
      <w:r w:rsidR="00AF1BF1">
        <w:rPr>
          <w:b/>
          <w:sz w:val="24"/>
        </w:rPr>
        <w:tab/>
      </w:r>
      <w:r w:rsidR="00AF1BF1" w:rsidRPr="0073117B">
        <w:rPr>
          <w:b/>
          <w:sz w:val="24"/>
        </w:rPr>
        <w:t>№</w:t>
      </w:r>
      <w:r>
        <w:rPr>
          <w:b/>
          <w:sz w:val="24"/>
        </w:rPr>
        <w:t>30-</w:t>
      </w:r>
      <w:r w:rsidR="007D3758">
        <w:rPr>
          <w:b/>
          <w:sz w:val="24"/>
        </w:rPr>
        <w:t>5</w:t>
      </w:r>
    </w:p>
    <w:p w:rsidR="00137855" w:rsidRDefault="00137855" w:rsidP="002E2FE1">
      <w:pPr>
        <w:rPr>
          <w:b/>
          <w:sz w:val="24"/>
        </w:rPr>
      </w:pPr>
    </w:p>
    <w:p w:rsidR="00137855" w:rsidRDefault="00137855" w:rsidP="00240020">
      <w:pPr>
        <w:pStyle w:val="a6"/>
        <w:tabs>
          <w:tab w:val="left" w:pos="0"/>
        </w:tabs>
        <w:ind w:firstLine="0"/>
        <w:rPr>
          <w:b/>
        </w:rPr>
      </w:pPr>
      <w:r w:rsidRPr="00AD277E">
        <w:rPr>
          <w:b/>
        </w:rPr>
        <w:t>О</w:t>
      </w:r>
      <w:r>
        <w:rPr>
          <w:b/>
        </w:rPr>
        <w:t xml:space="preserve"> внесении изменений  в решение городского Совета депутатов МО «Город Удачный» от 17 декабря 2014 года № 24-4 «</w:t>
      </w:r>
      <w:r w:rsidRPr="00ED73D5">
        <w:rPr>
          <w:b/>
        </w:rPr>
        <w:t>Об утверждения Положения о порядке предоставления в безвозмездное пользование имущества, находящегося в муниципальной собственности муниципального образования «Го</w:t>
      </w:r>
      <w:r>
        <w:rPr>
          <w:b/>
        </w:rPr>
        <w:t>род Удачный» Мирнинского района Республики Саха (Якутия)»</w:t>
      </w:r>
    </w:p>
    <w:p w:rsidR="00137855" w:rsidRPr="00AD277E" w:rsidRDefault="00137855" w:rsidP="00137855">
      <w:pPr>
        <w:pStyle w:val="a6"/>
        <w:tabs>
          <w:tab w:val="left" w:pos="851"/>
          <w:tab w:val="left" w:pos="993"/>
        </w:tabs>
        <w:ind w:firstLine="567"/>
        <w:rPr>
          <w:b/>
          <w:bCs/>
        </w:rPr>
      </w:pPr>
    </w:p>
    <w:p w:rsidR="00137855" w:rsidRPr="00AD277E" w:rsidRDefault="00137855" w:rsidP="00137855">
      <w:pPr>
        <w:pStyle w:val="a6"/>
        <w:tabs>
          <w:tab w:val="left" w:pos="851"/>
          <w:tab w:val="left" w:pos="993"/>
        </w:tabs>
        <w:ind w:firstLine="567"/>
        <w:rPr>
          <w:b/>
          <w:bCs/>
        </w:rPr>
      </w:pPr>
    </w:p>
    <w:p w:rsidR="00137855" w:rsidRPr="00AD277E" w:rsidRDefault="00137855" w:rsidP="00137855">
      <w:pPr>
        <w:pStyle w:val="ConsPlusNormal"/>
        <w:tabs>
          <w:tab w:val="left" w:pos="851"/>
          <w:tab w:val="left" w:pos="993"/>
        </w:tabs>
        <w:ind w:firstLine="567"/>
        <w:rPr>
          <w:rFonts w:ascii="Times New Roman" w:hAnsi="Times New Roman" w:cs="Times New Roman"/>
          <w:sz w:val="24"/>
          <w:szCs w:val="24"/>
        </w:rPr>
      </w:pPr>
      <w:r>
        <w:rPr>
          <w:rFonts w:ascii="Times New Roman" w:hAnsi="Times New Roman" w:cs="Times New Roman"/>
          <w:sz w:val="24"/>
          <w:szCs w:val="24"/>
        </w:rPr>
        <w:t xml:space="preserve">На основании протеста от 24 апреля 2015 года № 7-04-2015/1411  на Решение Удачнинского городского Совета депутатов от 17 декабря 2014 года № 24-4 «Об утверждении Положения о порядке предоставления в безвозмездное пользование имущества, находящегося в собственности муниципального образования «Город Удачный» и в целях приведения в соответствие с действующим законодательством, </w:t>
      </w:r>
      <w:r w:rsidRPr="00AD277E">
        <w:rPr>
          <w:rFonts w:ascii="Times New Roman" w:hAnsi="Times New Roman" w:cs="Times New Roman"/>
          <w:b/>
          <w:sz w:val="24"/>
          <w:szCs w:val="24"/>
        </w:rPr>
        <w:t>городской Совет депутатов МО «Город Удачный»  решил:</w:t>
      </w:r>
    </w:p>
    <w:p w:rsidR="00D14F57" w:rsidRPr="00137855" w:rsidRDefault="00D14F57" w:rsidP="002E2FE1">
      <w:pPr>
        <w:rPr>
          <w:sz w:val="24"/>
          <w:szCs w:val="24"/>
        </w:rPr>
      </w:pPr>
    </w:p>
    <w:p w:rsidR="00137855" w:rsidRPr="00137855" w:rsidRDefault="00137855" w:rsidP="00137855">
      <w:pPr>
        <w:pStyle w:val="a6"/>
        <w:numPr>
          <w:ilvl w:val="0"/>
          <w:numId w:val="13"/>
        </w:numPr>
        <w:tabs>
          <w:tab w:val="left" w:pos="851"/>
          <w:tab w:val="left" w:pos="993"/>
        </w:tabs>
        <w:ind w:left="0" w:firstLine="567"/>
        <w:jc w:val="both"/>
      </w:pPr>
      <w:r w:rsidRPr="00137855">
        <w:t xml:space="preserve">Внести в решение городского Совета депутатов МО «Город Удачный» от 17 декабря 2014 года № 24-4 «Об утверждения Положения о порядке предоставления в безвозмездное пользование имущества, находящегося в муниципальной собственности муниципального образования «Город Удачный» Мирнинского района Республики Саха (Якутия)» следующие изменения: </w:t>
      </w:r>
    </w:p>
    <w:p w:rsidR="00137855" w:rsidRPr="00137855" w:rsidRDefault="00137855" w:rsidP="00137855">
      <w:pPr>
        <w:tabs>
          <w:tab w:val="left" w:pos="851"/>
          <w:tab w:val="left" w:pos="993"/>
        </w:tabs>
        <w:ind w:firstLine="567"/>
        <w:rPr>
          <w:sz w:val="24"/>
          <w:szCs w:val="24"/>
        </w:rPr>
      </w:pPr>
      <w:r w:rsidRPr="00137855">
        <w:rPr>
          <w:sz w:val="24"/>
          <w:szCs w:val="24"/>
        </w:rPr>
        <w:t>1.1. Пункт 2.1 раздела 2 Положения о порядке предоставления в безвозмездное пользование имущества, находящегося в муниципальной собственности муниципального образования «Город Удачный» Мирнинского района Республики Саха (Якутия) (далее по тексту – Положение) изложить в следующей редакции: «Муниципальное имущество предоставляется в безвозмездное пользование в целях повышения эффективности использования муниципального имущества и привлечения инвестиций в восстановление, капитальный ремонт путем заключения договора безвозмездного пользования муниципального имущества (далее - договор безвозмездного пользования)».</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1.2. Пункт 4.2.  раздела 4 Положения дополнить словами: «А именно:</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3) государственным и муниципальным учреждениям;</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lastRenderedPageBreak/>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sidRPr="00137855">
          <w:rPr>
            <w:color w:val="0000FF"/>
            <w:sz w:val="24"/>
            <w:szCs w:val="24"/>
          </w:rPr>
          <w:t>статьей 31.1</w:t>
        </w:r>
      </w:hyperlink>
      <w:r w:rsidRPr="00137855">
        <w:rPr>
          <w:sz w:val="24"/>
          <w:szCs w:val="24"/>
        </w:rPr>
        <w:t xml:space="preserve"> Федерального закона от 12 января 1996 года N 7-ФЗ "О некоммерческих организациях";</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5) адвокатским, нотариальным, торгово-промышленным палатам;</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6) медицинским организациям, организациям, осуществляющим образовательную деятельность;</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7) для размещения сетей связи, объектов почтовой связи;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0" w:history="1">
        <w:r w:rsidRPr="00137855">
          <w:rPr>
            <w:color w:val="0000FF"/>
            <w:sz w:val="24"/>
            <w:szCs w:val="24"/>
          </w:rPr>
          <w:t>законодательством</w:t>
        </w:r>
      </w:hyperlink>
      <w:r w:rsidRPr="00137855">
        <w:rPr>
          <w:sz w:val="24"/>
          <w:szCs w:val="24"/>
        </w:rPr>
        <w:t xml:space="preserve"> о градостроительной деятельности;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9) в порядке, установленном </w:t>
      </w:r>
      <w:hyperlink r:id="rId11" w:history="1">
        <w:r w:rsidRPr="00137855">
          <w:rPr>
            <w:color w:val="0000FF"/>
            <w:sz w:val="24"/>
            <w:szCs w:val="24"/>
          </w:rPr>
          <w:t>главой 5</w:t>
        </w:r>
      </w:hyperlink>
      <w:r w:rsidRPr="00137855">
        <w:rPr>
          <w:sz w:val="24"/>
          <w:szCs w:val="24"/>
        </w:rPr>
        <w:t xml:space="preserve"> Федерального закона от 26 июля 2006 года № 135-ФЗ «О защите конкуренции»;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2" w:history="1">
        <w:r w:rsidRPr="00137855">
          <w:rPr>
            <w:color w:val="0000FF"/>
            <w:sz w:val="24"/>
            <w:szCs w:val="24"/>
          </w:rPr>
          <w:t>законом</w:t>
        </w:r>
      </w:hyperlink>
      <w:r w:rsidRPr="00137855">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3" w:history="1">
        <w:r w:rsidRPr="00137855">
          <w:rPr>
            <w:color w:val="0000FF"/>
            <w:sz w:val="24"/>
            <w:szCs w:val="24"/>
          </w:rPr>
          <w:t>законодательством</w:t>
        </w:r>
      </w:hyperlink>
      <w:r w:rsidRPr="00137855">
        <w:rPr>
          <w:sz w:val="24"/>
          <w:szCs w:val="24"/>
        </w:rPr>
        <w:t xml:space="preserve"> Российской Федерации, регулирующим оценочную деятельность, стоимости. </w:t>
      </w:r>
      <w:hyperlink r:id="rId14" w:history="1">
        <w:r w:rsidRPr="00137855">
          <w:rPr>
            <w:color w:val="0000FF"/>
            <w:sz w:val="24"/>
            <w:szCs w:val="24"/>
          </w:rPr>
          <w:t>Условия</w:t>
        </w:r>
      </w:hyperlink>
      <w:r w:rsidRPr="00137855">
        <w:rPr>
          <w:sz w:val="24"/>
          <w:szCs w:val="24"/>
        </w:rP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14) являющееся частью или частями помещения, здания, строения или сооружения, если общая площадь передаваемого имущества составляет не более чем двадцать </w:t>
      </w:r>
      <w:r w:rsidRPr="00137855">
        <w:rPr>
          <w:sz w:val="24"/>
          <w:szCs w:val="24"/>
        </w:rPr>
        <w:lastRenderedPageBreak/>
        <w:t>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под</w:t>
      </w:r>
      <w:hyperlink r:id="rId15" w:history="1">
        <w:r w:rsidRPr="00137855">
          <w:rPr>
            <w:sz w:val="24"/>
            <w:szCs w:val="24"/>
          </w:rPr>
          <w:t>пункта 1</w:t>
        </w:r>
      </w:hyperlink>
      <w:r w:rsidRPr="00137855">
        <w:rPr>
          <w:sz w:val="24"/>
          <w:szCs w:val="24"/>
        </w:rPr>
        <w:t xml:space="preserve"> пункта 4.2.».</w:t>
      </w:r>
    </w:p>
    <w:p w:rsidR="00137855" w:rsidRPr="00137855" w:rsidRDefault="00137855" w:rsidP="00137855">
      <w:pPr>
        <w:tabs>
          <w:tab w:val="left" w:pos="851"/>
          <w:tab w:val="left" w:pos="993"/>
        </w:tabs>
        <w:ind w:firstLine="567"/>
        <w:rPr>
          <w:sz w:val="24"/>
          <w:szCs w:val="24"/>
        </w:rPr>
      </w:pPr>
      <w:r w:rsidRPr="00137855">
        <w:rPr>
          <w:sz w:val="24"/>
          <w:szCs w:val="24"/>
        </w:rPr>
        <w:t xml:space="preserve">1.3. Пункт 5.1. раздела 5 Положения изложить в следующей редакции: «Предоставление муниципальной преференции путем передачи муниципального имущества в безвозмездное пользование осуществляется на основании муниципального правового акта Администрации исключительно в целях: </w:t>
      </w:r>
    </w:p>
    <w:p w:rsidR="00137855" w:rsidRPr="00137855" w:rsidRDefault="00137855" w:rsidP="00137855">
      <w:pPr>
        <w:tabs>
          <w:tab w:val="left" w:pos="851"/>
          <w:tab w:val="left" w:pos="993"/>
        </w:tabs>
        <w:autoSpaceDE w:val="0"/>
        <w:autoSpaceDN w:val="0"/>
        <w:adjustRightInd w:val="0"/>
        <w:ind w:firstLine="567"/>
        <w:rPr>
          <w:sz w:val="24"/>
          <w:szCs w:val="24"/>
        </w:rPr>
      </w:pPr>
      <w:bookmarkStart w:id="0" w:name="Par0"/>
      <w:bookmarkEnd w:id="0"/>
      <w:r w:rsidRPr="00137855">
        <w:rPr>
          <w:sz w:val="24"/>
          <w:szCs w:val="24"/>
        </w:rPr>
        <w:t>1) обеспечения жизнедеятельности населения в районах Крайнего Севера и приравненных к ним местностях;</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2) развития образования и науки;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3) проведения научных исследований;</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4) защиты окружающей среды;</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6) развития культуры, искусства и сохранения культурных ценностей;</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7) развития физической культуры и спорта;</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8) обеспечения обороноспособности страны и безопасности государства;</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9) производства сельскохозяйственной продукции;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10) социального обеспечения населения;</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11) охраны труда;</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12) охраны здоровья граждан;</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13) поддержки субъектов малого и среднего предпринимательства;</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13.1)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1.4. Раздел 5 Положения дополнить пунктом 5.1.1. следующего содержания: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1.5. Раздел 5 Положения дополнить пунктом 5.1.2. следующего содержания: «Муниципальная преференция в целях, предусмотренных пунктом 5.1 раздела 5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 xml:space="preserve">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w:t>
      </w:r>
      <w:r w:rsidRPr="00137855">
        <w:rPr>
          <w:sz w:val="24"/>
          <w:szCs w:val="24"/>
        </w:rPr>
        <w:lastRenderedPageBreak/>
        <w:t>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137855" w:rsidRPr="00137855" w:rsidRDefault="00137855" w:rsidP="00137855">
      <w:pPr>
        <w:tabs>
          <w:tab w:val="left" w:pos="851"/>
          <w:tab w:val="left" w:pos="993"/>
        </w:tabs>
        <w:autoSpaceDE w:val="0"/>
        <w:autoSpaceDN w:val="0"/>
        <w:adjustRightInd w:val="0"/>
        <w:ind w:firstLine="567"/>
        <w:rPr>
          <w:sz w:val="24"/>
          <w:szCs w:val="24"/>
        </w:rPr>
      </w:pPr>
      <w:r w:rsidRPr="00137855">
        <w:rPr>
          <w:sz w:val="24"/>
          <w:szCs w:val="24"/>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0445D6" w:rsidRPr="00137855" w:rsidRDefault="00240020" w:rsidP="00137855">
      <w:pPr>
        <w:tabs>
          <w:tab w:val="left" w:pos="851"/>
          <w:tab w:val="left" w:pos="993"/>
        </w:tabs>
        <w:autoSpaceDE w:val="0"/>
        <w:autoSpaceDN w:val="0"/>
        <w:adjustRightInd w:val="0"/>
        <w:ind w:firstLine="567"/>
        <w:rPr>
          <w:sz w:val="24"/>
          <w:szCs w:val="24"/>
        </w:rPr>
      </w:pPr>
      <w:r>
        <w:rPr>
          <w:sz w:val="24"/>
          <w:szCs w:val="24"/>
        </w:rPr>
        <w:t xml:space="preserve"> </w:t>
      </w:r>
      <w:r w:rsidR="00137855" w:rsidRPr="00137855">
        <w:rPr>
          <w:sz w:val="24"/>
          <w:szCs w:val="24"/>
        </w:rPr>
        <w:t>4) в соответствии с муниципальной программой развития субъектов малого и среднего предпринимательства.».</w:t>
      </w:r>
    </w:p>
    <w:p w:rsidR="000445D6" w:rsidRPr="00720AAB" w:rsidRDefault="00137855" w:rsidP="008B2FBA">
      <w:pPr>
        <w:pStyle w:val="a5"/>
        <w:tabs>
          <w:tab w:val="left" w:pos="851"/>
        </w:tabs>
        <w:ind w:left="0"/>
        <w:rPr>
          <w:sz w:val="24"/>
          <w:szCs w:val="24"/>
        </w:rPr>
      </w:pPr>
      <w:r>
        <w:rPr>
          <w:bCs/>
          <w:color w:val="000000"/>
          <w:sz w:val="24"/>
          <w:szCs w:val="24"/>
        </w:rPr>
        <w:t xml:space="preserve">2. </w:t>
      </w:r>
      <w:r w:rsidR="008B2FBA">
        <w:rPr>
          <w:bCs/>
          <w:color w:val="000000"/>
          <w:sz w:val="24"/>
          <w:szCs w:val="24"/>
        </w:rPr>
        <w:t xml:space="preserve"> </w:t>
      </w:r>
      <w:r w:rsidR="000445D6">
        <w:rPr>
          <w:sz w:val="24"/>
          <w:szCs w:val="24"/>
        </w:rPr>
        <w:t>Опубликовать (обнародовать</w:t>
      </w:r>
      <w:r w:rsidR="000445D6" w:rsidRPr="00720AAB">
        <w:rPr>
          <w:sz w:val="24"/>
          <w:szCs w:val="24"/>
        </w:rPr>
        <w:t xml:space="preserve">) </w:t>
      </w:r>
      <w:r w:rsidR="000445D6">
        <w:rPr>
          <w:sz w:val="24"/>
          <w:szCs w:val="24"/>
        </w:rPr>
        <w:t xml:space="preserve">настоящее решение </w:t>
      </w:r>
      <w:r w:rsidR="000445D6" w:rsidRPr="00720AAB">
        <w:rPr>
          <w:sz w:val="24"/>
          <w:szCs w:val="24"/>
        </w:rPr>
        <w:t xml:space="preserve">в порядке, </w:t>
      </w:r>
      <w:r w:rsidR="000445D6">
        <w:rPr>
          <w:sz w:val="24"/>
          <w:szCs w:val="24"/>
        </w:rPr>
        <w:t>установленном</w:t>
      </w:r>
      <w:r w:rsidR="000445D6" w:rsidRPr="00720AAB">
        <w:rPr>
          <w:sz w:val="24"/>
          <w:szCs w:val="24"/>
        </w:rPr>
        <w:t xml:space="preserve"> Уставом МО «Город Удачный».</w:t>
      </w:r>
    </w:p>
    <w:p w:rsidR="000445D6" w:rsidRPr="00137855" w:rsidRDefault="00137855" w:rsidP="00137855">
      <w:pPr>
        <w:tabs>
          <w:tab w:val="left" w:pos="851"/>
        </w:tabs>
        <w:rPr>
          <w:sz w:val="24"/>
          <w:szCs w:val="24"/>
        </w:rPr>
      </w:pPr>
      <w:r>
        <w:rPr>
          <w:sz w:val="24"/>
          <w:szCs w:val="24"/>
        </w:rPr>
        <w:t xml:space="preserve">3. </w:t>
      </w:r>
      <w:r w:rsidR="000445D6" w:rsidRPr="00137855">
        <w:rPr>
          <w:sz w:val="24"/>
          <w:szCs w:val="24"/>
        </w:rPr>
        <w:t>Настоящее решение вступает в силу со дня его официального опубликования (обнародования).</w:t>
      </w:r>
    </w:p>
    <w:p w:rsidR="000445D6" w:rsidRPr="00137855" w:rsidRDefault="00137855" w:rsidP="00137855">
      <w:pPr>
        <w:pStyle w:val="a5"/>
        <w:numPr>
          <w:ilvl w:val="0"/>
          <w:numId w:val="15"/>
        </w:numPr>
        <w:tabs>
          <w:tab w:val="left" w:pos="709"/>
          <w:tab w:val="left" w:pos="993"/>
        </w:tabs>
        <w:ind w:left="0" w:firstLine="709"/>
        <w:rPr>
          <w:sz w:val="24"/>
          <w:szCs w:val="24"/>
        </w:rPr>
      </w:pPr>
      <w:r>
        <w:rPr>
          <w:sz w:val="24"/>
          <w:szCs w:val="24"/>
        </w:rPr>
        <w:t xml:space="preserve"> </w:t>
      </w:r>
      <w:r w:rsidR="000445D6" w:rsidRPr="00137855">
        <w:rPr>
          <w:sz w:val="24"/>
          <w:szCs w:val="24"/>
        </w:rPr>
        <w:t>Контроль   исполнения   настоящего   решения   возложить   на   комиссию по бюджету, налоговой политике, землепользованию, собственности (</w:t>
      </w:r>
      <w:r w:rsidR="00035237" w:rsidRPr="00137855">
        <w:rPr>
          <w:sz w:val="24"/>
          <w:szCs w:val="24"/>
        </w:rPr>
        <w:t>Цвеловская В.В.</w:t>
      </w:r>
      <w:r w:rsidR="000445D6" w:rsidRPr="00137855">
        <w:rPr>
          <w:sz w:val="24"/>
          <w:szCs w:val="24"/>
        </w:rPr>
        <w:t>).</w:t>
      </w:r>
    </w:p>
    <w:p w:rsidR="00875C8E" w:rsidRPr="00324C21" w:rsidRDefault="00875C8E" w:rsidP="002E2FE1">
      <w:pPr>
        <w:ind w:firstLine="708"/>
        <w:rPr>
          <w:color w:val="000000"/>
          <w:sz w:val="24"/>
          <w:szCs w:val="24"/>
        </w:rPr>
      </w:pPr>
    </w:p>
    <w:p w:rsidR="00875C8E" w:rsidRDefault="00875C8E" w:rsidP="002E2FE1">
      <w:pPr>
        <w:ind w:firstLine="0"/>
        <w:rPr>
          <w:b/>
          <w:sz w:val="24"/>
          <w:szCs w:val="24"/>
        </w:rPr>
      </w:pPr>
    </w:p>
    <w:p w:rsidR="00875C8E" w:rsidRDefault="00875C8E" w:rsidP="00875C8E">
      <w:pPr>
        <w:spacing w:before="120" w:after="120"/>
        <w:ind w:firstLine="708"/>
        <w:rPr>
          <w:b/>
          <w:sz w:val="24"/>
          <w:szCs w:val="24"/>
        </w:rPr>
      </w:pP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875C8E" w:rsidRPr="00237927" w:rsidTr="002E2FE1">
        <w:trPr>
          <w:trHeight w:val="2317"/>
        </w:trPr>
        <w:tc>
          <w:tcPr>
            <w:tcW w:w="4739"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Pr>
                <w:b/>
                <w:sz w:val="24"/>
                <w:szCs w:val="24"/>
              </w:rPr>
              <w:t>Глава города</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Pr>
                <w:b/>
                <w:sz w:val="24"/>
                <w:szCs w:val="24"/>
              </w:rPr>
              <w:t>__________А.В. Приходько</w:t>
            </w:r>
          </w:p>
          <w:p w:rsidR="00875C8E" w:rsidRPr="00237927" w:rsidRDefault="00875C8E" w:rsidP="00623EE6">
            <w:pPr>
              <w:widowControl w:val="0"/>
              <w:autoSpaceDE w:val="0"/>
              <w:autoSpaceDN w:val="0"/>
              <w:adjustRightInd w:val="0"/>
              <w:spacing w:line="276" w:lineRule="auto"/>
              <w:rPr>
                <w:sz w:val="24"/>
                <w:szCs w:val="24"/>
              </w:rPr>
            </w:pPr>
          </w:p>
          <w:p w:rsidR="00875C8E" w:rsidRPr="00237927" w:rsidRDefault="00875C8E" w:rsidP="00623EE6">
            <w:pPr>
              <w:widowControl w:val="0"/>
              <w:autoSpaceDE w:val="0"/>
              <w:autoSpaceDN w:val="0"/>
              <w:adjustRightInd w:val="0"/>
              <w:spacing w:line="276" w:lineRule="auto"/>
              <w:jc w:val="center"/>
              <w:rPr>
                <w:sz w:val="24"/>
                <w:szCs w:val="24"/>
              </w:rPr>
            </w:pPr>
            <w:r>
              <w:rPr>
                <w:sz w:val="24"/>
                <w:szCs w:val="24"/>
              </w:rPr>
              <w:t xml:space="preserve">«______»_____________2015 </w:t>
            </w:r>
            <w:r w:rsidRPr="00237927">
              <w:rPr>
                <w:sz w:val="24"/>
                <w:szCs w:val="24"/>
              </w:rPr>
              <w:t>года</w:t>
            </w:r>
          </w:p>
          <w:p w:rsidR="00875C8E" w:rsidRPr="00237927" w:rsidRDefault="00875C8E" w:rsidP="00623EE6">
            <w:pPr>
              <w:widowControl w:val="0"/>
              <w:autoSpaceDE w:val="0"/>
              <w:autoSpaceDN w:val="0"/>
              <w:adjustRightInd w:val="0"/>
              <w:spacing w:line="276" w:lineRule="auto"/>
              <w:jc w:val="center"/>
              <w:rPr>
                <w:sz w:val="24"/>
                <w:szCs w:val="24"/>
                <w:vertAlign w:val="superscript"/>
              </w:rPr>
            </w:pPr>
            <w:r w:rsidRPr="00237927">
              <w:rPr>
                <w:sz w:val="24"/>
                <w:szCs w:val="24"/>
                <w:vertAlign w:val="superscript"/>
              </w:rPr>
              <w:t>дата подписания</w:t>
            </w:r>
          </w:p>
        </w:tc>
        <w:tc>
          <w:tcPr>
            <w:tcW w:w="4823" w:type="dxa"/>
            <w:tcBorders>
              <w:top w:val="nil"/>
              <w:left w:val="nil"/>
              <w:bottom w:val="nil"/>
              <w:right w:val="nil"/>
            </w:tcBorders>
          </w:tcPr>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Председатель</w:t>
            </w:r>
          </w:p>
          <w:p w:rsidR="00875C8E" w:rsidRPr="00237927" w:rsidRDefault="00875C8E" w:rsidP="00623EE6">
            <w:pPr>
              <w:widowControl w:val="0"/>
              <w:autoSpaceDE w:val="0"/>
              <w:autoSpaceDN w:val="0"/>
              <w:adjustRightInd w:val="0"/>
              <w:spacing w:line="276" w:lineRule="auto"/>
              <w:rPr>
                <w:b/>
                <w:sz w:val="24"/>
                <w:szCs w:val="24"/>
              </w:rPr>
            </w:pPr>
            <w:r w:rsidRPr="00237927">
              <w:rPr>
                <w:b/>
                <w:sz w:val="24"/>
                <w:szCs w:val="24"/>
              </w:rPr>
              <w:t>городского Совета депутатов</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r w:rsidRPr="00237927">
              <w:rPr>
                <w:b/>
                <w:sz w:val="24"/>
                <w:szCs w:val="24"/>
              </w:rPr>
              <w:t xml:space="preserve">__________А.Б. Тархов </w:t>
            </w: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p w:rsidR="00875C8E" w:rsidRPr="00237927" w:rsidRDefault="00875C8E" w:rsidP="00623EE6">
            <w:pPr>
              <w:widowControl w:val="0"/>
              <w:autoSpaceDE w:val="0"/>
              <w:autoSpaceDN w:val="0"/>
              <w:adjustRightInd w:val="0"/>
              <w:spacing w:line="276" w:lineRule="auto"/>
              <w:jc w:val="center"/>
              <w:rPr>
                <w:b/>
                <w:sz w:val="24"/>
                <w:szCs w:val="24"/>
              </w:rPr>
            </w:pPr>
          </w:p>
        </w:tc>
      </w:tr>
    </w:tbl>
    <w:p w:rsidR="004D659E" w:rsidRPr="00516874" w:rsidRDefault="004D659E" w:rsidP="004D659E">
      <w:pPr>
        <w:pStyle w:val="aa"/>
        <w:spacing w:before="0" w:after="0"/>
        <w:ind w:left="709"/>
        <w:jc w:val="center"/>
        <w:rPr>
          <w:bCs/>
        </w:rPr>
      </w:pPr>
    </w:p>
    <w:sectPr w:rsidR="004D659E" w:rsidRPr="00516874" w:rsidSect="005C3886">
      <w:headerReference w:type="default" r:id="rId16"/>
      <w:pgSz w:w="11906" w:h="16838"/>
      <w:pgMar w:top="851" w:right="850" w:bottom="709" w:left="1701"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E24" w:rsidRDefault="00404E24" w:rsidP="00E83FDD">
      <w:r>
        <w:separator/>
      </w:r>
    </w:p>
  </w:endnote>
  <w:endnote w:type="continuationSeparator" w:id="1">
    <w:p w:rsidR="00404E24" w:rsidRDefault="00404E24" w:rsidP="00E83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E24" w:rsidRDefault="00404E24" w:rsidP="00E83FDD">
      <w:r>
        <w:separator/>
      </w:r>
    </w:p>
  </w:footnote>
  <w:footnote w:type="continuationSeparator" w:id="1">
    <w:p w:rsidR="00404E24" w:rsidRDefault="00404E24" w:rsidP="00E83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FDD" w:rsidRDefault="00E83FDD">
    <w:pPr>
      <w:pStyle w:val="ad"/>
    </w:pPr>
    <w:r>
      <w:t xml:space="preserve">                                                                                                      </w:t>
    </w:r>
    <w:r w:rsidR="00240020">
      <w:t xml:space="preserve">                     </w:t>
    </w:r>
  </w:p>
  <w:p w:rsidR="00E83FDD" w:rsidRDefault="00E83FD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5F3B"/>
    <w:multiLevelType w:val="hybridMultilevel"/>
    <w:tmpl w:val="03B23F38"/>
    <w:lvl w:ilvl="0" w:tplc="F6F84A4E">
      <w:start w:val="6"/>
      <w:numFmt w:val="upperRoman"/>
      <w:lvlText w:val="%1."/>
      <w:lvlJc w:val="left"/>
      <w:pPr>
        <w:ind w:left="2805" w:hanging="720"/>
      </w:pPr>
      <w:rPr>
        <w:rFonts w:hint="default"/>
      </w:rPr>
    </w:lvl>
    <w:lvl w:ilvl="1" w:tplc="04190019" w:tentative="1">
      <w:start w:val="1"/>
      <w:numFmt w:val="lowerLetter"/>
      <w:lvlText w:val="%2."/>
      <w:lvlJc w:val="left"/>
      <w:pPr>
        <w:ind w:left="3165" w:hanging="360"/>
      </w:pPr>
    </w:lvl>
    <w:lvl w:ilvl="2" w:tplc="0419001B" w:tentative="1">
      <w:start w:val="1"/>
      <w:numFmt w:val="lowerRoman"/>
      <w:lvlText w:val="%3."/>
      <w:lvlJc w:val="right"/>
      <w:pPr>
        <w:ind w:left="3885" w:hanging="180"/>
      </w:pPr>
    </w:lvl>
    <w:lvl w:ilvl="3" w:tplc="0419000F" w:tentative="1">
      <w:start w:val="1"/>
      <w:numFmt w:val="decimal"/>
      <w:lvlText w:val="%4."/>
      <w:lvlJc w:val="left"/>
      <w:pPr>
        <w:ind w:left="4605" w:hanging="360"/>
      </w:pPr>
    </w:lvl>
    <w:lvl w:ilvl="4" w:tplc="04190019" w:tentative="1">
      <w:start w:val="1"/>
      <w:numFmt w:val="lowerLetter"/>
      <w:lvlText w:val="%5."/>
      <w:lvlJc w:val="left"/>
      <w:pPr>
        <w:ind w:left="5325" w:hanging="360"/>
      </w:pPr>
    </w:lvl>
    <w:lvl w:ilvl="5" w:tplc="0419001B" w:tentative="1">
      <w:start w:val="1"/>
      <w:numFmt w:val="lowerRoman"/>
      <w:lvlText w:val="%6."/>
      <w:lvlJc w:val="right"/>
      <w:pPr>
        <w:ind w:left="6045" w:hanging="180"/>
      </w:pPr>
    </w:lvl>
    <w:lvl w:ilvl="6" w:tplc="0419000F" w:tentative="1">
      <w:start w:val="1"/>
      <w:numFmt w:val="decimal"/>
      <w:lvlText w:val="%7."/>
      <w:lvlJc w:val="left"/>
      <w:pPr>
        <w:ind w:left="6765" w:hanging="360"/>
      </w:pPr>
    </w:lvl>
    <w:lvl w:ilvl="7" w:tplc="04190019" w:tentative="1">
      <w:start w:val="1"/>
      <w:numFmt w:val="lowerLetter"/>
      <w:lvlText w:val="%8."/>
      <w:lvlJc w:val="left"/>
      <w:pPr>
        <w:ind w:left="7485" w:hanging="360"/>
      </w:pPr>
    </w:lvl>
    <w:lvl w:ilvl="8" w:tplc="0419001B" w:tentative="1">
      <w:start w:val="1"/>
      <w:numFmt w:val="lowerRoman"/>
      <w:lvlText w:val="%9."/>
      <w:lvlJc w:val="right"/>
      <w:pPr>
        <w:ind w:left="8205" w:hanging="180"/>
      </w:pPr>
    </w:lvl>
  </w:abstractNum>
  <w:abstractNum w:abstractNumId="1">
    <w:nsid w:val="164F7C0E"/>
    <w:multiLevelType w:val="hybridMultilevel"/>
    <w:tmpl w:val="B630C826"/>
    <w:lvl w:ilvl="0" w:tplc="68E453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A87DE5"/>
    <w:multiLevelType w:val="hybridMultilevel"/>
    <w:tmpl w:val="EA30B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481D74"/>
    <w:multiLevelType w:val="hybridMultilevel"/>
    <w:tmpl w:val="DC7E7086"/>
    <w:lvl w:ilvl="0" w:tplc="2A0A31E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D2644F"/>
    <w:multiLevelType w:val="hybridMultilevel"/>
    <w:tmpl w:val="F47E39C8"/>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5">
    <w:nsid w:val="4E0F558D"/>
    <w:multiLevelType w:val="hybridMultilevel"/>
    <w:tmpl w:val="331661D8"/>
    <w:lvl w:ilvl="0" w:tplc="07080F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F5D6930"/>
    <w:multiLevelType w:val="multilevel"/>
    <w:tmpl w:val="3A8680C6"/>
    <w:lvl w:ilvl="0">
      <w:start w:val="1"/>
      <w:numFmt w:val="decimal"/>
      <w:lvlText w:val="%1."/>
      <w:lvlJc w:val="left"/>
      <w:pPr>
        <w:ind w:left="420" w:hanging="420"/>
      </w:pPr>
      <w:rPr>
        <w:rFonts w:hint="default"/>
      </w:rPr>
    </w:lvl>
    <w:lvl w:ilvl="1">
      <w:start w:val="1"/>
      <w:numFmt w:val="decimal"/>
      <w:lvlText w:val="%1.%2."/>
      <w:lvlJc w:val="left"/>
      <w:pPr>
        <w:ind w:left="7508"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5DD5189"/>
    <w:multiLevelType w:val="hybridMultilevel"/>
    <w:tmpl w:val="5B147822"/>
    <w:lvl w:ilvl="0" w:tplc="54BAE190">
      <w:start w:val="1"/>
      <w:numFmt w:val="decimal"/>
      <w:lvlText w:val="%1."/>
      <w:lvlJc w:val="left"/>
      <w:pPr>
        <w:ind w:left="2689" w:hanging="1275"/>
      </w:pPr>
      <w:rPr>
        <w:rFonts w:hint="default"/>
        <w:b w:val="0"/>
        <w:sz w:val="24"/>
        <w:szCs w:val="24"/>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8">
    <w:nsid w:val="568A315E"/>
    <w:multiLevelType w:val="multilevel"/>
    <w:tmpl w:val="DE749AE0"/>
    <w:lvl w:ilvl="0">
      <w:start w:val="1"/>
      <w:numFmt w:val="decimal"/>
      <w:lvlText w:val="%1."/>
      <w:lvlJc w:val="left"/>
      <w:pPr>
        <w:ind w:left="2119" w:hanging="1410"/>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19" w:hanging="1410"/>
      </w:pPr>
      <w:rPr>
        <w:rFonts w:hint="default"/>
      </w:rPr>
    </w:lvl>
    <w:lvl w:ilvl="3">
      <w:start w:val="1"/>
      <w:numFmt w:val="decimal"/>
      <w:isLgl/>
      <w:lvlText w:val="%1.%2.%3.%4."/>
      <w:lvlJc w:val="left"/>
      <w:pPr>
        <w:ind w:left="2119" w:hanging="1410"/>
      </w:pPr>
      <w:rPr>
        <w:rFonts w:hint="default"/>
      </w:rPr>
    </w:lvl>
    <w:lvl w:ilvl="4">
      <w:start w:val="1"/>
      <w:numFmt w:val="decimal"/>
      <w:isLgl/>
      <w:lvlText w:val="%1.%2.%3.%4.%5."/>
      <w:lvlJc w:val="left"/>
      <w:pPr>
        <w:ind w:left="2119" w:hanging="1410"/>
      </w:pPr>
      <w:rPr>
        <w:rFonts w:hint="default"/>
      </w:rPr>
    </w:lvl>
    <w:lvl w:ilvl="5">
      <w:start w:val="1"/>
      <w:numFmt w:val="decimal"/>
      <w:isLgl/>
      <w:lvlText w:val="%1.%2.%3.%4.%5.%6."/>
      <w:lvlJc w:val="left"/>
      <w:pPr>
        <w:ind w:left="2119" w:hanging="14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684447FA"/>
    <w:multiLevelType w:val="hybridMultilevel"/>
    <w:tmpl w:val="48789A1A"/>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71478D"/>
    <w:multiLevelType w:val="hybridMultilevel"/>
    <w:tmpl w:val="48A43856"/>
    <w:lvl w:ilvl="0" w:tplc="0419000F">
      <w:start w:val="1"/>
      <w:numFmt w:val="decimal"/>
      <w:lvlText w:val="%1."/>
      <w:lvlJc w:val="left"/>
      <w:pPr>
        <w:tabs>
          <w:tab w:val="num" w:pos="5322"/>
        </w:tabs>
        <w:ind w:left="5322" w:hanging="360"/>
      </w:pPr>
    </w:lvl>
    <w:lvl w:ilvl="1" w:tplc="04190011">
      <w:start w:val="1"/>
      <w:numFmt w:val="decimal"/>
      <w:lvlText w:val="%2)"/>
      <w:lvlJc w:val="left"/>
      <w:pPr>
        <w:tabs>
          <w:tab w:val="num" w:pos="6042"/>
        </w:tabs>
        <w:ind w:left="6042" w:hanging="360"/>
      </w:pPr>
    </w:lvl>
    <w:lvl w:ilvl="2" w:tplc="0419001B" w:tentative="1">
      <w:start w:val="1"/>
      <w:numFmt w:val="lowerRoman"/>
      <w:lvlText w:val="%3."/>
      <w:lvlJc w:val="right"/>
      <w:pPr>
        <w:tabs>
          <w:tab w:val="num" w:pos="6762"/>
        </w:tabs>
        <w:ind w:left="6762" w:hanging="180"/>
      </w:pPr>
    </w:lvl>
    <w:lvl w:ilvl="3" w:tplc="0419000F" w:tentative="1">
      <w:start w:val="1"/>
      <w:numFmt w:val="decimal"/>
      <w:lvlText w:val="%4."/>
      <w:lvlJc w:val="left"/>
      <w:pPr>
        <w:tabs>
          <w:tab w:val="num" w:pos="7482"/>
        </w:tabs>
        <w:ind w:left="7482" w:hanging="360"/>
      </w:pPr>
    </w:lvl>
    <w:lvl w:ilvl="4" w:tplc="04190019" w:tentative="1">
      <w:start w:val="1"/>
      <w:numFmt w:val="lowerLetter"/>
      <w:lvlText w:val="%5."/>
      <w:lvlJc w:val="left"/>
      <w:pPr>
        <w:tabs>
          <w:tab w:val="num" w:pos="8202"/>
        </w:tabs>
        <w:ind w:left="8202" w:hanging="360"/>
      </w:pPr>
    </w:lvl>
    <w:lvl w:ilvl="5" w:tplc="0419001B" w:tentative="1">
      <w:start w:val="1"/>
      <w:numFmt w:val="lowerRoman"/>
      <w:lvlText w:val="%6."/>
      <w:lvlJc w:val="right"/>
      <w:pPr>
        <w:tabs>
          <w:tab w:val="num" w:pos="8922"/>
        </w:tabs>
        <w:ind w:left="8922" w:hanging="180"/>
      </w:pPr>
    </w:lvl>
    <w:lvl w:ilvl="6" w:tplc="0419000F" w:tentative="1">
      <w:start w:val="1"/>
      <w:numFmt w:val="decimal"/>
      <w:lvlText w:val="%7."/>
      <w:lvlJc w:val="left"/>
      <w:pPr>
        <w:tabs>
          <w:tab w:val="num" w:pos="9642"/>
        </w:tabs>
        <w:ind w:left="9642" w:hanging="360"/>
      </w:pPr>
    </w:lvl>
    <w:lvl w:ilvl="7" w:tplc="04190019" w:tentative="1">
      <w:start w:val="1"/>
      <w:numFmt w:val="lowerLetter"/>
      <w:lvlText w:val="%8."/>
      <w:lvlJc w:val="left"/>
      <w:pPr>
        <w:tabs>
          <w:tab w:val="num" w:pos="10362"/>
        </w:tabs>
        <w:ind w:left="10362" w:hanging="360"/>
      </w:pPr>
    </w:lvl>
    <w:lvl w:ilvl="8" w:tplc="0419001B" w:tentative="1">
      <w:start w:val="1"/>
      <w:numFmt w:val="lowerRoman"/>
      <w:lvlText w:val="%9."/>
      <w:lvlJc w:val="right"/>
      <w:pPr>
        <w:tabs>
          <w:tab w:val="num" w:pos="11082"/>
        </w:tabs>
        <w:ind w:left="11082" w:hanging="180"/>
      </w:pPr>
    </w:lvl>
  </w:abstractNum>
  <w:abstractNum w:abstractNumId="11">
    <w:nsid w:val="791143C6"/>
    <w:multiLevelType w:val="hybridMultilevel"/>
    <w:tmpl w:val="D81E9340"/>
    <w:lvl w:ilvl="0" w:tplc="9E467AC8">
      <w:start w:val="1"/>
      <w:numFmt w:val="decimal"/>
      <w:lvlText w:val="%1."/>
      <w:lvlJc w:val="left"/>
      <w:pPr>
        <w:ind w:left="1615" w:hanging="765"/>
      </w:pPr>
      <w:rPr>
        <w:rFonts w:eastAsia="Times New Roman" w:cs="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7CDF5C10"/>
    <w:multiLevelType w:val="hybridMultilevel"/>
    <w:tmpl w:val="F6CA62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DAD3439"/>
    <w:multiLevelType w:val="hybridMultilevel"/>
    <w:tmpl w:val="ACF6F7D8"/>
    <w:lvl w:ilvl="0" w:tplc="11DED28A">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7"/>
  </w:num>
  <w:num w:numId="5">
    <w:abstractNumId w:val="1"/>
  </w:num>
  <w:num w:numId="6">
    <w:abstractNumId w:val="1"/>
  </w:num>
  <w:num w:numId="7">
    <w:abstractNumId w:val="4"/>
  </w:num>
  <w:num w:numId="8">
    <w:abstractNumId w:val="8"/>
  </w:num>
  <w:num w:numId="9">
    <w:abstractNumId w:val="11"/>
  </w:num>
  <w:num w:numId="10">
    <w:abstractNumId w:val="13"/>
  </w:num>
  <w:num w:numId="11">
    <w:abstractNumId w:val="2"/>
  </w:num>
  <w:num w:numId="12">
    <w:abstractNumId w:val="12"/>
  </w:num>
  <w:num w:numId="13">
    <w:abstractNumId w:val="10"/>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4635D"/>
    <w:rsid w:val="00035237"/>
    <w:rsid w:val="00042BF4"/>
    <w:rsid w:val="000445D6"/>
    <w:rsid w:val="00047799"/>
    <w:rsid w:val="00053926"/>
    <w:rsid w:val="00064965"/>
    <w:rsid w:val="000945BC"/>
    <w:rsid w:val="000B3841"/>
    <w:rsid w:val="00105F2F"/>
    <w:rsid w:val="00137855"/>
    <w:rsid w:val="00151C62"/>
    <w:rsid w:val="001754B4"/>
    <w:rsid w:val="001B28DB"/>
    <w:rsid w:val="00240020"/>
    <w:rsid w:val="00281765"/>
    <w:rsid w:val="002E2FE1"/>
    <w:rsid w:val="002E36AF"/>
    <w:rsid w:val="002E7CF6"/>
    <w:rsid w:val="00304D97"/>
    <w:rsid w:val="00320209"/>
    <w:rsid w:val="003660BB"/>
    <w:rsid w:val="003921D5"/>
    <w:rsid w:val="003B0893"/>
    <w:rsid w:val="003F5879"/>
    <w:rsid w:val="003F7C17"/>
    <w:rsid w:val="003F7D82"/>
    <w:rsid w:val="00404E24"/>
    <w:rsid w:val="00413634"/>
    <w:rsid w:val="00422633"/>
    <w:rsid w:val="0044326D"/>
    <w:rsid w:val="00450366"/>
    <w:rsid w:val="00466D1A"/>
    <w:rsid w:val="00471F1E"/>
    <w:rsid w:val="004D659E"/>
    <w:rsid w:val="004E529F"/>
    <w:rsid w:val="005062EB"/>
    <w:rsid w:val="00593AB0"/>
    <w:rsid w:val="005C3886"/>
    <w:rsid w:val="006139E6"/>
    <w:rsid w:val="0067156F"/>
    <w:rsid w:val="006F239F"/>
    <w:rsid w:val="00786206"/>
    <w:rsid w:val="007B724F"/>
    <w:rsid w:val="007D3758"/>
    <w:rsid w:val="007F45C2"/>
    <w:rsid w:val="0084635D"/>
    <w:rsid w:val="00875C8E"/>
    <w:rsid w:val="00895458"/>
    <w:rsid w:val="008B2FBA"/>
    <w:rsid w:val="008C0F7D"/>
    <w:rsid w:val="008F4482"/>
    <w:rsid w:val="00923EB3"/>
    <w:rsid w:val="00964789"/>
    <w:rsid w:val="009753D8"/>
    <w:rsid w:val="00A23CAF"/>
    <w:rsid w:val="00A92D3A"/>
    <w:rsid w:val="00AF1BF1"/>
    <w:rsid w:val="00BA2366"/>
    <w:rsid w:val="00BB0797"/>
    <w:rsid w:val="00BB6194"/>
    <w:rsid w:val="00BE128A"/>
    <w:rsid w:val="00C42362"/>
    <w:rsid w:val="00C71067"/>
    <w:rsid w:val="00CA35B6"/>
    <w:rsid w:val="00D14F57"/>
    <w:rsid w:val="00E10E5B"/>
    <w:rsid w:val="00E45FC0"/>
    <w:rsid w:val="00E83FDD"/>
    <w:rsid w:val="00E90AB9"/>
    <w:rsid w:val="00F478DF"/>
    <w:rsid w:val="00FB3E31"/>
    <w:rsid w:val="00FB7C3E"/>
    <w:rsid w:val="00FC350B"/>
    <w:rsid w:val="00FE6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35D"/>
    <w:pPr>
      <w:ind w:firstLine="709"/>
      <w:jc w:val="both"/>
    </w:pPr>
  </w:style>
  <w:style w:type="paragraph" w:styleId="1">
    <w:name w:val="heading 1"/>
    <w:basedOn w:val="a"/>
    <w:link w:val="10"/>
    <w:qFormat/>
    <w:rsid w:val="00FE6AD3"/>
    <w:pPr>
      <w:keepNext/>
      <w:spacing w:before="240" w:after="60"/>
      <w:outlineLvl w:val="0"/>
    </w:pPr>
    <w:rPr>
      <w:rFonts w:ascii="Cambria" w:hAnsi="Cambria"/>
      <w:bCs/>
      <w:kern w:val="32"/>
      <w:sz w:val="32"/>
      <w:szCs w:val="32"/>
    </w:rPr>
  </w:style>
  <w:style w:type="paragraph" w:styleId="3">
    <w:name w:val="heading 3"/>
    <w:basedOn w:val="a"/>
    <w:next w:val="a"/>
    <w:link w:val="30"/>
    <w:qFormat/>
    <w:rsid w:val="0084635D"/>
    <w:pPr>
      <w:keepNext/>
      <w:ind w:right="-99"/>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AD3"/>
    <w:rPr>
      <w:rFonts w:ascii="Cambria" w:eastAsia="Times New Roman" w:hAnsi="Cambria" w:cs="Times New Roman"/>
      <w:b/>
      <w:bCs/>
      <w:kern w:val="32"/>
      <w:sz w:val="32"/>
      <w:szCs w:val="32"/>
    </w:rPr>
  </w:style>
  <w:style w:type="character" w:customStyle="1" w:styleId="30">
    <w:name w:val="Заголовок 3 Знак"/>
    <w:basedOn w:val="a0"/>
    <w:link w:val="3"/>
    <w:rsid w:val="0084635D"/>
    <w:rPr>
      <w:sz w:val="20"/>
      <w:szCs w:val="20"/>
    </w:rPr>
  </w:style>
  <w:style w:type="character" w:styleId="a3">
    <w:name w:val="Strong"/>
    <w:basedOn w:val="a0"/>
    <w:qFormat/>
    <w:rsid w:val="0084635D"/>
    <w:rPr>
      <w:b/>
      <w:bCs/>
    </w:rPr>
  </w:style>
  <w:style w:type="paragraph" w:styleId="a4">
    <w:name w:val="No Spacing"/>
    <w:uiPriority w:val="1"/>
    <w:qFormat/>
    <w:rsid w:val="0084635D"/>
    <w:pPr>
      <w:ind w:firstLine="709"/>
      <w:jc w:val="both"/>
    </w:pPr>
  </w:style>
  <w:style w:type="paragraph" w:styleId="a5">
    <w:name w:val="List Paragraph"/>
    <w:basedOn w:val="a"/>
    <w:uiPriority w:val="34"/>
    <w:qFormat/>
    <w:rsid w:val="0084635D"/>
    <w:pPr>
      <w:ind w:left="708"/>
    </w:pPr>
  </w:style>
  <w:style w:type="paragraph" w:customStyle="1" w:styleId="ConsPlusTitle">
    <w:name w:val="ConsPlusTitle"/>
    <w:uiPriority w:val="99"/>
    <w:rsid w:val="0084635D"/>
    <w:pPr>
      <w:widowControl w:val="0"/>
      <w:autoSpaceDE w:val="0"/>
      <w:autoSpaceDN w:val="0"/>
      <w:adjustRightInd w:val="0"/>
      <w:ind w:firstLine="709"/>
      <w:jc w:val="both"/>
    </w:pPr>
    <w:rPr>
      <w:rFonts w:ascii="Calibri" w:hAnsi="Calibri" w:cs="Calibri"/>
      <w:b/>
      <w:bCs/>
      <w:sz w:val="22"/>
      <w:szCs w:val="22"/>
    </w:rPr>
  </w:style>
  <w:style w:type="paragraph" w:styleId="a6">
    <w:name w:val="Body Text"/>
    <w:basedOn w:val="a"/>
    <w:link w:val="a7"/>
    <w:rsid w:val="0084635D"/>
    <w:pPr>
      <w:jc w:val="center"/>
    </w:pPr>
    <w:rPr>
      <w:sz w:val="24"/>
      <w:szCs w:val="24"/>
    </w:rPr>
  </w:style>
  <w:style w:type="character" w:customStyle="1" w:styleId="a7">
    <w:name w:val="Основной текст Знак"/>
    <w:basedOn w:val="a0"/>
    <w:link w:val="a6"/>
    <w:rsid w:val="0084635D"/>
  </w:style>
  <w:style w:type="paragraph" w:customStyle="1" w:styleId="ConsPlusNormal">
    <w:name w:val="ConsPlusNormal"/>
    <w:rsid w:val="0084635D"/>
    <w:pPr>
      <w:autoSpaceDE w:val="0"/>
      <w:autoSpaceDN w:val="0"/>
      <w:adjustRightInd w:val="0"/>
      <w:ind w:firstLine="709"/>
      <w:jc w:val="both"/>
    </w:pPr>
    <w:rPr>
      <w:rFonts w:ascii="Arial" w:hAnsi="Arial" w:cs="Arial"/>
    </w:rPr>
  </w:style>
  <w:style w:type="paragraph" w:styleId="a8">
    <w:name w:val="Body Text Indent"/>
    <w:basedOn w:val="a"/>
    <w:link w:val="a9"/>
    <w:uiPriority w:val="99"/>
    <w:unhideWhenUsed/>
    <w:rsid w:val="0084635D"/>
    <w:pPr>
      <w:spacing w:after="120"/>
      <w:ind w:left="283"/>
    </w:pPr>
  </w:style>
  <w:style w:type="character" w:customStyle="1" w:styleId="a9">
    <w:name w:val="Основной текст с отступом Знак"/>
    <w:basedOn w:val="a0"/>
    <w:link w:val="a8"/>
    <w:uiPriority w:val="99"/>
    <w:rsid w:val="0084635D"/>
    <w:rPr>
      <w:sz w:val="20"/>
      <w:szCs w:val="20"/>
    </w:rPr>
  </w:style>
  <w:style w:type="paragraph" w:customStyle="1" w:styleId="msonormalbullet1gif">
    <w:name w:val="msonormalbullet1.gif"/>
    <w:basedOn w:val="a"/>
    <w:rsid w:val="005062EB"/>
    <w:pPr>
      <w:spacing w:before="100" w:beforeAutospacing="1" w:after="100" w:afterAutospacing="1"/>
      <w:ind w:firstLine="0"/>
      <w:jc w:val="left"/>
    </w:pPr>
    <w:rPr>
      <w:sz w:val="24"/>
      <w:szCs w:val="24"/>
    </w:rPr>
  </w:style>
  <w:style w:type="paragraph" w:customStyle="1" w:styleId="msonormalbullet2gif">
    <w:name w:val="msonormalbullet2.gif"/>
    <w:basedOn w:val="a"/>
    <w:rsid w:val="005062EB"/>
    <w:pPr>
      <w:spacing w:before="100" w:beforeAutospacing="1" w:after="100" w:afterAutospacing="1"/>
      <w:ind w:firstLine="0"/>
      <w:jc w:val="left"/>
    </w:pPr>
    <w:rPr>
      <w:sz w:val="24"/>
      <w:szCs w:val="24"/>
    </w:rPr>
  </w:style>
  <w:style w:type="paragraph" w:styleId="aa">
    <w:name w:val="Normal (Web)"/>
    <w:basedOn w:val="a"/>
    <w:rsid w:val="00964789"/>
    <w:pPr>
      <w:suppressAutoHyphens/>
      <w:spacing w:before="108" w:after="108"/>
      <w:ind w:firstLine="0"/>
      <w:jc w:val="left"/>
    </w:pPr>
    <w:rPr>
      <w:sz w:val="24"/>
      <w:szCs w:val="24"/>
      <w:lang w:eastAsia="ar-SA"/>
    </w:rPr>
  </w:style>
  <w:style w:type="paragraph" w:styleId="ab">
    <w:name w:val="Balloon Text"/>
    <w:basedOn w:val="a"/>
    <w:link w:val="ac"/>
    <w:uiPriority w:val="99"/>
    <w:semiHidden/>
    <w:unhideWhenUsed/>
    <w:rsid w:val="00593AB0"/>
    <w:rPr>
      <w:rFonts w:ascii="Tahoma" w:hAnsi="Tahoma" w:cs="Tahoma"/>
      <w:sz w:val="16"/>
      <w:szCs w:val="16"/>
    </w:rPr>
  </w:style>
  <w:style w:type="character" w:customStyle="1" w:styleId="ac">
    <w:name w:val="Текст выноски Знак"/>
    <w:basedOn w:val="a0"/>
    <w:link w:val="ab"/>
    <w:uiPriority w:val="99"/>
    <w:semiHidden/>
    <w:rsid w:val="00593AB0"/>
    <w:rPr>
      <w:rFonts w:ascii="Tahoma" w:hAnsi="Tahoma" w:cs="Tahoma"/>
      <w:sz w:val="16"/>
      <w:szCs w:val="16"/>
    </w:rPr>
  </w:style>
  <w:style w:type="paragraph" w:customStyle="1" w:styleId="11">
    <w:name w:val="Абзац списка1"/>
    <w:basedOn w:val="a"/>
    <w:rsid w:val="000445D6"/>
    <w:pPr>
      <w:spacing w:after="200" w:line="276" w:lineRule="auto"/>
      <w:ind w:left="720" w:firstLine="0"/>
      <w:contextualSpacing/>
      <w:jc w:val="left"/>
    </w:pPr>
    <w:rPr>
      <w:rFonts w:ascii="Calibri" w:hAnsi="Calibri"/>
      <w:sz w:val="22"/>
      <w:szCs w:val="22"/>
    </w:rPr>
  </w:style>
  <w:style w:type="paragraph" w:styleId="ad">
    <w:name w:val="header"/>
    <w:basedOn w:val="a"/>
    <w:link w:val="ae"/>
    <w:uiPriority w:val="99"/>
    <w:unhideWhenUsed/>
    <w:rsid w:val="00E83FDD"/>
    <w:pPr>
      <w:tabs>
        <w:tab w:val="center" w:pos="4677"/>
        <w:tab w:val="right" w:pos="9355"/>
      </w:tabs>
    </w:pPr>
  </w:style>
  <w:style w:type="character" w:customStyle="1" w:styleId="ae">
    <w:name w:val="Верхний колонтитул Знак"/>
    <w:basedOn w:val="a0"/>
    <w:link w:val="ad"/>
    <w:uiPriority w:val="99"/>
    <w:rsid w:val="00E83FDD"/>
  </w:style>
  <w:style w:type="paragraph" w:styleId="af">
    <w:name w:val="footer"/>
    <w:basedOn w:val="a"/>
    <w:link w:val="af0"/>
    <w:uiPriority w:val="99"/>
    <w:unhideWhenUsed/>
    <w:rsid w:val="00E83FDD"/>
    <w:pPr>
      <w:tabs>
        <w:tab w:val="center" w:pos="4677"/>
        <w:tab w:val="right" w:pos="9355"/>
      </w:tabs>
    </w:pPr>
  </w:style>
  <w:style w:type="character" w:customStyle="1" w:styleId="af0">
    <w:name w:val="Нижний колонтитул Знак"/>
    <w:basedOn w:val="a0"/>
    <w:link w:val="af"/>
    <w:uiPriority w:val="99"/>
    <w:rsid w:val="00E83FDD"/>
  </w:style>
</w:styles>
</file>

<file path=word/webSettings.xml><?xml version="1.0" encoding="utf-8"?>
<w:webSettings xmlns:r="http://schemas.openxmlformats.org/officeDocument/2006/relationships" xmlns:w="http://schemas.openxmlformats.org/wordprocessingml/2006/main">
  <w:divs>
    <w:div w:id="958298283">
      <w:bodyDiv w:val="1"/>
      <w:marLeft w:val="0"/>
      <w:marRight w:val="0"/>
      <w:marTop w:val="0"/>
      <w:marBottom w:val="0"/>
      <w:divBdr>
        <w:top w:val="none" w:sz="0" w:space="0" w:color="auto"/>
        <w:left w:val="none" w:sz="0" w:space="0" w:color="auto"/>
        <w:bottom w:val="none" w:sz="0" w:space="0" w:color="auto"/>
        <w:right w:val="none" w:sz="0" w:space="0" w:color="auto"/>
      </w:divBdr>
    </w:div>
    <w:div w:id="208471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23A7E24B976A83ED1A75ED0AE51F87531D04BAF8DF66185C2F6A001DA2A74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23A7E24B976A83ED1A75ED0AE51F87531D04FAD8CF56185C2F6A001DAA4A1C3A53EF4F7669758352E71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3A7E24B976A83ED1A75ED0AE51F87531D049A98EF36185C2F6A001DAA4A1C3A53EF4F766975B3B2E71B" TargetMode="External"/><Relationship Id="rId5" Type="http://schemas.openxmlformats.org/officeDocument/2006/relationships/webSettings" Target="webSettings.xml"/><Relationship Id="rId15" Type="http://schemas.openxmlformats.org/officeDocument/2006/relationships/hyperlink" Target="consultantplus://offline/ref=E377830A5096B6E70E913F5085E39AAD636CA90D26E7C84AE0498DA39914F702F5E345DBE648F440q8q5X" TargetMode="External"/><Relationship Id="rId10" Type="http://schemas.openxmlformats.org/officeDocument/2006/relationships/hyperlink" Target="consultantplus://offline/ref=123A7E24B976A83ED1A75ED0AE51F87531D04BA381F46185C2F6A001DA2A74B" TargetMode="External"/><Relationship Id="rId4" Type="http://schemas.openxmlformats.org/officeDocument/2006/relationships/settings" Target="settings.xml"/><Relationship Id="rId9" Type="http://schemas.openxmlformats.org/officeDocument/2006/relationships/hyperlink" Target="consultantplus://offline/ref=123A7E24B976A83ED1A75ED0AE51F87531D040A288F36185C2F6A001DAA4A1C3A53EF4F7652972B" TargetMode="External"/><Relationship Id="rId14" Type="http://schemas.openxmlformats.org/officeDocument/2006/relationships/hyperlink" Target="consultantplus://offline/ref=123A7E24B976A83ED1A75ED0AE51F87531D34DA88CF86185C2F6A001DAA4A1C3A53EF4F766975A322E7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597E-1C44-43C4-80E4-1ADA9C1D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Городской совет</cp:lastModifiedBy>
  <cp:revision>8</cp:revision>
  <cp:lastPrinted>2015-07-02T01:44:00Z</cp:lastPrinted>
  <dcterms:created xsi:type="dcterms:W3CDTF">2015-06-29T04:20:00Z</dcterms:created>
  <dcterms:modified xsi:type="dcterms:W3CDTF">2015-07-02T01:46:00Z</dcterms:modified>
</cp:coreProperties>
</file>