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F1" w:rsidRPr="0073117B" w:rsidRDefault="00C42362" w:rsidP="00AF1BF1">
      <w:pPr>
        <w:spacing w:before="120" w:after="120" w:line="276" w:lineRule="auto"/>
        <w:jc w:val="center"/>
        <w:rPr>
          <w:b/>
          <w:sz w:val="24"/>
        </w:rPr>
      </w:pPr>
      <w:r>
        <w:rPr>
          <w:b/>
          <w:noProof/>
          <w:sz w:val="24"/>
        </w:rPr>
        <w:drawing>
          <wp:inline distT="0" distB="0" distL="0" distR="0">
            <wp:extent cx="590550" cy="685800"/>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AF1BF1" w:rsidRPr="0073117B" w:rsidRDefault="00AF1BF1" w:rsidP="00AF1BF1">
      <w:pPr>
        <w:spacing w:line="276" w:lineRule="auto"/>
        <w:jc w:val="center"/>
        <w:rPr>
          <w:b/>
          <w:sz w:val="24"/>
        </w:rPr>
      </w:pPr>
      <w:r w:rsidRPr="0073117B">
        <w:rPr>
          <w:b/>
          <w:sz w:val="24"/>
        </w:rPr>
        <w:t>Российская Федерация (Россия)</w:t>
      </w:r>
    </w:p>
    <w:p w:rsidR="00AF1BF1" w:rsidRPr="0073117B" w:rsidRDefault="00AF1BF1" w:rsidP="00AF1BF1">
      <w:pPr>
        <w:spacing w:line="276" w:lineRule="auto"/>
        <w:jc w:val="center"/>
        <w:rPr>
          <w:b/>
          <w:sz w:val="24"/>
        </w:rPr>
      </w:pPr>
      <w:r w:rsidRPr="0073117B">
        <w:rPr>
          <w:b/>
          <w:sz w:val="24"/>
        </w:rPr>
        <w:t>Республика Саха (Якутия)</w:t>
      </w:r>
    </w:p>
    <w:p w:rsidR="00AF1BF1" w:rsidRPr="0073117B" w:rsidRDefault="00AF1BF1" w:rsidP="00AF1BF1">
      <w:pPr>
        <w:spacing w:line="276" w:lineRule="auto"/>
        <w:jc w:val="center"/>
        <w:rPr>
          <w:b/>
          <w:sz w:val="24"/>
        </w:rPr>
      </w:pPr>
      <w:r w:rsidRPr="0073117B">
        <w:rPr>
          <w:b/>
          <w:sz w:val="24"/>
        </w:rPr>
        <w:t>Муниципальное образование «Город Удачный»</w:t>
      </w:r>
    </w:p>
    <w:p w:rsidR="00AF1BF1" w:rsidRPr="0073117B" w:rsidRDefault="00AF1BF1" w:rsidP="00AF1BF1">
      <w:pPr>
        <w:spacing w:line="276" w:lineRule="auto"/>
        <w:jc w:val="center"/>
        <w:rPr>
          <w:b/>
          <w:sz w:val="24"/>
        </w:rPr>
      </w:pPr>
      <w:r w:rsidRPr="0073117B">
        <w:rPr>
          <w:b/>
          <w:sz w:val="24"/>
        </w:rPr>
        <w:t>Городской Совет депутатов</w:t>
      </w:r>
    </w:p>
    <w:p w:rsidR="00AF1BF1" w:rsidRPr="0073117B" w:rsidRDefault="00AF1BF1" w:rsidP="00AF1BF1">
      <w:pPr>
        <w:spacing w:line="276" w:lineRule="auto"/>
        <w:jc w:val="center"/>
        <w:rPr>
          <w:b/>
          <w:sz w:val="24"/>
        </w:rPr>
      </w:pPr>
      <w:r w:rsidRPr="0073117B">
        <w:rPr>
          <w:b/>
          <w:sz w:val="24"/>
        </w:rPr>
        <w:t xml:space="preserve"> </w:t>
      </w:r>
      <w:r w:rsidRPr="0073117B">
        <w:rPr>
          <w:b/>
          <w:sz w:val="24"/>
          <w:lang w:val="en-US"/>
        </w:rPr>
        <w:t>III</w:t>
      </w:r>
      <w:r w:rsidRPr="0073117B">
        <w:rPr>
          <w:b/>
          <w:sz w:val="24"/>
        </w:rPr>
        <w:t xml:space="preserve"> созыв</w:t>
      </w:r>
    </w:p>
    <w:p w:rsidR="00AF1BF1" w:rsidRPr="0073117B" w:rsidRDefault="000945BC" w:rsidP="00AF1BF1">
      <w:pPr>
        <w:spacing w:line="276" w:lineRule="auto"/>
        <w:jc w:val="center"/>
        <w:rPr>
          <w:b/>
          <w:sz w:val="24"/>
        </w:rPr>
      </w:pPr>
      <w:r>
        <w:rPr>
          <w:b/>
          <w:sz w:val="24"/>
          <w:lang w:val="en-US"/>
        </w:rPr>
        <w:t>XX</w:t>
      </w:r>
      <w:r w:rsidR="00AF1BF1" w:rsidRPr="0073117B">
        <w:rPr>
          <w:b/>
          <w:sz w:val="24"/>
          <w:lang w:val="en-US"/>
        </w:rPr>
        <w:t>X</w:t>
      </w:r>
      <w:r w:rsidR="00AF1BF1" w:rsidRPr="0073117B">
        <w:rPr>
          <w:b/>
          <w:sz w:val="24"/>
        </w:rPr>
        <w:t xml:space="preserve"> СЕССИЯ</w:t>
      </w:r>
    </w:p>
    <w:p w:rsidR="00AF1BF1" w:rsidRPr="0073117B" w:rsidRDefault="00AF1BF1" w:rsidP="00AF1BF1">
      <w:pPr>
        <w:tabs>
          <w:tab w:val="center" w:pos="4770"/>
          <w:tab w:val="left" w:pos="6165"/>
        </w:tabs>
        <w:spacing w:line="276" w:lineRule="auto"/>
        <w:jc w:val="center"/>
        <w:rPr>
          <w:b/>
          <w:sz w:val="24"/>
        </w:rPr>
      </w:pPr>
    </w:p>
    <w:p w:rsidR="00AF1BF1" w:rsidRDefault="00AF1BF1" w:rsidP="00AF1BF1">
      <w:pPr>
        <w:tabs>
          <w:tab w:val="center" w:pos="4770"/>
          <w:tab w:val="left" w:pos="6165"/>
        </w:tabs>
        <w:spacing w:line="276" w:lineRule="auto"/>
        <w:jc w:val="center"/>
        <w:rPr>
          <w:b/>
          <w:sz w:val="24"/>
        </w:rPr>
      </w:pPr>
      <w:r w:rsidRPr="0073117B">
        <w:rPr>
          <w:b/>
          <w:sz w:val="24"/>
        </w:rPr>
        <w:t>РЕШЕНИЕ</w:t>
      </w:r>
    </w:p>
    <w:p w:rsidR="004D659E" w:rsidRPr="0073117B" w:rsidRDefault="004D659E" w:rsidP="00AF1BF1">
      <w:pPr>
        <w:tabs>
          <w:tab w:val="center" w:pos="4770"/>
          <w:tab w:val="left" w:pos="6165"/>
        </w:tabs>
        <w:spacing w:line="276" w:lineRule="auto"/>
        <w:jc w:val="center"/>
        <w:rPr>
          <w:b/>
          <w:sz w:val="24"/>
        </w:rPr>
      </w:pPr>
    </w:p>
    <w:p w:rsidR="00BB0797" w:rsidRDefault="00C42362" w:rsidP="002E2FE1">
      <w:pPr>
        <w:rPr>
          <w:b/>
          <w:sz w:val="24"/>
        </w:rPr>
      </w:pPr>
      <w:r>
        <w:rPr>
          <w:b/>
          <w:sz w:val="24"/>
        </w:rPr>
        <w:t>01 июля</w:t>
      </w:r>
      <w:r w:rsidR="00AF1BF1" w:rsidRPr="0073117B">
        <w:rPr>
          <w:b/>
          <w:sz w:val="24"/>
        </w:rPr>
        <w:t xml:space="preserve"> 2015 года                                                   </w:t>
      </w:r>
      <w:r w:rsidR="00AF1BF1">
        <w:rPr>
          <w:b/>
          <w:sz w:val="24"/>
        </w:rPr>
        <w:t xml:space="preserve">                               </w:t>
      </w:r>
      <w:r w:rsidR="00AF1BF1">
        <w:rPr>
          <w:b/>
          <w:sz w:val="24"/>
        </w:rPr>
        <w:tab/>
      </w:r>
      <w:r w:rsidR="00AF1BF1">
        <w:rPr>
          <w:b/>
          <w:sz w:val="24"/>
        </w:rPr>
        <w:tab/>
      </w:r>
      <w:r w:rsidR="00AF1BF1" w:rsidRPr="0073117B">
        <w:rPr>
          <w:b/>
          <w:sz w:val="24"/>
        </w:rPr>
        <w:t>№</w:t>
      </w:r>
      <w:r>
        <w:rPr>
          <w:b/>
          <w:sz w:val="24"/>
        </w:rPr>
        <w:t>30-</w:t>
      </w:r>
      <w:r w:rsidR="001C13F3">
        <w:rPr>
          <w:b/>
          <w:sz w:val="24"/>
        </w:rPr>
        <w:t>6</w:t>
      </w:r>
    </w:p>
    <w:p w:rsidR="00137855" w:rsidRDefault="00137855" w:rsidP="002E2FE1">
      <w:pPr>
        <w:rPr>
          <w:b/>
          <w:sz w:val="24"/>
        </w:rPr>
      </w:pPr>
    </w:p>
    <w:p w:rsidR="00917E64" w:rsidRDefault="00917E64" w:rsidP="002E2FE1">
      <w:pPr>
        <w:rPr>
          <w:b/>
          <w:sz w:val="24"/>
        </w:rPr>
      </w:pPr>
    </w:p>
    <w:p w:rsidR="00917E64" w:rsidRDefault="00917E64" w:rsidP="00917E64">
      <w:pPr>
        <w:tabs>
          <w:tab w:val="left" w:pos="567"/>
        </w:tabs>
        <w:ind w:firstLine="0"/>
        <w:jc w:val="center"/>
        <w:rPr>
          <w:b/>
          <w:bCs/>
          <w:sz w:val="24"/>
          <w:szCs w:val="24"/>
        </w:rPr>
      </w:pPr>
      <w:r w:rsidRPr="00864B8B">
        <w:rPr>
          <w:b/>
          <w:sz w:val="24"/>
          <w:szCs w:val="24"/>
        </w:rPr>
        <w:t>О внесении изменений в решение городского Совета депутатов МО «Город Удачный» от 20 мая 2015 года №29-5 «Об утверждении Положения о п</w:t>
      </w:r>
      <w:r w:rsidRPr="00864B8B">
        <w:rPr>
          <w:b/>
          <w:bCs/>
          <w:sz w:val="24"/>
          <w:szCs w:val="24"/>
        </w:rPr>
        <w:t>орядке и условиях предоставления в аренду муниципального имущества МО «Город Удачный», включенного в перечень муниципального имущества МО «Город Удачный»,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w:t>
      </w:r>
    </w:p>
    <w:p w:rsidR="00917E64" w:rsidRDefault="00917E64" w:rsidP="00917E64">
      <w:pPr>
        <w:tabs>
          <w:tab w:val="left" w:pos="567"/>
        </w:tabs>
        <w:ind w:firstLine="0"/>
        <w:jc w:val="center"/>
        <w:rPr>
          <w:b/>
          <w:bCs/>
          <w:sz w:val="24"/>
          <w:szCs w:val="24"/>
        </w:rPr>
      </w:pPr>
    </w:p>
    <w:p w:rsidR="00917E64" w:rsidRDefault="00917E64" w:rsidP="00917E64">
      <w:pPr>
        <w:tabs>
          <w:tab w:val="left" w:pos="567"/>
        </w:tabs>
        <w:ind w:firstLine="0"/>
        <w:jc w:val="center"/>
        <w:rPr>
          <w:b/>
          <w:bCs/>
          <w:sz w:val="24"/>
          <w:szCs w:val="24"/>
        </w:rPr>
      </w:pPr>
    </w:p>
    <w:p w:rsidR="00917E64" w:rsidRPr="00864B8B" w:rsidRDefault="00917E64" w:rsidP="00917E64">
      <w:pPr>
        <w:tabs>
          <w:tab w:val="left" w:pos="567"/>
        </w:tabs>
        <w:ind w:firstLine="0"/>
        <w:jc w:val="center"/>
        <w:rPr>
          <w:b/>
          <w:sz w:val="24"/>
          <w:szCs w:val="24"/>
        </w:rPr>
      </w:pPr>
    </w:p>
    <w:p w:rsidR="00917E64" w:rsidRPr="00864B8B" w:rsidRDefault="00917E64" w:rsidP="00917E64">
      <w:pPr>
        <w:autoSpaceDE w:val="0"/>
        <w:autoSpaceDN w:val="0"/>
        <w:adjustRightInd w:val="0"/>
        <w:ind w:firstLine="708"/>
        <w:rPr>
          <w:b/>
          <w:sz w:val="24"/>
          <w:szCs w:val="24"/>
        </w:rPr>
      </w:pPr>
      <w:r>
        <w:rPr>
          <w:sz w:val="24"/>
          <w:szCs w:val="24"/>
        </w:rPr>
        <w:t xml:space="preserve">В целях приведения в соответствие </w:t>
      </w:r>
      <w:r>
        <w:rPr>
          <w:sz w:val="24"/>
          <w:szCs w:val="24"/>
          <w:lang w:val="en-US"/>
        </w:rPr>
        <w:t>c</w:t>
      </w:r>
      <w:r w:rsidRPr="00562254">
        <w:rPr>
          <w:sz w:val="24"/>
          <w:szCs w:val="24"/>
        </w:rPr>
        <w:t xml:space="preserve"> </w:t>
      </w:r>
      <w:r>
        <w:rPr>
          <w:sz w:val="24"/>
          <w:szCs w:val="24"/>
        </w:rPr>
        <w:t>действующим законодательством,</w:t>
      </w:r>
      <w:r w:rsidRPr="00864B8B">
        <w:rPr>
          <w:sz w:val="24"/>
          <w:szCs w:val="24"/>
        </w:rPr>
        <w:t xml:space="preserve"> </w:t>
      </w:r>
      <w:r w:rsidRPr="00864B8B">
        <w:rPr>
          <w:b/>
          <w:bCs/>
          <w:sz w:val="24"/>
          <w:szCs w:val="24"/>
        </w:rPr>
        <w:t>городской Совет депутатов МО «Город Удачный» решил</w:t>
      </w:r>
      <w:r w:rsidRPr="00864B8B">
        <w:rPr>
          <w:b/>
          <w:sz w:val="24"/>
          <w:szCs w:val="24"/>
        </w:rPr>
        <w:t>:</w:t>
      </w:r>
    </w:p>
    <w:p w:rsidR="00917E64" w:rsidRPr="00864B8B" w:rsidRDefault="00917E64" w:rsidP="00917E64">
      <w:pPr>
        <w:ind w:firstLine="708"/>
        <w:rPr>
          <w:b/>
          <w:sz w:val="16"/>
          <w:szCs w:val="16"/>
        </w:rPr>
      </w:pPr>
    </w:p>
    <w:p w:rsidR="00917E64" w:rsidRPr="00864B8B" w:rsidRDefault="00917E64" w:rsidP="00917E64">
      <w:pPr>
        <w:pStyle w:val="aa"/>
        <w:numPr>
          <w:ilvl w:val="0"/>
          <w:numId w:val="8"/>
        </w:numPr>
        <w:tabs>
          <w:tab w:val="left" w:pos="851"/>
          <w:tab w:val="left" w:pos="1134"/>
        </w:tabs>
        <w:spacing w:before="0" w:after="0"/>
        <w:ind w:left="0" w:firstLine="567"/>
        <w:jc w:val="both"/>
      </w:pPr>
      <w:r w:rsidRPr="00864B8B">
        <w:t>Внести в решение городского Совета депутатов МО «Город Удачный» от 20 мая 2015 года №29-5 «Об утверждении Положения о порядке и условиях предоставления в аренду муниципального имущества МО «Город Удачный», включенного в перечень муниципального имущества МО «Город Удачный»,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 следующие изменения:</w:t>
      </w:r>
    </w:p>
    <w:p w:rsidR="00917E64" w:rsidRDefault="00917E64" w:rsidP="00917E64">
      <w:pPr>
        <w:autoSpaceDE w:val="0"/>
        <w:autoSpaceDN w:val="0"/>
        <w:adjustRightInd w:val="0"/>
        <w:ind w:firstLine="540"/>
        <w:rPr>
          <w:sz w:val="24"/>
          <w:szCs w:val="24"/>
        </w:rPr>
      </w:pPr>
      <w:r w:rsidRPr="00864B8B">
        <w:rPr>
          <w:sz w:val="24"/>
          <w:szCs w:val="24"/>
        </w:rPr>
        <w:t>1.1. Абзац 1 пункта 2.2. раздела 2 Положения о порядке и условиях предоставления в аренду муниципального имущества МО «Город Удачный», включенного в перечень муниципального имущества МО «Город Удачный»,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субъектам малого и среднего предпринимательства изложить в следующей редакции: «Имущество, включенное в Перечень, предоставляется в аренду н</w:t>
      </w:r>
      <w:r>
        <w:rPr>
          <w:sz w:val="24"/>
          <w:szCs w:val="24"/>
        </w:rPr>
        <w:t>а торгах (конкурс или аукцион)</w:t>
      </w:r>
      <w:r w:rsidRPr="00864B8B">
        <w:rPr>
          <w:sz w:val="24"/>
          <w:szCs w:val="24"/>
        </w:rPr>
        <w:t xml:space="preserve">, </w:t>
      </w:r>
      <w:r>
        <w:rPr>
          <w:sz w:val="24"/>
          <w:szCs w:val="24"/>
        </w:rPr>
        <w:t xml:space="preserve">за </w:t>
      </w:r>
      <w:r w:rsidRPr="00864B8B">
        <w:rPr>
          <w:sz w:val="24"/>
          <w:szCs w:val="24"/>
        </w:rPr>
        <w:t>исключением случаев</w:t>
      </w:r>
      <w:r>
        <w:rPr>
          <w:color w:val="0000FF"/>
          <w:sz w:val="24"/>
          <w:szCs w:val="24"/>
        </w:rPr>
        <w:t>,</w:t>
      </w:r>
      <w:r>
        <w:rPr>
          <w:sz w:val="24"/>
          <w:szCs w:val="24"/>
        </w:rPr>
        <w:t xml:space="preserve"> </w:t>
      </w:r>
      <w:r w:rsidRPr="00864B8B">
        <w:rPr>
          <w:sz w:val="24"/>
          <w:szCs w:val="24"/>
        </w:rPr>
        <w:t xml:space="preserve">предусмотренных </w:t>
      </w:r>
      <w:r>
        <w:rPr>
          <w:sz w:val="24"/>
          <w:szCs w:val="24"/>
        </w:rPr>
        <w:t xml:space="preserve">статьей 17.1 Федерального </w:t>
      </w:r>
      <w:r w:rsidRPr="00864B8B">
        <w:rPr>
          <w:sz w:val="24"/>
          <w:szCs w:val="24"/>
        </w:rPr>
        <w:t>закон</w:t>
      </w:r>
      <w:r>
        <w:rPr>
          <w:sz w:val="24"/>
          <w:szCs w:val="24"/>
        </w:rPr>
        <w:t>а</w:t>
      </w:r>
      <w:r w:rsidRPr="00864B8B">
        <w:rPr>
          <w:sz w:val="24"/>
          <w:szCs w:val="24"/>
        </w:rPr>
        <w:t xml:space="preserve"> от 26 июля 2006 года № 135-ФЗ «О защите конкуренции»</w:t>
      </w:r>
      <w:r>
        <w:rPr>
          <w:sz w:val="24"/>
          <w:szCs w:val="24"/>
        </w:rPr>
        <w:t>:</w:t>
      </w:r>
      <w:r w:rsidRPr="00864B8B">
        <w:rPr>
          <w:sz w:val="24"/>
          <w:szCs w:val="24"/>
        </w:rPr>
        <w:t xml:space="preserve"> </w:t>
      </w:r>
    </w:p>
    <w:p w:rsidR="00917E64" w:rsidRDefault="00917E64" w:rsidP="00917E64">
      <w:pPr>
        <w:autoSpaceDE w:val="0"/>
        <w:autoSpaceDN w:val="0"/>
        <w:adjustRightInd w:val="0"/>
        <w:ind w:firstLine="540"/>
        <w:rPr>
          <w:sz w:val="24"/>
          <w:szCs w:val="24"/>
        </w:rPr>
      </w:pPr>
      <w:r>
        <w:rPr>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917E64" w:rsidRDefault="00917E64" w:rsidP="00917E64">
      <w:pPr>
        <w:autoSpaceDE w:val="0"/>
        <w:autoSpaceDN w:val="0"/>
        <w:adjustRightInd w:val="0"/>
        <w:ind w:firstLine="540"/>
        <w:rPr>
          <w:sz w:val="24"/>
          <w:szCs w:val="24"/>
        </w:rPr>
      </w:pPr>
      <w:r>
        <w:rPr>
          <w:sz w:val="24"/>
          <w:szCs w:val="24"/>
        </w:rPr>
        <w:t>2) медицинским организациям, организациям, осуществляющим образовательную деятельность;</w:t>
      </w:r>
    </w:p>
    <w:p w:rsidR="00917E64" w:rsidRDefault="00917E64" w:rsidP="00917E64">
      <w:pPr>
        <w:autoSpaceDE w:val="0"/>
        <w:autoSpaceDN w:val="0"/>
        <w:adjustRightInd w:val="0"/>
        <w:ind w:firstLine="540"/>
        <w:rPr>
          <w:sz w:val="24"/>
          <w:szCs w:val="24"/>
        </w:rPr>
      </w:pPr>
      <w:r>
        <w:rPr>
          <w:sz w:val="24"/>
          <w:szCs w:val="24"/>
        </w:rPr>
        <w:t>3) для размещения сетей связи, объектов почтовой связи;</w:t>
      </w:r>
    </w:p>
    <w:p w:rsidR="00917E64" w:rsidRDefault="00917E64" w:rsidP="00917E64">
      <w:pPr>
        <w:autoSpaceDE w:val="0"/>
        <w:autoSpaceDN w:val="0"/>
        <w:adjustRightInd w:val="0"/>
        <w:ind w:firstLine="540"/>
        <w:rPr>
          <w:sz w:val="24"/>
          <w:szCs w:val="24"/>
        </w:rPr>
      </w:pPr>
      <w:r>
        <w:rPr>
          <w:sz w:val="24"/>
          <w:szCs w:val="24"/>
        </w:rPr>
        <w:lastRenderedPageBreak/>
        <w:t xml:space="preserve">4)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9" w:history="1">
        <w:r>
          <w:rPr>
            <w:color w:val="0000FF"/>
            <w:sz w:val="24"/>
            <w:szCs w:val="24"/>
          </w:rPr>
          <w:t>законодательством</w:t>
        </w:r>
      </w:hyperlink>
      <w:r>
        <w:rPr>
          <w:sz w:val="24"/>
          <w:szCs w:val="24"/>
        </w:rPr>
        <w:t xml:space="preserve"> о градостроительной деятельности;</w:t>
      </w:r>
    </w:p>
    <w:p w:rsidR="00917E64" w:rsidRPr="00186535" w:rsidRDefault="00917E64" w:rsidP="00917E64">
      <w:pPr>
        <w:autoSpaceDE w:val="0"/>
        <w:autoSpaceDN w:val="0"/>
        <w:adjustRightInd w:val="0"/>
        <w:ind w:firstLine="540"/>
        <w:rPr>
          <w:sz w:val="24"/>
          <w:szCs w:val="24"/>
        </w:rPr>
      </w:pPr>
      <w:r>
        <w:rPr>
          <w:sz w:val="24"/>
          <w:szCs w:val="24"/>
        </w:rPr>
        <w:t xml:space="preserve">5) в порядке, установленном </w:t>
      </w:r>
      <w:hyperlink r:id="rId10" w:history="1">
        <w:r>
          <w:rPr>
            <w:color w:val="0000FF"/>
            <w:sz w:val="24"/>
            <w:szCs w:val="24"/>
          </w:rPr>
          <w:t>главой 5</w:t>
        </w:r>
      </w:hyperlink>
      <w:r>
        <w:rPr>
          <w:sz w:val="24"/>
          <w:szCs w:val="24"/>
        </w:rPr>
        <w:t xml:space="preserve"> Федерального закона от 26 июля 2006 года </w:t>
      </w:r>
      <w:r w:rsidRPr="00186535">
        <w:rPr>
          <w:sz w:val="24"/>
          <w:szCs w:val="24"/>
        </w:rPr>
        <w:t>№ 135-ФЗ «О защите конкуренции»;</w:t>
      </w:r>
    </w:p>
    <w:p w:rsidR="00917E64" w:rsidRPr="00186535" w:rsidRDefault="00917E64" w:rsidP="00917E64">
      <w:pPr>
        <w:autoSpaceDE w:val="0"/>
        <w:autoSpaceDN w:val="0"/>
        <w:adjustRightInd w:val="0"/>
        <w:ind w:firstLine="540"/>
        <w:rPr>
          <w:sz w:val="24"/>
          <w:szCs w:val="24"/>
        </w:rPr>
      </w:pPr>
      <w:r w:rsidRPr="00186535">
        <w:rPr>
          <w:sz w:val="24"/>
          <w:szCs w:val="24"/>
        </w:rPr>
        <w:t xml:space="preserve">6)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1" w:history="1">
        <w:r w:rsidRPr="00186535">
          <w:rPr>
            <w:color w:val="0000FF"/>
            <w:sz w:val="24"/>
            <w:szCs w:val="24"/>
          </w:rPr>
          <w:t>законом</w:t>
        </w:r>
      </w:hyperlink>
      <w:r w:rsidRPr="00186535">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917E64" w:rsidRDefault="00917E64" w:rsidP="00917E64">
      <w:pPr>
        <w:autoSpaceDE w:val="0"/>
        <w:autoSpaceDN w:val="0"/>
        <w:adjustRightInd w:val="0"/>
        <w:ind w:firstLine="540"/>
        <w:rPr>
          <w:sz w:val="24"/>
          <w:szCs w:val="24"/>
        </w:rPr>
      </w:pPr>
    </w:p>
    <w:p w:rsidR="00917E64" w:rsidRPr="00186535" w:rsidRDefault="00917E64" w:rsidP="00917E64">
      <w:pPr>
        <w:autoSpaceDE w:val="0"/>
        <w:autoSpaceDN w:val="0"/>
        <w:adjustRightInd w:val="0"/>
        <w:ind w:firstLine="540"/>
        <w:rPr>
          <w:sz w:val="24"/>
          <w:szCs w:val="24"/>
        </w:rPr>
      </w:pPr>
      <w:r w:rsidRPr="00186535">
        <w:rPr>
          <w:sz w:val="24"/>
          <w:szCs w:val="24"/>
        </w:rPr>
        <w:t>7)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917E64" w:rsidRPr="00186535" w:rsidRDefault="00917E64" w:rsidP="00917E64">
      <w:pPr>
        <w:autoSpaceDE w:val="0"/>
        <w:autoSpaceDN w:val="0"/>
        <w:adjustRightInd w:val="0"/>
        <w:ind w:firstLine="540"/>
        <w:rPr>
          <w:sz w:val="24"/>
          <w:szCs w:val="24"/>
        </w:rPr>
      </w:pPr>
      <w:r w:rsidRPr="00186535">
        <w:rPr>
          <w:sz w:val="24"/>
          <w:szCs w:val="24"/>
        </w:rPr>
        <w:t xml:space="preserve">8)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2" w:history="1">
        <w:r w:rsidRPr="00186535">
          <w:rPr>
            <w:color w:val="0000FF"/>
            <w:sz w:val="24"/>
            <w:szCs w:val="24"/>
          </w:rPr>
          <w:t>законодательством</w:t>
        </w:r>
      </w:hyperlink>
      <w:r w:rsidRPr="00186535">
        <w:rPr>
          <w:sz w:val="24"/>
          <w:szCs w:val="24"/>
        </w:rPr>
        <w:t xml:space="preserve"> Российской Федерации, регулирующим оценочную деятельность, стоимости. </w:t>
      </w:r>
      <w:hyperlink r:id="rId13" w:history="1">
        <w:r w:rsidRPr="00186535">
          <w:rPr>
            <w:color w:val="0000FF"/>
            <w:sz w:val="24"/>
            <w:szCs w:val="24"/>
          </w:rPr>
          <w:t>Условия</w:t>
        </w:r>
      </w:hyperlink>
      <w:r w:rsidRPr="00186535">
        <w:rPr>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917E64" w:rsidRPr="00186535" w:rsidRDefault="00917E64" w:rsidP="00917E64">
      <w:pPr>
        <w:autoSpaceDE w:val="0"/>
        <w:autoSpaceDN w:val="0"/>
        <w:adjustRightInd w:val="0"/>
        <w:ind w:firstLine="540"/>
        <w:rPr>
          <w:sz w:val="24"/>
          <w:szCs w:val="24"/>
        </w:rPr>
      </w:pPr>
      <w:r w:rsidRPr="00186535">
        <w:rPr>
          <w:sz w:val="24"/>
          <w:szCs w:val="24"/>
        </w:rPr>
        <w:t>9)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17E64" w:rsidRPr="00186535" w:rsidRDefault="00917E64" w:rsidP="00917E64">
      <w:pPr>
        <w:autoSpaceDE w:val="0"/>
        <w:autoSpaceDN w:val="0"/>
        <w:adjustRightInd w:val="0"/>
        <w:ind w:firstLine="540"/>
        <w:rPr>
          <w:sz w:val="24"/>
          <w:szCs w:val="24"/>
        </w:rPr>
      </w:pPr>
      <w:r w:rsidRPr="00186535">
        <w:rPr>
          <w:sz w:val="24"/>
          <w:szCs w:val="24"/>
        </w:rPr>
        <w:t>10)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917E64" w:rsidRPr="00186535" w:rsidRDefault="00917E64" w:rsidP="00917E64">
      <w:pPr>
        <w:autoSpaceDE w:val="0"/>
        <w:autoSpaceDN w:val="0"/>
        <w:adjustRightInd w:val="0"/>
        <w:ind w:firstLine="540"/>
        <w:rPr>
          <w:sz w:val="24"/>
          <w:szCs w:val="24"/>
        </w:rPr>
      </w:pPr>
      <w:r w:rsidRPr="00186535">
        <w:rPr>
          <w:sz w:val="24"/>
          <w:szCs w:val="24"/>
        </w:rPr>
        <w:t xml:space="preserve">11)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4" w:history="1">
        <w:r w:rsidRPr="00186535">
          <w:rPr>
            <w:color w:val="0000FF"/>
            <w:sz w:val="24"/>
            <w:szCs w:val="24"/>
          </w:rPr>
          <w:t>пункта 1</w:t>
        </w:r>
      </w:hyperlink>
      <w:r w:rsidRPr="00186535">
        <w:rPr>
          <w:sz w:val="24"/>
          <w:szCs w:val="24"/>
        </w:rPr>
        <w:t xml:space="preserve"> части 1 статьи 17.1 Федерального закона от 26 июля 2006 года № 135-ФЗ «О защите конкуренции»</w:t>
      </w:r>
      <w:r>
        <w:rPr>
          <w:sz w:val="24"/>
          <w:szCs w:val="24"/>
        </w:rPr>
        <w:t>;</w:t>
      </w:r>
    </w:p>
    <w:p w:rsidR="00917E64" w:rsidRPr="00186535" w:rsidRDefault="00917E64" w:rsidP="00917E64">
      <w:pPr>
        <w:autoSpaceDE w:val="0"/>
        <w:autoSpaceDN w:val="0"/>
        <w:adjustRightInd w:val="0"/>
        <w:ind w:firstLine="540"/>
        <w:rPr>
          <w:sz w:val="24"/>
          <w:szCs w:val="24"/>
        </w:rPr>
      </w:pPr>
      <w:r>
        <w:rPr>
          <w:sz w:val="24"/>
          <w:szCs w:val="24"/>
        </w:rPr>
        <w:lastRenderedPageBreak/>
        <w:t>12) п</w:t>
      </w:r>
      <w:r w:rsidRPr="00186535">
        <w:rPr>
          <w:sz w:val="24"/>
          <w:szCs w:val="24"/>
        </w:rPr>
        <w:t xml:space="preserve">о истечении срока договора аренды, указанного в </w:t>
      </w:r>
      <w:hyperlink r:id="rId15" w:history="1">
        <w:r w:rsidRPr="00186535">
          <w:rPr>
            <w:color w:val="0000FF"/>
            <w:sz w:val="24"/>
            <w:szCs w:val="24"/>
          </w:rPr>
          <w:t>частях 1</w:t>
        </w:r>
      </w:hyperlink>
      <w:r w:rsidRPr="00186535">
        <w:rPr>
          <w:sz w:val="24"/>
          <w:szCs w:val="24"/>
        </w:rPr>
        <w:t xml:space="preserve"> и </w:t>
      </w:r>
      <w:hyperlink r:id="rId16" w:history="1">
        <w:r w:rsidRPr="00186535">
          <w:rPr>
            <w:color w:val="0000FF"/>
            <w:sz w:val="24"/>
            <w:szCs w:val="24"/>
          </w:rPr>
          <w:t>3</w:t>
        </w:r>
      </w:hyperlink>
      <w:r w:rsidRPr="00186535">
        <w:rPr>
          <w:sz w:val="24"/>
          <w:szCs w:val="24"/>
        </w:rPr>
        <w:t xml:space="preserve"> статьи 17.1 Федерального закона от 26 июля 2006 года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w:t>
      </w:r>
      <w:r>
        <w:rPr>
          <w:sz w:val="24"/>
          <w:szCs w:val="24"/>
        </w:rPr>
        <w:t>ом соблюдении следующих условий:</w:t>
      </w:r>
    </w:p>
    <w:p w:rsidR="00917E64" w:rsidRPr="00186535" w:rsidRDefault="00917E64" w:rsidP="00917E64">
      <w:pPr>
        <w:autoSpaceDE w:val="0"/>
        <w:autoSpaceDN w:val="0"/>
        <w:adjustRightInd w:val="0"/>
        <w:ind w:firstLine="540"/>
        <w:rPr>
          <w:sz w:val="24"/>
          <w:szCs w:val="24"/>
        </w:rPr>
      </w:pPr>
      <w:r w:rsidRPr="00186535">
        <w:rPr>
          <w:sz w:val="24"/>
          <w:szCs w:val="24"/>
        </w:rPr>
        <w:t xml:space="preserve">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w:t>
      </w:r>
      <w:hyperlink r:id="rId17" w:history="1">
        <w:r w:rsidRPr="00186535">
          <w:rPr>
            <w:color w:val="0000FF"/>
            <w:sz w:val="24"/>
            <w:szCs w:val="24"/>
          </w:rPr>
          <w:t>законодательством</w:t>
        </w:r>
      </w:hyperlink>
      <w:r w:rsidRPr="00186535">
        <w:rPr>
          <w:sz w:val="24"/>
          <w:szCs w:val="24"/>
        </w:rPr>
        <w:t xml:space="preserve"> Российской Федерации;</w:t>
      </w:r>
    </w:p>
    <w:p w:rsidR="00137855" w:rsidRPr="00917E64" w:rsidRDefault="00917E64" w:rsidP="00917E64">
      <w:pPr>
        <w:pStyle w:val="ConsPlusNormal"/>
        <w:ind w:firstLine="540"/>
        <w:rPr>
          <w:rFonts w:ascii="Times New Roman" w:hAnsi="Times New Roman" w:cs="Times New Roman"/>
          <w:sz w:val="24"/>
          <w:szCs w:val="24"/>
        </w:rPr>
      </w:pPr>
      <w:r w:rsidRPr="00186535">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r>
        <w:rPr>
          <w:rFonts w:ascii="Times New Roman" w:hAnsi="Times New Roman" w:cs="Times New Roman"/>
          <w:sz w:val="24"/>
          <w:szCs w:val="24"/>
        </w:rPr>
        <w:t>.</w:t>
      </w:r>
    </w:p>
    <w:p w:rsidR="000445D6" w:rsidRPr="00720AAB" w:rsidRDefault="00137855" w:rsidP="008B2FBA">
      <w:pPr>
        <w:pStyle w:val="a5"/>
        <w:tabs>
          <w:tab w:val="left" w:pos="851"/>
        </w:tabs>
        <w:ind w:left="0"/>
        <w:rPr>
          <w:sz w:val="24"/>
          <w:szCs w:val="24"/>
        </w:rPr>
      </w:pPr>
      <w:r>
        <w:rPr>
          <w:bCs/>
          <w:color w:val="000000"/>
          <w:sz w:val="24"/>
          <w:szCs w:val="24"/>
        </w:rPr>
        <w:t xml:space="preserve">2. </w:t>
      </w:r>
      <w:r w:rsidR="008B2FBA">
        <w:rPr>
          <w:bCs/>
          <w:color w:val="000000"/>
          <w:sz w:val="24"/>
          <w:szCs w:val="24"/>
        </w:rPr>
        <w:t xml:space="preserve"> </w:t>
      </w:r>
      <w:r w:rsidR="000445D6">
        <w:rPr>
          <w:sz w:val="24"/>
          <w:szCs w:val="24"/>
        </w:rPr>
        <w:t>Опубликовать (обнародовать</w:t>
      </w:r>
      <w:r w:rsidR="000445D6" w:rsidRPr="00720AAB">
        <w:rPr>
          <w:sz w:val="24"/>
          <w:szCs w:val="24"/>
        </w:rPr>
        <w:t xml:space="preserve">) </w:t>
      </w:r>
      <w:r w:rsidR="000445D6">
        <w:rPr>
          <w:sz w:val="24"/>
          <w:szCs w:val="24"/>
        </w:rPr>
        <w:t xml:space="preserve">настоящее решение </w:t>
      </w:r>
      <w:r w:rsidR="000445D6" w:rsidRPr="00720AAB">
        <w:rPr>
          <w:sz w:val="24"/>
          <w:szCs w:val="24"/>
        </w:rPr>
        <w:t xml:space="preserve">в порядке, </w:t>
      </w:r>
      <w:r w:rsidR="000445D6">
        <w:rPr>
          <w:sz w:val="24"/>
          <w:szCs w:val="24"/>
        </w:rPr>
        <w:t>установленном</w:t>
      </w:r>
      <w:r w:rsidR="000445D6" w:rsidRPr="00720AAB">
        <w:rPr>
          <w:sz w:val="24"/>
          <w:szCs w:val="24"/>
        </w:rPr>
        <w:t xml:space="preserve"> Уставом МО «Город Удачный».</w:t>
      </w:r>
    </w:p>
    <w:p w:rsidR="000445D6" w:rsidRPr="00137855" w:rsidRDefault="00137855" w:rsidP="00137855">
      <w:pPr>
        <w:tabs>
          <w:tab w:val="left" w:pos="851"/>
        </w:tabs>
        <w:rPr>
          <w:sz w:val="24"/>
          <w:szCs w:val="24"/>
        </w:rPr>
      </w:pPr>
      <w:r>
        <w:rPr>
          <w:sz w:val="24"/>
          <w:szCs w:val="24"/>
        </w:rPr>
        <w:t>3.</w:t>
      </w:r>
      <w:r w:rsidR="00590C32">
        <w:rPr>
          <w:sz w:val="24"/>
          <w:szCs w:val="24"/>
        </w:rPr>
        <w:t xml:space="preserve"> </w:t>
      </w:r>
      <w:r>
        <w:rPr>
          <w:sz w:val="24"/>
          <w:szCs w:val="24"/>
        </w:rPr>
        <w:t xml:space="preserve"> </w:t>
      </w:r>
      <w:r w:rsidR="000445D6" w:rsidRPr="00137855">
        <w:rPr>
          <w:sz w:val="24"/>
          <w:szCs w:val="24"/>
        </w:rPr>
        <w:t>Настоящее решение вступает в силу со дня его официального опубликования (обнародования).</w:t>
      </w:r>
    </w:p>
    <w:p w:rsidR="000445D6" w:rsidRPr="00137855" w:rsidRDefault="00590C32" w:rsidP="00137855">
      <w:pPr>
        <w:pStyle w:val="a5"/>
        <w:numPr>
          <w:ilvl w:val="0"/>
          <w:numId w:val="15"/>
        </w:numPr>
        <w:tabs>
          <w:tab w:val="left" w:pos="709"/>
          <w:tab w:val="left" w:pos="993"/>
        </w:tabs>
        <w:ind w:left="0" w:firstLine="709"/>
        <w:rPr>
          <w:sz w:val="24"/>
          <w:szCs w:val="24"/>
        </w:rPr>
      </w:pPr>
      <w:r>
        <w:rPr>
          <w:sz w:val="24"/>
          <w:szCs w:val="24"/>
        </w:rPr>
        <w:t xml:space="preserve"> </w:t>
      </w:r>
      <w:r w:rsidR="00137855">
        <w:rPr>
          <w:sz w:val="24"/>
          <w:szCs w:val="24"/>
        </w:rPr>
        <w:t xml:space="preserve"> </w:t>
      </w:r>
      <w:r w:rsidR="000445D6" w:rsidRPr="00137855">
        <w:rPr>
          <w:sz w:val="24"/>
          <w:szCs w:val="24"/>
        </w:rPr>
        <w:t>Контроль   исполнения   настоящего   решения   возложить   на   комиссию по бюджету, налоговой политике, землепользованию, собственности (</w:t>
      </w:r>
      <w:r w:rsidR="00035237" w:rsidRPr="00137855">
        <w:rPr>
          <w:sz w:val="24"/>
          <w:szCs w:val="24"/>
        </w:rPr>
        <w:t>Цвеловская В.В.</w:t>
      </w:r>
      <w:r w:rsidR="000445D6" w:rsidRPr="00137855">
        <w:rPr>
          <w:sz w:val="24"/>
          <w:szCs w:val="24"/>
        </w:rPr>
        <w:t>).</w:t>
      </w:r>
    </w:p>
    <w:p w:rsidR="00875C8E" w:rsidRPr="00324C21" w:rsidRDefault="00875C8E" w:rsidP="002E2FE1">
      <w:pPr>
        <w:ind w:firstLine="708"/>
        <w:rPr>
          <w:color w:val="000000"/>
          <w:sz w:val="24"/>
          <w:szCs w:val="24"/>
        </w:rPr>
      </w:pPr>
    </w:p>
    <w:p w:rsidR="00875C8E" w:rsidRDefault="00875C8E" w:rsidP="002E2FE1">
      <w:pPr>
        <w:ind w:firstLine="0"/>
        <w:rPr>
          <w:b/>
          <w:sz w:val="24"/>
          <w:szCs w:val="24"/>
        </w:rPr>
      </w:pPr>
    </w:p>
    <w:p w:rsidR="00875C8E" w:rsidRDefault="00875C8E" w:rsidP="00875C8E">
      <w:pPr>
        <w:spacing w:before="120" w:after="120"/>
        <w:ind w:firstLine="708"/>
        <w:rPr>
          <w:b/>
          <w:sz w:val="24"/>
          <w:szCs w:val="24"/>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875C8E" w:rsidRPr="00237927" w:rsidTr="002E2FE1">
        <w:trPr>
          <w:trHeight w:val="2317"/>
        </w:trPr>
        <w:tc>
          <w:tcPr>
            <w:tcW w:w="4739" w:type="dxa"/>
            <w:tcBorders>
              <w:top w:val="nil"/>
              <w:left w:val="nil"/>
              <w:bottom w:val="nil"/>
              <w:right w:val="nil"/>
            </w:tcBorders>
          </w:tcPr>
          <w:p w:rsidR="00875C8E" w:rsidRPr="00237927" w:rsidRDefault="00875C8E" w:rsidP="00623EE6">
            <w:pPr>
              <w:widowControl w:val="0"/>
              <w:autoSpaceDE w:val="0"/>
              <w:autoSpaceDN w:val="0"/>
              <w:adjustRightInd w:val="0"/>
              <w:spacing w:line="276" w:lineRule="auto"/>
              <w:rPr>
                <w:b/>
                <w:sz w:val="24"/>
                <w:szCs w:val="24"/>
              </w:rPr>
            </w:pPr>
            <w:r>
              <w:rPr>
                <w:b/>
                <w:sz w:val="24"/>
                <w:szCs w:val="24"/>
              </w:rPr>
              <w:t>Глава города</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r>
              <w:rPr>
                <w:b/>
                <w:sz w:val="24"/>
                <w:szCs w:val="24"/>
              </w:rPr>
              <w:t>__________А.В. Приходько</w:t>
            </w:r>
          </w:p>
          <w:p w:rsidR="00875C8E" w:rsidRPr="00237927" w:rsidRDefault="00875C8E" w:rsidP="00623EE6">
            <w:pPr>
              <w:widowControl w:val="0"/>
              <w:autoSpaceDE w:val="0"/>
              <w:autoSpaceDN w:val="0"/>
              <w:adjustRightInd w:val="0"/>
              <w:spacing w:line="276" w:lineRule="auto"/>
              <w:rPr>
                <w:sz w:val="24"/>
                <w:szCs w:val="24"/>
              </w:rPr>
            </w:pPr>
          </w:p>
          <w:p w:rsidR="00875C8E" w:rsidRPr="00237927" w:rsidRDefault="00875C8E" w:rsidP="00623EE6">
            <w:pPr>
              <w:widowControl w:val="0"/>
              <w:autoSpaceDE w:val="0"/>
              <w:autoSpaceDN w:val="0"/>
              <w:adjustRightInd w:val="0"/>
              <w:spacing w:line="276" w:lineRule="auto"/>
              <w:jc w:val="center"/>
              <w:rPr>
                <w:sz w:val="24"/>
                <w:szCs w:val="24"/>
              </w:rPr>
            </w:pPr>
            <w:r>
              <w:rPr>
                <w:sz w:val="24"/>
                <w:szCs w:val="24"/>
              </w:rPr>
              <w:t xml:space="preserve">«______»_____________2015 </w:t>
            </w:r>
            <w:r w:rsidRPr="00237927">
              <w:rPr>
                <w:sz w:val="24"/>
                <w:szCs w:val="24"/>
              </w:rPr>
              <w:t>года</w:t>
            </w:r>
          </w:p>
          <w:p w:rsidR="00875C8E" w:rsidRPr="00237927" w:rsidRDefault="00875C8E" w:rsidP="00623EE6">
            <w:pPr>
              <w:widowControl w:val="0"/>
              <w:autoSpaceDE w:val="0"/>
              <w:autoSpaceDN w:val="0"/>
              <w:adjustRightInd w:val="0"/>
              <w:spacing w:line="276" w:lineRule="auto"/>
              <w:jc w:val="center"/>
              <w:rPr>
                <w:sz w:val="24"/>
                <w:szCs w:val="24"/>
                <w:vertAlign w:val="superscript"/>
              </w:rPr>
            </w:pPr>
            <w:r w:rsidRPr="00237927">
              <w:rPr>
                <w:sz w:val="24"/>
                <w:szCs w:val="24"/>
                <w:vertAlign w:val="superscript"/>
              </w:rPr>
              <w:t>дата подписания</w:t>
            </w:r>
          </w:p>
        </w:tc>
        <w:tc>
          <w:tcPr>
            <w:tcW w:w="4823" w:type="dxa"/>
            <w:tcBorders>
              <w:top w:val="nil"/>
              <w:left w:val="nil"/>
              <w:bottom w:val="nil"/>
              <w:right w:val="nil"/>
            </w:tcBorders>
          </w:tcPr>
          <w:p w:rsidR="00875C8E" w:rsidRPr="00237927" w:rsidRDefault="00875C8E" w:rsidP="00623EE6">
            <w:pPr>
              <w:widowControl w:val="0"/>
              <w:autoSpaceDE w:val="0"/>
              <w:autoSpaceDN w:val="0"/>
              <w:adjustRightInd w:val="0"/>
              <w:spacing w:line="276" w:lineRule="auto"/>
              <w:rPr>
                <w:b/>
                <w:sz w:val="24"/>
                <w:szCs w:val="24"/>
              </w:rPr>
            </w:pPr>
            <w:r w:rsidRPr="00237927">
              <w:rPr>
                <w:b/>
                <w:sz w:val="24"/>
                <w:szCs w:val="24"/>
              </w:rPr>
              <w:t>Председатель</w:t>
            </w:r>
          </w:p>
          <w:p w:rsidR="00875C8E" w:rsidRPr="00237927" w:rsidRDefault="00875C8E" w:rsidP="00623EE6">
            <w:pPr>
              <w:widowControl w:val="0"/>
              <w:autoSpaceDE w:val="0"/>
              <w:autoSpaceDN w:val="0"/>
              <w:adjustRightInd w:val="0"/>
              <w:spacing w:line="276" w:lineRule="auto"/>
              <w:rPr>
                <w:b/>
                <w:sz w:val="24"/>
                <w:szCs w:val="24"/>
              </w:rPr>
            </w:pPr>
            <w:r w:rsidRPr="00237927">
              <w:rPr>
                <w:b/>
                <w:sz w:val="24"/>
                <w:szCs w:val="24"/>
              </w:rPr>
              <w:t>городского Совета депутатов</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r w:rsidRPr="00237927">
              <w:rPr>
                <w:b/>
                <w:sz w:val="24"/>
                <w:szCs w:val="24"/>
              </w:rPr>
              <w:t xml:space="preserve">__________А.Б. Тархов </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tc>
      </w:tr>
    </w:tbl>
    <w:p w:rsidR="004D659E" w:rsidRPr="00516874" w:rsidRDefault="004D659E" w:rsidP="004D659E">
      <w:pPr>
        <w:pStyle w:val="aa"/>
        <w:spacing w:before="0" w:after="0"/>
        <w:ind w:left="709"/>
        <w:jc w:val="center"/>
        <w:rPr>
          <w:bCs/>
        </w:rPr>
      </w:pPr>
    </w:p>
    <w:sectPr w:rsidR="004D659E" w:rsidRPr="00516874" w:rsidSect="00590C32">
      <w:pgSz w:w="11906" w:h="16838"/>
      <w:pgMar w:top="851" w:right="850" w:bottom="851"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85" w:rsidRDefault="009B0085" w:rsidP="00E83FDD">
      <w:r>
        <w:separator/>
      </w:r>
    </w:p>
  </w:endnote>
  <w:endnote w:type="continuationSeparator" w:id="1">
    <w:p w:rsidR="009B0085" w:rsidRDefault="009B0085" w:rsidP="00E8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85" w:rsidRDefault="009B0085" w:rsidP="00E83FDD">
      <w:r>
        <w:separator/>
      </w:r>
    </w:p>
  </w:footnote>
  <w:footnote w:type="continuationSeparator" w:id="1">
    <w:p w:rsidR="009B0085" w:rsidRDefault="009B0085" w:rsidP="00E83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F3B"/>
    <w:multiLevelType w:val="hybridMultilevel"/>
    <w:tmpl w:val="03B23F38"/>
    <w:lvl w:ilvl="0" w:tplc="F6F84A4E">
      <w:start w:val="6"/>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A87DE5"/>
    <w:multiLevelType w:val="hybridMultilevel"/>
    <w:tmpl w:val="EA30B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81D74"/>
    <w:multiLevelType w:val="hybridMultilevel"/>
    <w:tmpl w:val="DC7E7086"/>
    <w:lvl w:ilvl="0" w:tplc="2A0A31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2644F"/>
    <w:multiLevelType w:val="hybridMultilevel"/>
    <w:tmpl w:val="F47E39C8"/>
    <w:lvl w:ilvl="0" w:tplc="0419000F">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5">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5D6930"/>
    <w:multiLevelType w:val="multilevel"/>
    <w:tmpl w:val="3A8680C6"/>
    <w:lvl w:ilvl="0">
      <w:start w:val="1"/>
      <w:numFmt w:val="decimal"/>
      <w:lvlText w:val="%1."/>
      <w:lvlJc w:val="left"/>
      <w:pPr>
        <w:ind w:left="420" w:hanging="420"/>
      </w:pPr>
      <w:rPr>
        <w:rFonts w:hint="default"/>
      </w:rPr>
    </w:lvl>
    <w:lvl w:ilvl="1">
      <w:start w:val="1"/>
      <w:numFmt w:val="decimal"/>
      <w:lvlText w:val="%1.%2."/>
      <w:lvlJc w:val="left"/>
      <w:pPr>
        <w:ind w:left="750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5DD5189"/>
    <w:multiLevelType w:val="hybridMultilevel"/>
    <w:tmpl w:val="5B147822"/>
    <w:lvl w:ilvl="0" w:tplc="54BAE190">
      <w:start w:val="1"/>
      <w:numFmt w:val="decimal"/>
      <w:lvlText w:val="%1."/>
      <w:lvlJc w:val="left"/>
      <w:pPr>
        <w:ind w:left="2689" w:hanging="1275"/>
      </w:pPr>
      <w:rPr>
        <w:rFonts w:hint="default"/>
        <w:b w:val="0"/>
        <w:sz w:val="24"/>
        <w:szCs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nsid w:val="568A315E"/>
    <w:multiLevelType w:val="multilevel"/>
    <w:tmpl w:val="DE749AE0"/>
    <w:lvl w:ilvl="0">
      <w:start w:val="1"/>
      <w:numFmt w:val="decimal"/>
      <w:lvlText w:val="%1."/>
      <w:lvlJc w:val="left"/>
      <w:pPr>
        <w:ind w:left="2119" w:hanging="141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19" w:hanging="14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84447FA"/>
    <w:multiLevelType w:val="hybridMultilevel"/>
    <w:tmpl w:val="48789A1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71478D"/>
    <w:multiLevelType w:val="hybridMultilevel"/>
    <w:tmpl w:val="48A43856"/>
    <w:lvl w:ilvl="0" w:tplc="0419000F">
      <w:start w:val="1"/>
      <w:numFmt w:val="decimal"/>
      <w:lvlText w:val="%1."/>
      <w:lvlJc w:val="left"/>
      <w:pPr>
        <w:tabs>
          <w:tab w:val="num" w:pos="5322"/>
        </w:tabs>
        <w:ind w:left="5322" w:hanging="360"/>
      </w:pPr>
    </w:lvl>
    <w:lvl w:ilvl="1" w:tplc="04190011">
      <w:start w:val="1"/>
      <w:numFmt w:val="decimal"/>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11">
    <w:nsid w:val="791143C6"/>
    <w:multiLevelType w:val="hybridMultilevel"/>
    <w:tmpl w:val="D81E9340"/>
    <w:lvl w:ilvl="0" w:tplc="9E467AC8">
      <w:start w:val="1"/>
      <w:numFmt w:val="decimal"/>
      <w:lvlText w:val="%1."/>
      <w:lvlJc w:val="left"/>
      <w:pPr>
        <w:ind w:left="1615" w:hanging="765"/>
      </w:pPr>
      <w:rPr>
        <w:rFonts w:eastAsia="Times New Roman" w:cs="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7CDF5C10"/>
    <w:multiLevelType w:val="hybridMultilevel"/>
    <w:tmpl w:val="F6CA62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DAD3439"/>
    <w:multiLevelType w:val="hybridMultilevel"/>
    <w:tmpl w:val="ACF6F7D8"/>
    <w:lvl w:ilvl="0" w:tplc="11DED28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7"/>
  </w:num>
  <w:num w:numId="5">
    <w:abstractNumId w:val="1"/>
  </w:num>
  <w:num w:numId="6">
    <w:abstractNumId w:val="1"/>
  </w:num>
  <w:num w:numId="7">
    <w:abstractNumId w:val="4"/>
  </w:num>
  <w:num w:numId="8">
    <w:abstractNumId w:val="8"/>
  </w:num>
  <w:num w:numId="9">
    <w:abstractNumId w:val="11"/>
  </w:num>
  <w:num w:numId="10">
    <w:abstractNumId w:val="13"/>
  </w:num>
  <w:num w:numId="11">
    <w:abstractNumId w:val="2"/>
  </w:num>
  <w:num w:numId="12">
    <w:abstractNumId w:val="12"/>
  </w:num>
  <w:num w:numId="13">
    <w:abstractNumId w:val="10"/>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4635D"/>
    <w:rsid w:val="00035237"/>
    <w:rsid w:val="00042BF4"/>
    <w:rsid w:val="000445D6"/>
    <w:rsid w:val="00047799"/>
    <w:rsid w:val="00053926"/>
    <w:rsid w:val="000540C4"/>
    <w:rsid w:val="00064965"/>
    <w:rsid w:val="000945BC"/>
    <w:rsid w:val="000B3841"/>
    <w:rsid w:val="00105F2F"/>
    <w:rsid w:val="00137855"/>
    <w:rsid w:val="00151C62"/>
    <w:rsid w:val="00163786"/>
    <w:rsid w:val="001754B4"/>
    <w:rsid w:val="001B28DB"/>
    <w:rsid w:val="001C13F3"/>
    <w:rsid w:val="00281765"/>
    <w:rsid w:val="002E2FE1"/>
    <w:rsid w:val="002E36AF"/>
    <w:rsid w:val="002E7CF6"/>
    <w:rsid w:val="00304D97"/>
    <w:rsid w:val="00320209"/>
    <w:rsid w:val="003660BB"/>
    <w:rsid w:val="003921D5"/>
    <w:rsid w:val="003B0893"/>
    <w:rsid w:val="003F5879"/>
    <w:rsid w:val="003F7C17"/>
    <w:rsid w:val="003F7D82"/>
    <w:rsid w:val="00413634"/>
    <w:rsid w:val="00422633"/>
    <w:rsid w:val="00450366"/>
    <w:rsid w:val="00466D1A"/>
    <w:rsid w:val="00471F1E"/>
    <w:rsid w:val="004D659E"/>
    <w:rsid w:val="004E529F"/>
    <w:rsid w:val="005062EB"/>
    <w:rsid w:val="00590C32"/>
    <w:rsid w:val="00593AB0"/>
    <w:rsid w:val="006139E6"/>
    <w:rsid w:val="006F239F"/>
    <w:rsid w:val="00786206"/>
    <w:rsid w:val="007B724F"/>
    <w:rsid w:val="0084635D"/>
    <w:rsid w:val="00875C8E"/>
    <w:rsid w:val="00895458"/>
    <w:rsid w:val="008B2FBA"/>
    <w:rsid w:val="008C0F7D"/>
    <w:rsid w:val="008F4482"/>
    <w:rsid w:val="00916D64"/>
    <w:rsid w:val="00917E64"/>
    <w:rsid w:val="00923EB3"/>
    <w:rsid w:val="00964789"/>
    <w:rsid w:val="009753D8"/>
    <w:rsid w:val="009B0085"/>
    <w:rsid w:val="00A23CAF"/>
    <w:rsid w:val="00A92D3A"/>
    <w:rsid w:val="00AF1BF1"/>
    <w:rsid w:val="00BB0797"/>
    <w:rsid w:val="00BB6194"/>
    <w:rsid w:val="00BE128A"/>
    <w:rsid w:val="00C263C8"/>
    <w:rsid w:val="00C42362"/>
    <w:rsid w:val="00CA35B6"/>
    <w:rsid w:val="00D14F57"/>
    <w:rsid w:val="00D41911"/>
    <w:rsid w:val="00E10E5B"/>
    <w:rsid w:val="00E45FC0"/>
    <w:rsid w:val="00E83FDD"/>
    <w:rsid w:val="00E90AB9"/>
    <w:rsid w:val="00F478DF"/>
    <w:rsid w:val="00F61045"/>
    <w:rsid w:val="00FB3E31"/>
    <w:rsid w:val="00FB7C3E"/>
    <w:rsid w:val="00FC350B"/>
    <w:rsid w:val="00FE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5D"/>
    <w:pPr>
      <w:ind w:firstLine="709"/>
      <w:jc w:val="both"/>
    </w:pPr>
  </w:style>
  <w:style w:type="paragraph" w:styleId="1">
    <w:name w:val="heading 1"/>
    <w:basedOn w:val="a"/>
    <w:link w:val="10"/>
    <w:qFormat/>
    <w:rsid w:val="00FE6AD3"/>
    <w:pPr>
      <w:keepNext/>
      <w:spacing w:before="240" w:after="60"/>
      <w:outlineLvl w:val="0"/>
    </w:pPr>
    <w:rPr>
      <w:rFonts w:ascii="Cambria" w:hAnsi="Cambria"/>
      <w:bCs/>
      <w:kern w:val="32"/>
      <w:sz w:val="32"/>
      <w:szCs w:val="32"/>
    </w:rPr>
  </w:style>
  <w:style w:type="paragraph" w:styleId="3">
    <w:name w:val="heading 3"/>
    <w:basedOn w:val="a"/>
    <w:next w:val="a"/>
    <w:link w:val="30"/>
    <w:qFormat/>
    <w:rsid w:val="0084635D"/>
    <w:pPr>
      <w:keepNext/>
      <w:ind w:right="-99"/>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AD3"/>
    <w:rPr>
      <w:rFonts w:ascii="Cambria" w:eastAsia="Times New Roman" w:hAnsi="Cambria" w:cs="Times New Roman"/>
      <w:b/>
      <w:bCs/>
      <w:kern w:val="32"/>
      <w:sz w:val="32"/>
      <w:szCs w:val="32"/>
    </w:rPr>
  </w:style>
  <w:style w:type="character" w:customStyle="1" w:styleId="30">
    <w:name w:val="Заголовок 3 Знак"/>
    <w:basedOn w:val="a0"/>
    <w:link w:val="3"/>
    <w:rsid w:val="0084635D"/>
    <w:rPr>
      <w:sz w:val="20"/>
      <w:szCs w:val="20"/>
    </w:rPr>
  </w:style>
  <w:style w:type="character" w:styleId="a3">
    <w:name w:val="Strong"/>
    <w:basedOn w:val="a0"/>
    <w:qFormat/>
    <w:rsid w:val="0084635D"/>
    <w:rPr>
      <w:b/>
      <w:bCs/>
    </w:rPr>
  </w:style>
  <w:style w:type="paragraph" w:styleId="a4">
    <w:name w:val="No Spacing"/>
    <w:uiPriority w:val="1"/>
    <w:qFormat/>
    <w:rsid w:val="0084635D"/>
    <w:pPr>
      <w:ind w:firstLine="709"/>
      <w:jc w:val="both"/>
    </w:pPr>
  </w:style>
  <w:style w:type="paragraph" w:styleId="a5">
    <w:name w:val="List Paragraph"/>
    <w:basedOn w:val="a"/>
    <w:uiPriority w:val="34"/>
    <w:qFormat/>
    <w:rsid w:val="0084635D"/>
    <w:pPr>
      <w:ind w:left="708"/>
    </w:pPr>
  </w:style>
  <w:style w:type="paragraph" w:customStyle="1" w:styleId="ConsPlusTitle">
    <w:name w:val="ConsPlusTitle"/>
    <w:uiPriority w:val="99"/>
    <w:rsid w:val="0084635D"/>
    <w:pPr>
      <w:widowControl w:val="0"/>
      <w:autoSpaceDE w:val="0"/>
      <w:autoSpaceDN w:val="0"/>
      <w:adjustRightInd w:val="0"/>
      <w:ind w:firstLine="709"/>
      <w:jc w:val="both"/>
    </w:pPr>
    <w:rPr>
      <w:rFonts w:ascii="Calibri" w:hAnsi="Calibri" w:cs="Calibri"/>
      <w:b/>
      <w:bCs/>
      <w:sz w:val="22"/>
      <w:szCs w:val="22"/>
    </w:rPr>
  </w:style>
  <w:style w:type="paragraph" w:styleId="a6">
    <w:name w:val="Body Text"/>
    <w:basedOn w:val="a"/>
    <w:link w:val="a7"/>
    <w:rsid w:val="0084635D"/>
    <w:pPr>
      <w:jc w:val="center"/>
    </w:pPr>
    <w:rPr>
      <w:sz w:val="24"/>
      <w:szCs w:val="24"/>
    </w:rPr>
  </w:style>
  <w:style w:type="character" w:customStyle="1" w:styleId="a7">
    <w:name w:val="Основной текст Знак"/>
    <w:basedOn w:val="a0"/>
    <w:link w:val="a6"/>
    <w:rsid w:val="0084635D"/>
  </w:style>
  <w:style w:type="paragraph" w:customStyle="1" w:styleId="ConsPlusNormal">
    <w:name w:val="ConsPlusNormal"/>
    <w:rsid w:val="0084635D"/>
    <w:pPr>
      <w:autoSpaceDE w:val="0"/>
      <w:autoSpaceDN w:val="0"/>
      <w:adjustRightInd w:val="0"/>
      <w:ind w:firstLine="709"/>
      <w:jc w:val="both"/>
    </w:pPr>
    <w:rPr>
      <w:rFonts w:ascii="Arial" w:hAnsi="Arial" w:cs="Arial"/>
    </w:rPr>
  </w:style>
  <w:style w:type="paragraph" w:styleId="a8">
    <w:name w:val="Body Text Indent"/>
    <w:basedOn w:val="a"/>
    <w:link w:val="a9"/>
    <w:uiPriority w:val="99"/>
    <w:unhideWhenUsed/>
    <w:rsid w:val="0084635D"/>
    <w:pPr>
      <w:spacing w:after="120"/>
      <w:ind w:left="283"/>
    </w:pPr>
  </w:style>
  <w:style w:type="character" w:customStyle="1" w:styleId="a9">
    <w:name w:val="Основной текст с отступом Знак"/>
    <w:basedOn w:val="a0"/>
    <w:link w:val="a8"/>
    <w:uiPriority w:val="99"/>
    <w:rsid w:val="0084635D"/>
    <w:rPr>
      <w:sz w:val="20"/>
      <w:szCs w:val="20"/>
    </w:rPr>
  </w:style>
  <w:style w:type="paragraph" w:customStyle="1" w:styleId="msonormalbullet1gif">
    <w:name w:val="msonormalbullet1.gif"/>
    <w:basedOn w:val="a"/>
    <w:rsid w:val="005062EB"/>
    <w:pPr>
      <w:spacing w:before="100" w:beforeAutospacing="1" w:after="100" w:afterAutospacing="1"/>
      <w:ind w:firstLine="0"/>
      <w:jc w:val="left"/>
    </w:pPr>
    <w:rPr>
      <w:sz w:val="24"/>
      <w:szCs w:val="24"/>
    </w:rPr>
  </w:style>
  <w:style w:type="paragraph" w:customStyle="1" w:styleId="msonormalbullet2gif">
    <w:name w:val="msonormalbullet2.gif"/>
    <w:basedOn w:val="a"/>
    <w:rsid w:val="005062EB"/>
    <w:pPr>
      <w:spacing w:before="100" w:beforeAutospacing="1" w:after="100" w:afterAutospacing="1"/>
      <w:ind w:firstLine="0"/>
      <w:jc w:val="left"/>
    </w:pPr>
    <w:rPr>
      <w:sz w:val="24"/>
      <w:szCs w:val="24"/>
    </w:rPr>
  </w:style>
  <w:style w:type="paragraph" w:styleId="aa">
    <w:name w:val="Normal (Web)"/>
    <w:basedOn w:val="a"/>
    <w:rsid w:val="00964789"/>
    <w:pPr>
      <w:suppressAutoHyphens/>
      <w:spacing w:before="108" w:after="108"/>
      <w:ind w:firstLine="0"/>
      <w:jc w:val="left"/>
    </w:pPr>
    <w:rPr>
      <w:sz w:val="24"/>
      <w:szCs w:val="24"/>
      <w:lang w:eastAsia="ar-SA"/>
    </w:rPr>
  </w:style>
  <w:style w:type="paragraph" w:styleId="ab">
    <w:name w:val="Balloon Text"/>
    <w:basedOn w:val="a"/>
    <w:link w:val="ac"/>
    <w:uiPriority w:val="99"/>
    <w:semiHidden/>
    <w:unhideWhenUsed/>
    <w:rsid w:val="00593AB0"/>
    <w:rPr>
      <w:rFonts w:ascii="Tahoma" w:hAnsi="Tahoma" w:cs="Tahoma"/>
      <w:sz w:val="16"/>
      <w:szCs w:val="16"/>
    </w:rPr>
  </w:style>
  <w:style w:type="character" w:customStyle="1" w:styleId="ac">
    <w:name w:val="Текст выноски Знак"/>
    <w:basedOn w:val="a0"/>
    <w:link w:val="ab"/>
    <w:uiPriority w:val="99"/>
    <w:semiHidden/>
    <w:rsid w:val="00593AB0"/>
    <w:rPr>
      <w:rFonts w:ascii="Tahoma" w:hAnsi="Tahoma" w:cs="Tahoma"/>
      <w:sz w:val="16"/>
      <w:szCs w:val="16"/>
    </w:rPr>
  </w:style>
  <w:style w:type="paragraph" w:customStyle="1" w:styleId="11">
    <w:name w:val="Абзац списка1"/>
    <w:basedOn w:val="a"/>
    <w:rsid w:val="000445D6"/>
    <w:pPr>
      <w:spacing w:after="200" w:line="276" w:lineRule="auto"/>
      <w:ind w:left="720" w:firstLine="0"/>
      <w:contextualSpacing/>
      <w:jc w:val="left"/>
    </w:pPr>
    <w:rPr>
      <w:rFonts w:ascii="Calibri" w:hAnsi="Calibri"/>
      <w:sz w:val="22"/>
      <w:szCs w:val="22"/>
    </w:rPr>
  </w:style>
  <w:style w:type="paragraph" w:styleId="ad">
    <w:name w:val="header"/>
    <w:basedOn w:val="a"/>
    <w:link w:val="ae"/>
    <w:uiPriority w:val="99"/>
    <w:unhideWhenUsed/>
    <w:rsid w:val="00E83FDD"/>
    <w:pPr>
      <w:tabs>
        <w:tab w:val="center" w:pos="4677"/>
        <w:tab w:val="right" w:pos="9355"/>
      </w:tabs>
    </w:pPr>
  </w:style>
  <w:style w:type="character" w:customStyle="1" w:styleId="ae">
    <w:name w:val="Верхний колонтитул Знак"/>
    <w:basedOn w:val="a0"/>
    <w:link w:val="ad"/>
    <w:uiPriority w:val="99"/>
    <w:rsid w:val="00E83FDD"/>
  </w:style>
  <w:style w:type="paragraph" w:styleId="af">
    <w:name w:val="footer"/>
    <w:basedOn w:val="a"/>
    <w:link w:val="af0"/>
    <w:uiPriority w:val="99"/>
    <w:unhideWhenUsed/>
    <w:rsid w:val="00E83FDD"/>
    <w:pPr>
      <w:tabs>
        <w:tab w:val="center" w:pos="4677"/>
        <w:tab w:val="right" w:pos="9355"/>
      </w:tabs>
    </w:pPr>
  </w:style>
  <w:style w:type="character" w:customStyle="1" w:styleId="af0">
    <w:name w:val="Нижний колонтитул Знак"/>
    <w:basedOn w:val="a0"/>
    <w:link w:val="af"/>
    <w:uiPriority w:val="99"/>
    <w:rsid w:val="00E83FDD"/>
  </w:style>
</w:styles>
</file>

<file path=word/webSettings.xml><?xml version="1.0" encoding="utf-8"?>
<w:webSettings xmlns:r="http://schemas.openxmlformats.org/officeDocument/2006/relationships" xmlns:w="http://schemas.openxmlformats.org/wordprocessingml/2006/main">
  <w:divs>
    <w:div w:id="958298283">
      <w:bodyDiv w:val="1"/>
      <w:marLeft w:val="0"/>
      <w:marRight w:val="0"/>
      <w:marTop w:val="0"/>
      <w:marBottom w:val="0"/>
      <w:divBdr>
        <w:top w:val="none" w:sz="0" w:space="0" w:color="auto"/>
        <w:left w:val="none" w:sz="0" w:space="0" w:color="auto"/>
        <w:bottom w:val="none" w:sz="0" w:space="0" w:color="auto"/>
        <w:right w:val="none" w:sz="0" w:space="0" w:color="auto"/>
      </w:divBdr>
    </w:div>
    <w:div w:id="20847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EB137DC060D72E3B0B826B8F39A9158A1723DD0AE9D04B1AF2D7300929CDD38C19DB9F99CCDE8282AgF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B137DC060D72E3B0B826B8F39A9158A1713BD7AF9304B1AF2D73009229gCW" TargetMode="External"/><Relationship Id="rId17" Type="http://schemas.openxmlformats.org/officeDocument/2006/relationships/hyperlink" Target="consultantplus://offline/ref=1C09A580008BFB9F5C297F7785800A1DE8BC1F2F1010B40FAB48F4932D46416F3FE26AC0EB1594EAt4hEW" TargetMode="External"/><Relationship Id="rId2" Type="http://schemas.openxmlformats.org/officeDocument/2006/relationships/numbering" Target="numbering.xml"/><Relationship Id="rId16" Type="http://schemas.openxmlformats.org/officeDocument/2006/relationships/hyperlink" Target="consultantplus://offline/ref=1C09A580008BFB9F5C297F7785800A1DE8BC1D291315B40FAB48F4932D46416F3FE26AC0EB1592EAt4hC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B137DC060D72E3B0B826B8F39A9158A1713FD5AE9004B1AF2D7300929CDD38C19DB9F99CCDEA2F2AgDW" TargetMode="External"/><Relationship Id="rId5" Type="http://schemas.openxmlformats.org/officeDocument/2006/relationships/webSettings" Target="webSettings.xml"/><Relationship Id="rId15" Type="http://schemas.openxmlformats.org/officeDocument/2006/relationships/hyperlink" Target="consultantplus://offline/ref=1C09A580008BFB9F5C297F7785800A1DE8BC1D291315B40FAB48F4932D46416F3FE26AC0EB1592EBt4h9W" TargetMode="External"/><Relationship Id="rId10" Type="http://schemas.openxmlformats.org/officeDocument/2006/relationships/hyperlink" Target="consultantplus://offline/ref=3EB137DC060D72E3B0B826B8F39A9158A17139D1AC9604B1AF2D7300929CDD38C19DB9F99CCDE9212AgD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EB137DC060D72E3B0B826B8F39A9158A1713BDBA39104B1AF2D73009229gCW" TargetMode="External"/><Relationship Id="rId14" Type="http://schemas.openxmlformats.org/officeDocument/2006/relationships/hyperlink" Target="consultantplus://offline/ref=86B34C9C7F93DD69C64CEDF01392D9BC29113780BA61F57B16447D63833819F3DDA315CF016BD4B3W0h5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597E-1C44-43C4-80E4-1ADA9C1D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1317</Words>
  <Characters>7510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Городской совет</cp:lastModifiedBy>
  <cp:revision>6</cp:revision>
  <cp:lastPrinted>2015-07-02T01:51:00Z</cp:lastPrinted>
  <dcterms:created xsi:type="dcterms:W3CDTF">2015-06-29T04:28:00Z</dcterms:created>
  <dcterms:modified xsi:type="dcterms:W3CDTF">2015-07-02T01:52:00Z</dcterms:modified>
</cp:coreProperties>
</file>