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E4E12" w:rsidRPr="006600BE" w:rsidRDefault="00446CEC" w:rsidP="006600B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E4E12" w:rsidRPr="0066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0BE">
        <w:rPr>
          <w:rFonts w:ascii="Times New Roman" w:hAnsi="Times New Roman" w:cs="Times New Roman"/>
          <w:b/>
          <w:sz w:val="24"/>
          <w:szCs w:val="24"/>
        </w:rPr>
        <w:t>основным параметрах социально-экономического развития  МО «Город Удачный» Мирнинского района РС (Я) на 2016 год и плановый период 2017-2018 г</w:t>
      </w:r>
      <w:proofErr w:type="gramStart"/>
      <w:r w:rsidRPr="006600B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2D5578" w:rsidRPr="006600BE" w:rsidRDefault="005E4E12" w:rsidP="006600BE">
      <w:pPr>
        <w:shd w:val="clear" w:color="auto" w:fill="F9F9F9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оценка социально-экономической ситуации</w:t>
      </w:r>
      <w:r w:rsidR="00446CEC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</w:t>
      </w:r>
    </w:p>
    <w:p w:rsidR="00AD74AA" w:rsidRPr="006600BE" w:rsidRDefault="005E4E12" w:rsidP="006600BE">
      <w:pPr>
        <w:shd w:val="clear" w:color="auto" w:fill="F9F9F9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2D5578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городских целевых программ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планом мероприятий «Комплексного развития благоустройства территории МО «Город Удачный» </w:t>
      </w:r>
      <w:proofErr w:type="spellStart"/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 (Я)»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провели: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площади мемориала «Защитникам Отечества» с устройством покрытия из тротуарной плитки;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асфальтирование внутригородских дорог;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городских тротуаров из фигурной плитки: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окраску опор освещения;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автобус для городских перевозок</w:t>
      </w:r>
      <w:r w:rsidR="00770D1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здания «Мои документы» для оказания услуг населению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многое другое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благоустройство городской территории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 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ремонт здания и внутренних помещений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 документы» для оказания услуг населению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здания переходной галереи;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Общественного центра (КСК);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центральной площади и фонтана;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мягких покрытий на детских площадках;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асфальтирование внутригородских дорог;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асфальтирование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на Аэропорт.</w:t>
      </w:r>
    </w:p>
    <w:p w:rsidR="004177A0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детских игровых комплексов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Промышленное производство</w:t>
      </w:r>
    </w:p>
    <w:p w:rsidR="005E4E12" w:rsidRPr="006600BE" w:rsidRDefault="005E4E12" w:rsidP="006600BE">
      <w:pPr>
        <w:shd w:val="clear" w:color="auto" w:fill="F9F9F9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значимая отрасль в промышленном производстве это добыча полезных ископаемых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(алмазов)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Добычей занимается </w:t>
      </w:r>
      <w:proofErr w:type="spellStart"/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Удачннский</w:t>
      </w:r>
      <w:proofErr w:type="spellEnd"/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2015 годом планируется снижение на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11,23 %.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201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объем добычи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555 906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олларов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составит 15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201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других важнейших видов промышленной продукции </w:t>
      </w:r>
      <w:r w:rsidR="00F90C3F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 к оценке 2015 года):</w:t>
      </w:r>
    </w:p>
    <w:p w:rsidR="006600BE" w:rsidRDefault="006600BE" w:rsidP="006600BE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C3F" w:rsidRPr="006600BE" w:rsidRDefault="00F90C3F" w:rsidP="006600BE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хлеб и хлебобулочные изделия – </w:t>
      </w:r>
      <w:r w:rsidRPr="006600BE">
        <w:rPr>
          <w:rFonts w:ascii="Times New Roman" w:hAnsi="Times New Roman" w:cs="Times New Roman"/>
          <w:sz w:val="24"/>
          <w:szCs w:val="24"/>
        </w:rPr>
        <w:t>365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тонн                100,0 %</w:t>
      </w:r>
    </w:p>
    <w:p w:rsidR="00F90C3F" w:rsidRPr="006600BE" w:rsidRDefault="00F90C3F" w:rsidP="006600B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eastAsia="Calibri" w:hAnsi="Times New Roman" w:cs="Times New Roman"/>
          <w:sz w:val="24"/>
          <w:szCs w:val="24"/>
        </w:rPr>
        <w:t>- цельномолочная продукция – 2</w:t>
      </w:r>
      <w:r w:rsidRPr="006600BE">
        <w:rPr>
          <w:rFonts w:ascii="Times New Roman" w:hAnsi="Times New Roman" w:cs="Times New Roman"/>
          <w:sz w:val="24"/>
          <w:szCs w:val="24"/>
        </w:rPr>
        <w:t>63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тонн                     </w:t>
      </w:r>
      <w:r w:rsidRPr="006600BE">
        <w:rPr>
          <w:rFonts w:ascii="Times New Roman" w:hAnsi="Times New Roman" w:cs="Times New Roman"/>
          <w:sz w:val="24"/>
          <w:szCs w:val="24"/>
        </w:rPr>
        <w:t>100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90C3F" w:rsidRPr="006600BE" w:rsidRDefault="00F90C3F" w:rsidP="006600BE">
      <w:pPr>
        <w:tabs>
          <w:tab w:val="left" w:pos="646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 xml:space="preserve">- рыба и продукты рыбные – 15 </w:t>
      </w:r>
      <w:r w:rsidR="00BB5E06" w:rsidRPr="006600BE">
        <w:rPr>
          <w:rFonts w:ascii="Times New Roman" w:hAnsi="Times New Roman" w:cs="Times New Roman"/>
          <w:sz w:val="24"/>
          <w:szCs w:val="24"/>
        </w:rPr>
        <w:t xml:space="preserve">тонн                           </w:t>
      </w:r>
      <w:r w:rsidRPr="006600BE">
        <w:rPr>
          <w:rFonts w:ascii="Times New Roman" w:hAnsi="Times New Roman" w:cs="Times New Roman"/>
          <w:sz w:val="24"/>
          <w:szCs w:val="24"/>
        </w:rPr>
        <w:t>100 %</w:t>
      </w:r>
    </w:p>
    <w:p w:rsidR="00F90C3F" w:rsidRPr="006600BE" w:rsidRDefault="00F90C3F" w:rsidP="006600BE">
      <w:pPr>
        <w:tabs>
          <w:tab w:val="left" w:pos="6465"/>
        </w:tabs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 xml:space="preserve">- пиво – 2,5 </w:t>
      </w:r>
      <w:proofErr w:type="spellStart"/>
      <w:r w:rsidR="00BB5E06" w:rsidRPr="006600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5E06" w:rsidRPr="006600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B5E06" w:rsidRPr="006600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5E06" w:rsidRPr="006600BE">
        <w:rPr>
          <w:rFonts w:ascii="Times New Roman" w:hAnsi="Times New Roman" w:cs="Times New Roman"/>
          <w:sz w:val="24"/>
          <w:szCs w:val="24"/>
        </w:rPr>
        <w:t>.                                                    100 %</w:t>
      </w:r>
    </w:p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Инвестиции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главным источником инвестиций в основной капитал у предприятий остаются собственные средства – амортизационные отчисления и прибыль. Между тем потребность экономики предприятий в инвестициях значительна и в большей степени должна решаться за счет заемных средств: кредитов банка.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инвестиций в 2016 году составит 35 284 </w:t>
      </w:r>
      <w:proofErr w:type="spellStart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108,4 % к оценке 2015 года.</w:t>
      </w:r>
    </w:p>
    <w:p w:rsidR="005E4E12" w:rsidRPr="006600BE" w:rsidRDefault="00BB5E06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Потребительский рынок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173 объекта потребительского рынка, из них 120 объектов торговли, 9 аптек и аптечных пунктов, 1 торговый центр, 9 объектов общественного питания, 34 объекта бытового обслуживания населения.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 (в действующих ценах без НДС и акциза) в 2016 году составит 1 495 081,19 тыс. руб. или 108,4 % к оценке 2015 года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Уровень жизни населения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величина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110 489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1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2015 года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Труд и занятость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роста безработицы в муниципальном образовании отсутствует, основн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является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нехватка квалифицированных кадров.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Демография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рождаемость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 в 2014 году по сравнению с 2013 уменьшилась на 4,5 %, а смертность увеличилась на 13,7%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 муниципального образования</w:t>
      </w:r>
    </w:p>
    <w:p w:rsidR="005E4E12" w:rsidRDefault="00AB5350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2016 году составят – 292 596 тыс.руб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 муниципального образования преобладают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доходы, 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состав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6  году - 142 276 тыс. руб.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110,0 % к оценке 2015 года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огнозируются в размере - </w:t>
      </w:r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292 596 тыс</w:t>
      </w:r>
      <w:proofErr w:type="gramStart"/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00BE" w:rsidRDefault="006600BE" w:rsidP="006600BE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BE" w:rsidRPr="006600BE" w:rsidRDefault="006600BE" w:rsidP="006600BE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основных </w:t>
      </w:r>
      <w:r w:rsidRPr="006600BE">
        <w:rPr>
          <w:rFonts w:ascii="Times New Roman" w:hAnsi="Times New Roman" w:cs="Times New Roman"/>
          <w:b/>
          <w:sz w:val="24"/>
          <w:szCs w:val="24"/>
        </w:rPr>
        <w:t>задач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МО «Город Удачный» </w:t>
      </w:r>
    </w:p>
    <w:p w:rsidR="006600BE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hAnsi="Times New Roman" w:cs="Times New Roman"/>
          <w:b/>
          <w:sz w:val="24"/>
          <w:szCs w:val="24"/>
        </w:rPr>
        <w:t>до 2018 года: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Сохранение стабильных темпов развития реального сектора экономики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Ведение мониторинга за выполнением доведенных заданий по производству важнейших видов продукции, работ и услуг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Продолжение работы по поддержке малого и среднего предпринимательства, созданию новых рабочих мест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Осуществление мер по повышению качества предоставления муниципальных услуг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00BE">
        <w:rPr>
          <w:rFonts w:ascii="Times New Roman" w:hAnsi="Times New Roman" w:cs="Times New Roman"/>
          <w:sz w:val="24"/>
          <w:szCs w:val="24"/>
        </w:rPr>
        <w:t>Продолжение работы по увеличению доходной части местного бюджета путем повышения качества  администрирования  налоговых и неналоговых доходов, эффективности  муниципальных закупок.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r w:rsidRPr="0066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Улучшение благосостояния населения, </w:t>
      </w:r>
      <w:r w:rsidRPr="006600BE">
        <w:rPr>
          <w:rFonts w:ascii="Times New Roman" w:hAnsi="Times New Roman" w:cs="Times New Roman"/>
          <w:sz w:val="24"/>
          <w:szCs w:val="24"/>
        </w:rPr>
        <w:t>за счет повышения уровня среднемесячной заработной платы и денежных доходов населения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более комфортных условий проживания</w:t>
      </w:r>
      <w:r w:rsidRPr="006600BE">
        <w:rPr>
          <w:rFonts w:ascii="Times New Roman" w:hAnsi="Times New Roman" w:cs="Times New Roman"/>
          <w:sz w:val="24"/>
          <w:szCs w:val="24"/>
        </w:rPr>
        <w:t xml:space="preserve"> жителей города</w:t>
      </w:r>
    </w:p>
    <w:p w:rsidR="005E4E12" w:rsidRPr="006600BE" w:rsidRDefault="005E4E12" w:rsidP="006600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E12" w:rsidRPr="006600BE" w:rsidSect="00A509D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E12"/>
    <w:rsid w:val="00114C86"/>
    <w:rsid w:val="001C29D8"/>
    <w:rsid w:val="002D5578"/>
    <w:rsid w:val="004177A0"/>
    <w:rsid w:val="00446CEC"/>
    <w:rsid w:val="00510365"/>
    <w:rsid w:val="005E4E12"/>
    <w:rsid w:val="006600BE"/>
    <w:rsid w:val="00770D16"/>
    <w:rsid w:val="00A509D7"/>
    <w:rsid w:val="00AB5350"/>
    <w:rsid w:val="00AD74AA"/>
    <w:rsid w:val="00B43069"/>
    <w:rsid w:val="00BA529D"/>
    <w:rsid w:val="00BB3BEC"/>
    <w:rsid w:val="00BB5E06"/>
    <w:rsid w:val="00F9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46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4</cp:revision>
  <cp:lastPrinted>2015-08-06T05:18:00Z</cp:lastPrinted>
  <dcterms:created xsi:type="dcterms:W3CDTF">2015-08-06T05:22:00Z</dcterms:created>
  <dcterms:modified xsi:type="dcterms:W3CDTF">2015-09-23T08:43:00Z</dcterms:modified>
</cp:coreProperties>
</file>