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0E" w:rsidRPr="00632F5B" w:rsidRDefault="00F02387" w:rsidP="00797BAA">
      <w:pPr>
        <w:spacing w:line="276" w:lineRule="auto"/>
        <w:jc w:val="both"/>
        <w:rPr>
          <w:rFonts w:ascii="Georgia" w:hAnsi="Georgia"/>
          <w:b/>
          <w:spacing w:val="20"/>
          <w:sz w:val="22"/>
          <w:szCs w:val="24"/>
        </w:rPr>
      </w:pPr>
      <w:r>
        <w:rPr>
          <w:rFonts w:ascii="Book Antiqua" w:hAnsi="Book Antiqua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-236220</wp:posOffset>
            </wp:positionV>
            <wp:extent cx="6466205" cy="1183005"/>
            <wp:effectExtent l="19050" t="0" r="0" b="0"/>
            <wp:wrapTight wrapText="bothSides">
              <wp:wrapPolygon edited="0">
                <wp:start x="-64" y="0"/>
                <wp:lineTo x="-64" y="21217"/>
                <wp:lineTo x="21572" y="21217"/>
                <wp:lineTo x="21572" y="0"/>
                <wp:lineTo x="-64" y="0"/>
              </wp:wrapPolygon>
            </wp:wrapTight>
            <wp:docPr id="8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E0E" w:rsidRPr="005E2E0E">
        <w:rPr>
          <w:rFonts w:ascii="Book Antiqua" w:hAnsi="Book Antiqua"/>
          <w:sz w:val="16"/>
          <w:szCs w:val="16"/>
        </w:rPr>
        <w:t xml:space="preserve">   </w:t>
      </w:r>
      <w:r w:rsidR="005E2E0E" w:rsidRPr="00632F5B">
        <w:rPr>
          <w:rFonts w:ascii="Georgia" w:hAnsi="Georgia"/>
          <w:b/>
          <w:i/>
          <w:noProof/>
          <w:spacing w:val="20"/>
          <w:sz w:val="22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-40005</wp:posOffset>
            </wp:positionV>
            <wp:extent cx="424180" cy="488950"/>
            <wp:effectExtent l="19050" t="0" r="0" b="0"/>
            <wp:wrapNone/>
            <wp:docPr id="9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E0E" w:rsidRPr="00632F5B">
        <w:rPr>
          <w:rFonts w:ascii="Georgia" w:hAnsi="Georgia"/>
          <w:b/>
          <w:i/>
          <w:spacing w:val="20"/>
          <w:sz w:val="22"/>
          <w:szCs w:val="24"/>
        </w:rPr>
        <w:t xml:space="preserve">             Муниципальное образование «Город Удачный»</w:t>
      </w:r>
    </w:p>
    <w:p w:rsidR="005E2E0E" w:rsidRDefault="005E2E0E" w:rsidP="00797BAA">
      <w:pPr>
        <w:pStyle w:val="a3"/>
        <w:spacing w:line="276" w:lineRule="auto"/>
        <w:ind w:firstLine="284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</w:t>
      </w:r>
      <w:r w:rsidR="00632F5B">
        <w:rPr>
          <w:rFonts w:ascii="Georgia" w:hAnsi="Georgia"/>
          <w:b/>
        </w:rPr>
        <w:t xml:space="preserve">    </w:t>
      </w: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 w:rsidR="00811D61">
        <w:rPr>
          <w:rFonts w:ascii="Georgia" w:hAnsi="Georgia"/>
          <w:b/>
        </w:rPr>
        <w:t>№11</w:t>
      </w:r>
    </w:p>
    <w:p w:rsidR="005E2E0E" w:rsidRPr="00080078" w:rsidRDefault="00811D61" w:rsidP="00797BAA">
      <w:pPr>
        <w:pStyle w:val="a3"/>
        <w:tabs>
          <w:tab w:val="left" w:pos="1418"/>
        </w:tabs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i/>
        </w:rPr>
        <w:t xml:space="preserve">                     </w:t>
      </w:r>
      <w:r w:rsidR="005E2E0E">
        <w:rPr>
          <w:rFonts w:ascii="Georgia" w:hAnsi="Georgia"/>
          <w:b/>
          <w:i/>
        </w:rPr>
        <w:t xml:space="preserve">Среда, </w:t>
      </w:r>
      <w:r>
        <w:rPr>
          <w:rFonts w:ascii="Georgia" w:hAnsi="Georgia"/>
          <w:b/>
          <w:i/>
        </w:rPr>
        <w:t>6 апреля</w:t>
      </w:r>
      <w:r w:rsidR="005E2E0E">
        <w:rPr>
          <w:rFonts w:ascii="Georgia" w:hAnsi="Georgia"/>
          <w:b/>
          <w:i/>
        </w:rPr>
        <w:t xml:space="preserve">  </w:t>
      </w:r>
      <w:r w:rsidR="005E2E0E" w:rsidRPr="00727756">
        <w:rPr>
          <w:rFonts w:ascii="Georgia" w:hAnsi="Georgia"/>
          <w:b/>
          <w:i/>
        </w:rPr>
        <w:t xml:space="preserve"> </w:t>
      </w:r>
      <w:r w:rsidR="005E2E0E">
        <w:rPr>
          <w:rFonts w:ascii="Georgia" w:hAnsi="Georgia"/>
          <w:b/>
          <w:i/>
        </w:rPr>
        <w:t xml:space="preserve">  2016 г.</w:t>
      </w:r>
      <w:r w:rsidR="005E2E0E" w:rsidRPr="002C119A">
        <w:rPr>
          <w:rFonts w:ascii="Georgia" w:hAnsi="Georgia"/>
          <w:b/>
          <w:i/>
        </w:rPr>
        <w:tab/>
      </w:r>
      <w:r w:rsidR="005E2E0E" w:rsidRPr="00727756">
        <w:rPr>
          <w:rFonts w:ascii="Georgia" w:hAnsi="Georgia"/>
          <w:b/>
          <w:i/>
        </w:rPr>
        <w:tab/>
        <w:t>распространяется бесплатно</w:t>
      </w:r>
    </w:p>
    <w:p w:rsidR="005E2E0E" w:rsidRPr="000F1754" w:rsidRDefault="00D27715" w:rsidP="00797BAA">
      <w:pPr>
        <w:pStyle w:val="a3"/>
        <w:spacing w:line="276" w:lineRule="auto"/>
        <w:jc w:val="both"/>
        <w:rPr>
          <w:rFonts w:ascii="Georgia" w:hAnsi="Georgia"/>
          <w:b/>
          <w:spacing w:val="20"/>
        </w:rPr>
      </w:pPr>
      <w:r>
        <w:rPr>
          <w:rFonts w:ascii="Georgia" w:hAnsi="Georgia"/>
          <w:b/>
          <w:noProof/>
          <w:spacing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43.05pt;margin-top:.5pt;width:509.65pt;height:0;z-index:251660288" o:connectortype="straight" strokeweight="1.25pt"/>
        </w:pict>
      </w:r>
      <w:r w:rsidR="005E2E0E" w:rsidRPr="000F1754">
        <w:rPr>
          <w:rFonts w:ascii="Georgia" w:hAnsi="Georgia"/>
          <w:b/>
          <w:spacing w:val="20"/>
        </w:rPr>
        <w:t>Официальный печатный орган администрации МО «Город Удачный»</w:t>
      </w:r>
    </w:p>
    <w:p w:rsidR="005E2E0E" w:rsidRDefault="00D27715" w:rsidP="00797BAA">
      <w:pPr>
        <w:pStyle w:val="a3"/>
        <w:jc w:val="both"/>
        <w:rPr>
          <w:rFonts w:ascii="Book Antiqua" w:hAnsi="Book Antiqua"/>
          <w:sz w:val="16"/>
          <w:szCs w:val="16"/>
        </w:rPr>
      </w:pPr>
      <w:r w:rsidRPr="00D27715">
        <w:rPr>
          <w:noProof/>
          <w:sz w:val="16"/>
          <w:szCs w:val="16"/>
        </w:rPr>
        <w:pict>
          <v:shape id="_x0000_s1031" type="#_x0000_t32" style="position:absolute;left:0;text-align:left;margin-left:-43.05pt;margin-top:.5pt;width:509.65pt;height:0;z-index:251661312" o:connectortype="straight"/>
        </w:pict>
      </w:r>
      <w:r w:rsidR="005E2E0E">
        <w:rPr>
          <w:sz w:val="16"/>
          <w:szCs w:val="16"/>
        </w:rPr>
        <w:t xml:space="preserve">Наш сайт в Интернете – </w:t>
      </w:r>
      <w:hyperlink r:id="rId9" w:history="1">
        <w:r w:rsidR="005E2E0E" w:rsidRPr="00CB5189">
          <w:rPr>
            <w:rStyle w:val="a5"/>
            <w:sz w:val="16"/>
            <w:szCs w:val="16"/>
          </w:rPr>
          <w:t>ww</w:t>
        </w:r>
        <w:r w:rsidR="005E2E0E" w:rsidRPr="00CB5189">
          <w:rPr>
            <w:rStyle w:val="a5"/>
            <w:sz w:val="16"/>
            <w:szCs w:val="16"/>
            <w:lang w:val="en-US"/>
          </w:rPr>
          <w:t>w</w:t>
        </w:r>
        <w:r w:rsidR="005E2E0E" w:rsidRPr="00CB5189">
          <w:rPr>
            <w:rStyle w:val="a5"/>
            <w:sz w:val="16"/>
            <w:szCs w:val="16"/>
          </w:rPr>
          <w:t>.мо-город-удачный.рф</w:t>
        </w:r>
      </w:hyperlink>
    </w:p>
    <w:p w:rsidR="005E2E0E" w:rsidRDefault="005E2E0E" w:rsidP="00797BAA">
      <w:pPr>
        <w:jc w:val="both"/>
        <w:rPr>
          <w:rFonts w:ascii="Book Antiqua" w:hAnsi="Book Antiqua"/>
          <w:sz w:val="16"/>
          <w:szCs w:val="16"/>
        </w:rPr>
      </w:pPr>
    </w:p>
    <w:p w:rsidR="00EF5069" w:rsidRDefault="00EF5069" w:rsidP="00EF5069">
      <w:pPr>
        <w:spacing w:line="276" w:lineRule="auto"/>
        <w:jc w:val="center"/>
        <w:rPr>
          <w:rFonts w:ascii="Book Antiqua" w:hAnsi="Book Antiqua"/>
          <w:b/>
          <w:sz w:val="16"/>
          <w:szCs w:val="16"/>
        </w:rPr>
        <w:sectPr w:rsidR="00EF5069" w:rsidSect="00797BAA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D61" w:rsidRPr="00811D61" w:rsidRDefault="00811D61" w:rsidP="00FC1F4D">
      <w:pPr>
        <w:ind w:left="-284"/>
        <w:jc w:val="center"/>
        <w:rPr>
          <w:rFonts w:ascii="Book Antiqua" w:hAnsi="Book Antiqua"/>
          <w:sz w:val="16"/>
          <w:szCs w:val="16"/>
        </w:rPr>
      </w:pPr>
      <w:r w:rsidRPr="00EF5069">
        <w:rPr>
          <w:rFonts w:ascii="Book Antiqua" w:hAnsi="Book Antiqua"/>
          <w:b/>
          <w:sz w:val="16"/>
          <w:szCs w:val="16"/>
        </w:rPr>
        <w:lastRenderedPageBreak/>
        <w:t xml:space="preserve">ПОСТАНОВЛЕНИЕ </w:t>
      </w:r>
      <w:r w:rsidR="00EF5069" w:rsidRPr="00EF5069">
        <w:rPr>
          <w:rFonts w:ascii="Book Antiqua" w:hAnsi="Book Antiqua"/>
          <w:b/>
          <w:sz w:val="16"/>
          <w:szCs w:val="16"/>
        </w:rPr>
        <w:t xml:space="preserve">от «04»  апреля  2016г. </w:t>
      </w:r>
      <w:r w:rsidRPr="00EF5069">
        <w:rPr>
          <w:rFonts w:ascii="Book Antiqua" w:hAnsi="Book Antiqua"/>
          <w:b/>
          <w:sz w:val="16"/>
          <w:szCs w:val="16"/>
        </w:rPr>
        <w:t xml:space="preserve"> № 94</w:t>
      </w:r>
      <w:proofErr w:type="gramStart"/>
      <w:r w:rsidR="00EF5069" w:rsidRPr="00EF5069">
        <w:rPr>
          <w:rFonts w:ascii="Book Antiqua" w:hAnsi="Book Antiqua"/>
          <w:b/>
          <w:sz w:val="16"/>
          <w:szCs w:val="16"/>
        </w:rPr>
        <w:t xml:space="preserve"> </w:t>
      </w:r>
      <w:r w:rsidRPr="00EF5069">
        <w:rPr>
          <w:rFonts w:ascii="Book Antiqua" w:hAnsi="Book Antiqua"/>
          <w:b/>
          <w:sz w:val="16"/>
          <w:szCs w:val="16"/>
        </w:rPr>
        <w:t>О</w:t>
      </w:r>
      <w:proofErr w:type="gramEnd"/>
      <w:r w:rsidRPr="00EF5069">
        <w:rPr>
          <w:rFonts w:ascii="Book Antiqua" w:hAnsi="Book Antiqua"/>
          <w:b/>
          <w:sz w:val="16"/>
          <w:szCs w:val="16"/>
        </w:rPr>
        <w:t xml:space="preserve">б утверждении положения о порядке аттестации </w:t>
      </w:r>
      <w:r w:rsidR="00A75247">
        <w:rPr>
          <w:rFonts w:ascii="Book Antiqua" w:hAnsi="Book Antiqua"/>
          <w:b/>
          <w:sz w:val="16"/>
          <w:szCs w:val="16"/>
        </w:rPr>
        <w:t>р</w:t>
      </w:r>
      <w:r w:rsidRPr="00EF5069">
        <w:rPr>
          <w:rFonts w:ascii="Book Antiqua" w:hAnsi="Book Antiqua"/>
          <w:b/>
          <w:sz w:val="16"/>
          <w:szCs w:val="16"/>
        </w:rPr>
        <w:t>уководителей</w:t>
      </w:r>
      <w:r w:rsidR="00A75247">
        <w:rPr>
          <w:rFonts w:ascii="Book Antiqua" w:hAnsi="Book Antiqua"/>
          <w:b/>
          <w:sz w:val="16"/>
          <w:szCs w:val="16"/>
        </w:rPr>
        <w:t xml:space="preserve"> </w:t>
      </w:r>
      <w:r w:rsidRPr="00EF5069">
        <w:rPr>
          <w:rFonts w:ascii="Book Antiqua" w:hAnsi="Book Antiqua"/>
          <w:b/>
          <w:sz w:val="16"/>
          <w:szCs w:val="16"/>
        </w:rPr>
        <w:t>муниципальных унитарных предприятий МО «Город Удачный»</w:t>
      </w:r>
      <w:r w:rsidR="00EF5069" w:rsidRPr="00EF5069">
        <w:rPr>
          <w:rFonts w:ascii="Book Antiqua" w:hAnsi="Book Antiqua"/>
          <w:b/>
          <w:sz w:val="16"/>
          <w:szCs w:val="16"/>
        </w:rPr>
        <w:t xml:space="preserve"> </w:t>
      </w:r>
      <w:r w:rsidRPr="00EF5069">
        <w:rPr>
          <w:rFonts w:ascii="Book Antiqua" w:hAnsi="Book Antiqua"/>
          <w:b/>
          <w:sz w:val="16"/>
          <w:szCs w:val="16"/>
        </w:rPr>
        <w:t>Мирнинского района Республики Саха (Якутия)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В соответствии с Трудовым кодексом Российской Федерации от 30 декабря 2001г. № 197-ФЗ, Федеральным законом от 14 ноября 2002г. № 161-ФЗ «О государственных и муниципальных унитарных предприятиях», в целях оценки деятельности руководителей муниципальных унитарных предприятий МО «Город Удачный» Мирнинского района Республики Саха (Якутия) на соответствие занимаемой должности: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1. Утвердить </w:t>
      </w:r>
      <w:hyperlink r:id="rId11" w:history="1">
        <w:r w:rsidRPr="00811D61">
          <w:rPr>
            <w:rStyle w:val="a5"/>
            <w:rFonts w:ascii="Book Antiqua" w:hAnsi="Book Antiqua"/>
            <w:sz w:val="16"/>
            <w:szCs w:val="16"/>
          </w:rPr>
          <w:t>Положение</w:t>
        </w:r>
      </w:hyperlink>
      <w:r w:rsidRPr="00811D61">
        <w:rPr>
          <w:rFonts w:ascii="Book Antiqua" w:hAnsi="Book Antiqua"/>
          <w:sz w:val="16"/>
          <w:szCs w:val="16"/>
        </w:rPr>
        <w:t xml:space="preserve"> о порядке аттестации руководителей муниципальных унитарных предприятий МО «Город Удачный» Мирнинского района Республики Саха (Якутия) согласно приложению  к настоящему постановлению.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2. Настоящее постановление подлежит официальному опубликованию (обнародованию)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работе с персоналом (</w:t>
      </w:r>
      <w:proofErr w:type="spellStart"/>
      <w:r w:rsidRPr="00811D61">
        <w:rPr>
          <w:rFonts w:ascii="Book Antiqua" w:hAnsi="Book Antiqua"/>
          <w:sz w:val="16"/>
          <w:szCs w:val="16"/>
        </w:rPr>
        <w:t>Брюхова</w:t>
      </w:r>
      <w:proofErr w:type="spellEnd"/>
      <w:r w:rsidRPr="00811D61">
        <w:rPr>
          <w:rFonts w:ascii="Book Antiqua" w:hAnsi="Book Antiqua"/>
          <w:sz w:val="16"/>
          <w:szCs w:val="16"/>
        </w:rPr>
        <w:t xml:space="preserve"> А.И.)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3. Настоящее постановление вступает в силу со дня его официального опубликования.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4. Контроль над исполнением настоящего постановления оставляю за собой. 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Глава города А.В. Приходько</w:t>
      </w:r>
    </w:p>
    <w:p w:rsidR="00EF5069" w:rsidRPr="00811D61" w:rsidRDefault="00EF5069" w:rsidP="00EF5069">
      <w:pPr>
        <w:spacing w:line="276" w:lineRule="auto"/>
        <w:ind w:left="-284" w:right="-426"/>
        <w:jc w:val="both"/>
        <w:rPr>
          <w:rFonts w:ascii="Book Antiqua" w:hAnsi="Book Antiqua"/>
          <w:sz w:val="16"/>
          <w:szCs w:val="16"/>
        </w:rPr>
      </w:pPr>
    </w:p>
    <w:p w:rsidR="00811D61" w:rsidRPr="00EF5069" w:rsidRDefault="00811D61" w:rsidP="00EF5069">
      <w:pPr>
        <w:ind w:left="-284" w:right="-426"/>
        <w:jc w:val="right"/>
        <w:rPr>
          <w:rFonts w:ascii="Book Antiqua" w:hAnsi="Book Antiqua"/>
          <w:b/>
          <w:sz w:val="16"/>
          <w:szCs w:val="16"/>
        </w:rPr>
      </w:pPr>
      <w:r w:rsidRPr="00EF5069">
        <w:rPr>
          <w:rFonts w:ascii="Book Antiqua" w:hAnsi="Book Antiqua"/>
          <w:b/>
          <w:sz w:val="16"/>
          <w:szCs w:val="16"/>
        </w:rPr>
        <w:t>Приложение № 1</w:t>
      </w:r>
      <w:r w:rsidR="00EF5069" w:rsidRPr="00EF5069">
        <w:rPr>
          <w:rFonts w:ascii="Book Antiqua" w:hAnsi="Book Antiqua"/>
          <w:b/>
          <w:sz w:val="16"/>
          <w:szCs w:val="16"/>
        </w:rPr>
        <w:t xml:space="preserve"> </w:t>
      </w:r>
      <w:r w:rsidRPr="00EF5069">
        <w:rPr>
          <w:rFonts w:ascii="Book Antiqua" w:hAnsi="Book Antiqua"/>
          <w:b/>
          <w:sz w:val="16"/>
          <w:szCs w:val="16"/>
        </w:rPr>
        <w:t xml:space="preserve">к постановлению </w:t>
      </w:r>
      <w:r w:rsidR="00EF5069" w:rsidRPr="00EF5069">
        <w:rPr>
          <w:rFonts w:ascii="Book Antiqua" w:hAnsi="Book Antiqua"/>
          <w:b/>
          <w:sz w:val="16"/>
          <w:szCs w:val="16"/>
        </w:rPr>
        <w:t xml:space="preserve"> </w:t>
      </w:r>
      <w:r w:rsidRPr="00EF5069">
        <w:rPr>
          <w:rFonts w:ascii="Book Antiqua" w:hAnsi="Book Antiqua"/>
          <w:b/>
          <w:sz w:val="16"/>
          <w:szCs w:val="16"/>
        </w:rPr>
        <w:t>от «04» апреля 2016г. № 94</w:t>
      </w:r>
      <w:r w:rsidR="00EF5069" w:rsidRPr="00EF5069">
        <w:rPr>
          <w:rFonts w:ascii="Book Antiqua" w:hAnsi="Book Antiqua"/>
          <w:b/>
          <w:sz w:val="16"/>
          <w:szCs w:val="16"/>
        </w:rPr>
        <w:t xml:space="preserve"> </w:t>
      </w:r>
      <w:r w:rsidRPr="00EF5069">
        <w:rPr>
          <w:rFonts w:ascii="Book Antiqua" w:hAnsi="Book Antiqua"/>
          <w:b/>
          <w:sz w:val="16"/>
          <w:szCs w:val="16"/>
        </w:rPr>
        <w:t>ПОЛОЖЕНИЕ О ПОРЯДКЕ ПРОВЕДЕНИЯ АТТЕСТАЦИИ</w:t>
      </w:r>
    </w:p>
    <w:p w:rsidR="00811D61" w:rsidRPr="00EF5069" w:rsidRDefault="00811D61" w:rsidP="00EF5069">
      <w:pPr>
        <w:ind w:left="-284" w:right="-426"/>
        <w:jc w:val="right"/>
        <w:rPr>
          <w:rFonts w:ascii="Book Antiqua" w:hAnsi="Book Antiqua"/>
          <w:b/>
          <w:sz w:val="16"/>
          <w:szCs w:val="16"/>
        </w:rPr>
      </w:pPr>
      <w:r w:rsidRPr="00EF5069">
        <w:rPr>
          <w:rFonts w:ascii="Book Antiqua" w:hAnsi="Book Antiqua"/>
          <w:b/>
          <w:sz w:val="16"/>
          <w:szCs w:val="16"/>
        </w:rPr>
        <w:t>РУКОВОДИТЕЛЕЙ МУНИЦИПАЛЬНЫХ УНИТАРНЫХ ПРЕДПРИЯТИЙ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 1. Общие положения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 1.1. Настоящее Положение устанавливает порядок проведения аттестации руководителей муниципальных унитарных предприятий (далее - Предприятия).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1.2. Аттестация руководителей Предприятий проводится в целях: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объективной оценки деятельности руководителей Предприятий и определения их соответствия занимаемой должности;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оказания содействия в повышении эффективности работы Предприятий;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стимулирования профессионального роста руководителей Предприятий,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выявление перспективы использования потенциальных способностей руководителей Предприятий, стимулирование роста их профессиональной компетенции;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определение необходимости повышения квалификации, профессиональной подготовки или переподготовки руководителей Предприятий;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своевременное освобождение руководителей  Предприятий от должности или перевод на менее квалифицированную работу.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1.3. Аттестации подлежат все руководители Предприятий, за исключением: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руководителей Предприятий, находившихся в отпуске по уходу за ребенком, в течение одного года после выхода на работу;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беременных женщин и женщин, имеющих детей в возрасте до трех лет;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руководители Предприятий, находящиеся на длительном лечении.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lastRenderedPageBreak/>
        <w:t>1.4. Первичная аттестация руководителей Предприятий проводится не ранее, чем через один год после заключения трудового договора (контракта), а последующая аттестация раз в три года, согласно установленному графику проведения аттестации.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 2. Порядок проведения аттестации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руководителей муниципальных унитарных предприятий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 2.1. Аттестацию руководителей Предприятий осуществляет аттестационная комиссия.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2.2. В состав аттестационной комиссии включаются заместители главы администрации, главные специалисты администрации.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2.3. Состав комиссии утверждается распоряжением главы города.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Комиссию возглавляет председатель, в его отсутствие обязанности исполняет заместитель председателя.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Председатель аттестационной комиссии: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утверждает график заседаний аттестационной комиссии согласно приложению № 1 к настоящему Положению;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организует работу аттестационной комиссии;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распределяет обязанности между членами аттестационной комиссии;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проводит заседания аттестационной комиссии;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обладает правом привлечения экспертов к работе аттестационной комиссии.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2.4. Организацию работы по подготовке заседаний, ведение и оформление протоколов заседаний осуществляет секретарь аттестационной комиссии.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2.5. Аттестационная комиссия определяет форму проведения аттестации (собеседование и/или тестирование).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Аттестационный тест должен содержать не менее 50 вопросов, собеседование – 12 вопросов. Перечень вопросов пересматривается не реже одного раза в 3 года.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2.6. Решение о дате проведения заседания аттестационной комиссии принимает председатель комиссии. Заседание аттестационной комиссии считается правомочным, если на нем присутствуют не менее двух третей от общего числа членов комиссии.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2.7. Заседание аттестационной комиссии оформляется протоколом, в котором фиксируется информация о ее работе и принятых решениях. Протокол заседания аттестационной комиссии подписывается председателем, секретарем и членами аттестационной комиссии.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3. Порядок проведения аттестации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3.1. График проведения аттестации (с указанием формы ее проведения) доводится до каждого аттестуемого не менее чем за один месяц до начала аттестации секретарем аттестационной комиссии.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3.2. На каждого руководителя Предприятия, подлежащего аттестации, не </w:t>
      </w:r>
      <w:proofErr w:type="gramStart"/>
      <w:r w:rsidRPr="00811D61">
        <w:rPr>
          <w:rFonts w:ascii="Book Antiqua" w:hAnsi="Book Antiqua"/>
          <w:sz w:val="16"/>
          <w:szCs w:val="16"/>
        </w:rPr>
        <w:t>позднее</w:t>
      </w:r>
      <w:proofErr w:type="gramEnd"/>
      <w:r w:rsidRPr="00811D61">
        <w:rPr>
          <w:rFonts w:ascii="Book Antiqua" w:hAnsi="Book Antiqua"/>
          <w:sz w:val="16"/>
          <w:szCs w:val="16"/>
        </w:rPr>
        <w:t xml:space="preserve"> чем за две недели до начала ее проведения заместитель главы администрации, являющийся  куратором предприятия, представляет отзыв об исполнении руководителем Предприятия должностных обязанностей за аттестационный период в аттестационную комиссию по форме согласно приложению № 2 к настоящему Положению. В отзыв включаются: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перечень основных вопросов и проблем, в решении которых принимал участие аттестуемый;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результативность его работы в совокупности с результатами деятельности предприятия;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мотивированная оценка профессиональных, деловых и личных качеств;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результаты последней балансовой комиссии.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3.3. Секретарь аттестационной комиссии знакомит под подпись каждого руководителя Предприятия, подлежащего аттестации, с </w:t>
      </w:r>
      <w:r w:rsidRPr="00811D61">
        <w:rPr>
          <w:rFonts w:ascii="Book Antiqua" w:hAnsi="Book Antiqua"/>
          <w:sz w:val="16"/>
          <w:szCs w:val="16"/>
        </w:rPr>
        <w:lastRenderedPageBreak/>
        <w:t>представленным отзывом не позднее, чем за неделю до начала аттестации.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Руководитель Предприятия после ознакомления с отзывом вправе представить в аттестационную комиссию дополнительные сведения о своей профессиональной деятельности за указанный период.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В случае несогласия с отзывом руководитель Предприятия представляет в аттестационную комиссию аргументированное и обоснованное заявление о своем несогласии.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3.4. На заседание аттестационной комиссии секретарь аттестационной комиссии представляет следующие документы: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списки руководителей Предприятий, подлежащих аттестации;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аттестационный лист по форме согласно приложению № 3 к настоящему Положению;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отзыв на руководителя Предприятия;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заявление руководителя Предприятия о несогласии с представленным отзывом (если таковое имеется);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результаты предыдущей аттестации.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3.5. Аттестация проводится в присутствии </w:t>
      </w:r>
      <w:proofErr w:type="gramStart"/>
      <w:r w:rsidRPr="00811D61">
        <w:rPr>
          <w:rFonts w:ascii="Book Antiqua" w:hAnsi="Book Antiqua"/>
          <w:sz w:val="16"/>
          <w:szCs w:val="16"/>
        </w:rPr>
        <w:t>аттестуемого</w:t>
      </w:r>
      <w:proofErr w:type="gramEnd"/>
      <w:r w:rsidRPr="00811D61">
        <w:rPr>
          <w:rFonts w:ascii="Book Antiqua" w:hAnsi="Book Antiqua"/>
          <w:sz w:val="16"/>
          <w:szCs w:val="16"/>
        </w:rPr>
        <w:t xml:space="preserve"> на заседании аттестационной комиссии.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Аттестуемый руководитель Предприятия вправе ходатайствовать о переносе срока аттестации по уважительным причинам. Ходатайство рассматривается аттестационной комиссией, которая принимает соответствующее решение.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3.6. Аттестация проводится в форме собеседования и/или тестирования.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3.6.1. При собеседовании аттестуемый руководитель Предприятия отвечает на вопросы, заданные членами аттестационной комиссии, с целью оценки уровня его профессиональной подготовки, деловых качеств, потенциальных возможностей, эффективности управления предприятием.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3.6.2. Тестирование проводится в письменном виде в форме ответов на вопросы аттестационных тестов. Собеседование проводится в устной форме.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Аттестационные тесты  и собеседование должны обеспечивать проверку знаний руководителя Предприятия по следующим направлениям: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отраслевой специфике деятельности предприятия;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основам гражданского, трудового, налогового и отраслевого, соответствующего направлению деятельности предприятия, законодательства;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основам управления предприятием, планирования;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lastRenderedPageBreak/>
        <w:t>- основам маркетинга;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правилам и нормам по охране труда и экологической безопасности;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перспективам развития предприятия.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Количество правильных ответов, определяющих успешное прохождение аттестации: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в форме тестирования – 48 из 50 вопросов: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в форме собеседования – 10 из 12 вопросов.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3.7. На основании изучения и обсуждения представленных документов и материалов, заслушанных сообщений члены аттестационной комиссии оценивают квалификацию аттестуемого руководителя Предприятия на предмет его соответствия занимаемой должности.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4. Результаты аттестации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4.1. Оценка деятельности руководителя Предприятия и рекомендации аттестационной комиссии принимаются открытым голосованием в отсутствие аттестуемого. При равенстве голосов председатель аттестационной комиссии обладает правом решающего голоса.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4.2. По результатам аттестации аттестационная комиссия дает одну из следующих оценок: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соответствует занимаемой должности;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- не соответствует занимаемой должности.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4.3. После подведения итогов голосования результаты аттестации заносятся секретарем в аттестационный лист руководителя Предприятия.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Аттестационный лист подписывается председателем, секретарем и членами аттестационной комиссии, присутствующими на заседании. Каждый член комиссии вправе представить особое мнение по процессу и результатам аттестации конкретного руководителя Предприятия. Особое мнение оформляется в письменном виде, прилагается к аттестационному листу и является его неотъемлемой частью.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С результатами аттестации, в том числе с особым мнением, руководитель Предприятия знакомится под подпись сразу же после голосования.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Аттестационный лист и отзыв руководителя Предприятия, прошедшего аттестацию, хранятся в его личном деле.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4.4. Материалы аттестации руководителей Предприятия представляются секретарем аттестационной комиссии главному специалисту по работе с персоналом администрации не позднее чем через семь календарных дней после проведения аттестации. </w:t>
      </w:r>
    </w:p>
    <w:p w:rsidR="00811D61" w:rsidRPr="00811D61" w:rsidRDefault="00811D61" w:rsidP="00EF5069">
      <w:pPr>
        <w:ind w:left="-284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4.5. Глава города с учетом рекомендаций аттестационной комиссии в месячный срок утверждает итоги проведенной аттестации.</w:t>
      </w:r>
    </w:p>
    <w:p w:rsidR="00EF5069" w:rsidRDefault="00EF5069" w:rsidP="00EF5069">
      <w:pPr>
        <w:ind w:left="-1276" w:right="-426"/>
        <w:jc w:val="right"/>
        <w:rPr>
          <w:rFonts w:ascii="Book Antiqua" w:hAnsi="Book Antiqua"/>
          <w:sz w:val="16"/>
          <w:szCs w:val="16"/>
        </w:rPr>
        <w:sectPr w:rsidR="00EF5069" w:rsidSect="00EF5069">
          <w:type w:val="continuous"/>
          <w:pgSz w:w="11906" w:h="16838"/>
          <w:pgMar w:top="1134" w:right="850" w:bottom="1134" w:left="709" w:header="708" w:footer="708" w:gutter="0"/>
          <w:cols w:num="2" w:space="991"/>
          <w:docGrid w:linePitch="360"/>
        </w:sectPr>
      </w:pPr>
    </w:p>
    <w:p w:rsidR="00EF5069" w:rsidRDefault="00EF5069" w:rsidP="00EF5069">
      <w:pPr>
        <w:ind w:left="-1276" w:right="-426"/>
        <w:jc w:val="right"/>
        <w:rPr>
          <w:rFonts w:ascii="Book Antiqua" w:hAnsi="Book Antiqua"/>
          <w:b/>
          <w:sz w:val="16"/>
          <w:szCs w:val="16"/>
        </w:rPr>
      </w:pPr>
    </w:p>
    <w:p w:rsidR="00811D61" w:rsidRPr="00EF5069" w:rsidRDefault="00811D61" w:rsidP="00EF5069">
      <w:pPr>
        <w:ind w:left="-1276" w:right="-426"/>
        <w:jc w:val="right"/>
        <w:rPr>
          <w:rFonts w:ascii="Book Antiqua" w:hAnsi="Book Antiqua"/>
          <w:b/>
          <w:sz w:val="16"/>
          <w:szCs w:val="16"/>
        </w:rPr>
      </w:pPr>
      <w:r w:rsidRPr="00EF5069">
        <w:rPr>
          <w:rFonts w:ascii="Book Antiqua" w:hAnsi="Book Antiqua"/>
          <w:b/>
          <w:sz w:val="16"/>
          <w:szCs w:val="16"/>
        </w:rPr>
        <w:t>Приложение №1 к Положению о порядке проведения аттестации руководителей муниципальных унитарных предприятий в МО                                                                                                 «Город Удачный»</w:t>
      </w:r>
    </w:p>
    <w:p w:rsidR="00811D61" w:rsidRPr="00811D61" w:rsidRDefault="00811D61" w:rsidP="00EF5069">
      <w:pPr>
        <w:spacing w:line="276" w:lineRule="auto"/>
        <w:ind w:left="-1276" w:right="-426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График проведения аттестации </w:t>
      </w:r>
      <w:proofErr w:type="spellStart"/>
      <w:r w:rsidRPr="00811D61">
        <w:rPr>
          <w:rFonts w:ascii="Book Antiqua" w:hAnsi="Book Antiqua"/>
          <w:sz w:val="16"/>
          <w:szCs w:val="16"/>
        </w:rPr>
        <w:t>руководителеймуниципальных</w:t>
      </w:r>
      <w:proofErr w:type="spellEnd"/>
      <w:r w:rsidRPr="00811D61">
        <w:rPr>
          <w:rFonts w:ascii="Book Antiqua" w:hAnsi="Book Antiqua"/>
          <w:sz w:val="16"/>
          <w:szCs w:val="16"/>
        </w:rPr>
        <w:t xml:space="preserve"> унитарных предприятий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890"/>
        <w:gridCol w:w="1620"/>
        <w:gridCol w:w="2160"/>
        <w:gridCol w:w="2160"/>
      </w:tblGrid>
      <w:tr w:rsidR="00811D61" w:rsidRPr="00EF5069" w:rsidTr="00EF5069">
        <w:trPr>
          <w:cantSplit/>
          <w:trHeight w:val="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  <w:r w:rsidRPr="00EF5069">
              <w:rPr>
                <w:sz w:val="14"/>
              </w:rPr>
              <w:t xml:space="preserve">Ф.И.О.    </w:t>
            </w:r>
            <w:r w:rsidRPr="00EF5069">
              <w:rPr>
                <w:sz w:val="14"/>
              </w:rPr>
              <w:br/>
              <w:t>аттестуемого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  <w:r w:rsidRPr="00EF5069">
              <w:rPr>
                <w:sz w:val="14"/>
              </w:rPr>
              <w:t>Наименование</w:t>
            </w:r>
            <w:r w:rsidRPr="00EF5069">
              <w:rPr>
                <w:sz w:val="14"/>
              </w:rPr>
              <w:br/>
              <w:t>предприятия,</w:t>
            </w:r>
            <w:r w:rsidRPr="00EF5069">
              <w:rPr>
                <w:sz w:val="14"/>
              </w:rPr>
              <w:br/>
              <w:t>учреждения и</w:t>
            </w:r>
            <w:r w:rsidRPr="00EF5069">
              <w:rPr>
                <w:sz w:val="14"/>
              </w:rPr>
              <w:br/>
              <w:t xml:space="preserve">должность  </w:t>
            </w:r>
            <w:r w:rsidRPr="00EF5069">
              <w:rPr>
                <w:sz w:val="14"/>
              </w:rPr>
              <w:br/>
              <w:t>аттестуемого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  <w:r w:rsidRPr="00EF5069">
              <w:rPr>
                <w:sz w:val="14"/>
              </w:rPr>
              <w:t xml:space="preserve">Дата    </w:t>
            </w:r>
            <w:r w:rsidRPr="00EF5069">
              <w:rPr>
                <w:sz w:val="14"/>
              </w:rPr>
              <w:br/>
              <w:t>проведения</w:t>
            </w:r>
            <w:r w:rsidRPr="00EF5069">
              <w:rPr>
                <w:sz w:val="14"/>
              </w:rPr>
              <w:br/>
              <w:t>аттестации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  <w:r w:rsidRPr="00EF5069">
              <w:rPr>
                <w:sz w:val="14"/>
              </w:rPr>
              <w:t xml:space="preserve">Дата      </w:t>
            </w:r>
            <w:r w:rsidRPr="00EF5069">
              <w:rPr>
                <w:sz w:val="14"/>
              </w:rPr>
              <w:br/>
              <w:t xml:space="preserve">представления </w:t>
            </w:r>
            <w:r w:rsidRPr="00EF5069">
              <w:rPr>
                <w:sz w:val="14"/>
              </w:rPr>
              <w:br/>
              <w:t xml:space="preserve">документов в </w:t>
            </w:r>
            <w:r w:rsidRPr="00EF5069">
              <w:rPr>
                <w:sz w:val="14"/>
              </w:rPr>
              <w:br/>
              <w:t>аттестационную</w:t>
            </w:r>
            <w:r w:rsidRPr="00EF5069">
              <w:rPr>
                <w:sz w:val="14"/>
              </w:rPr>
              <w:br/>
              <w:t xml:space="preserve">комиссию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  <w:r w:rsidRPr="00EF5069">
              <w:rPr>
                <w:sz w:val="14"/>
              </w:rPr>
              <w:t xml:space="preserve">Должность,  </w:t>
            </w:r>
            <w:r w:rsidRPr="00EF5069">
              <w:rPr>
                <w:sz w:val="14"/>
              </w:rPr>
              <w:br/>
              <w:t xml:space="preserve">Ф.И.О.    </w:t>
            </w:r>
            <w:r w:rsidRPr="00EF5069">
              <w:rPr>
                <w:sz w:val="14"/>
              </w:rPr>
              <w:br/>
            </w:r>
            <w:proofErr w:type="gramStart"/>
            <w:r w:rsidRPr="00EF5069">
              <w:rPr>
                <w:sz w:val="14"/>
              </w:rPr>
              <w:t>ответственного</w:t>
            </w:r>
            <w:proofErr w:type="gramEnd"/>
            <w:r w:rsidRPr="00EF5069">
              <w:rPr>
                <w:sz w:val="14"/>
              </w:rPr>
              <w:br/>
              <w:t xml:space="preserve">за отзыв   </w:t>
            </w:r>
          </w:p>
        </w:tc>
      </w:tr>
      <w:tr w:rsidR="00811D61" w:rsidRPr="00EF5069" w:rsidTr="00EF5069">
        <w:trPr>
          <w:cantSplit/>
          <w:trHeight w:val="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</w:tr>
      <w:tr w:rsidR="00811D61" w:rsidRPr="00EF5069" w:rsidTr="00EF5069">
        <w:trPr>
          <w:cantSplit/>
          <w:trHeight w:val="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</w:tr>
      <w:tr w:rsidR="00811D61" w:rsidRPr="00EF5069" w:rsidTr="00EF5069">
        <w:trPr>
          <w:cantSplit/>
          <w:trHeight w:val="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</w:tr>
      <w:tr w:rsidR="00811D61" w:rsidRPr="00EF5069" w:rsidTr="00EF5069">
        <w:trPr>
          <w:cantSplit/>
          <w:trHeight w:val="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D61" w:rsidRPr="00EF5069" w:rsidRDefault="00811D61" w:rsidP="00EF5069">
            <w:pPr>
              <w:rPr>
                <w:sz w:val="14"/>
              </w:rPr>
            </w:pPr>
          </w:p>
        </w:tc>
      </w:tr>
    </w:tbl>
    <w:p w:rsidR="00811D61" w:rsidRPr="00811D61" w:rsidRDefault="00811D61" w:rsidP="00EF5069">
      <w:pPr>
        <w:spacing w:line="276" w:lineRule="auto"/>
        <w:ind w:left="-1276" w:right="-426"/>
        <w:jc w:val="both"/>
        <w:rPr>
          <w:rFonts w:ascii="Book Antiqua" w:hAnsi="Book Antiqua"/>
          <w:sz w:val="16"/>
          <w:szCs w:val="16"/>
        </w:rPr>
      </w:pPr>
    </w:p>
    <w:p w:rsidR="00811D61" w:rsidRPr="00EF5069" w:rsidRDefault="00EF5069" w:rsidP="00EF5069">
      <w:pPr>
        <w:spacing w:line="276" w:lineRule="auto"/>
        <w:ind w:left="-1276" w:right="-426"/>
        <w:jc w:val="right"/>
        <w:rPr>
          <w:rFonts w:ascii="Book Antiqua" w:hAnsi="Book Antiqua"/>
          <w:b/>
          <w:sz w:val="16"/>
          <w:szCs w:val="16"/>
        </w:rPr>
      </w:pPr>
      <w:r w:rsidRPr="00EF5069">
        <w:rPr>
          <w:rFonts w:ascii="Book Antiqua" w:hAnsi="Book Antiqua"/>
          <w:b/>
          <w:sz w:val="16"/>
          <w:szCs w:val="16"/>
        </w:rPr>
        <w:t>П</w:t>
      </w:r>
      <w:r w:rsidR="00811D61" w:rsidRPr="00EF5069">
        <w:rPr>
          <w:rFonts w:ascii="Book Antiqua" w:hAnsi="Book Antiqua"/>
          <w:b/>
          <w:sz w:val="16"/>
          <w:szCs w:val="16"/>
        </w:rPr>
        <w:t>риложение №2</w:t>
      </w:r>
      <w:r w:rsidRPr="00EF5069">
        <w:rPr>
          <w:rFonts w:ascii="Book Antiqua" w:hAnsi="Book Antiqua"/>
          <w:b/>
          <w:sz w:val="16"/>
          <w:szCs w:val="16"/>
        </w:rPr>
        <w:t xml:space="preserve"> </w:t>
      </w:r>
      <w:r w:rsidR="00811D61" w:rsidRPr="00EF5069">
        <w:rPr>
          <w:rFonts w:ascii="Book Antiqua" w:hAnsi="Book Antiqua"/>
          <w:b/>
          <w:sz w:val="16"/>
          <w:szCs w:val="16"/>
        </w:rPr>
        <w:t>к Положению о порядке проведения аттестации руководителей муниципальных унитарных предприятий в МО «Город Удачный»</w:t>
      </w:r>
    </w:p>
    <w:p w:rsidR="00811D61" w:rsidRPr="00811D61" w:rsidRDefault="00811D61" w:rsidP="00811D61">
      <w:pPr>
        <w:spacing w:line="276" w:lineRule="auto"/>
        <w:jc w:val="both"/>
        <w:rPr>
          <w:rFonts w:ascii="Book Antiqua" w:hAnsi="Book Antiqua"/>
          <w:sz w:val="16"/>
          <w:szCs w:val="16"/>
        </w:rPr>
      </w:pP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ОТЗЫВ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               </w:t>
      </w:r>
      <w:r w:rsidRPr="00811D61">
        <w:rPr>
          <w:rFonts w:ascii="Book Antiqua" w:hAnsi="Book Antiqua"/>
          <w:sz w:val="16"/>
          <w:szCs w:val="16"/>
        </w:rPr>
        <w:tab/>
      </w:r>
      <w:r w:rsidRPr="00811D61">
        <w:rPr>
          <w:rFonts w:ascii="Book Antiqua" w:hAnsi="Book Antiqua"/>
          <w:sz w:val="16"/>
          <w:szCs w:val="16"/>
        </w:rPr>
        <w:tab/>
      </w:r>
      <w:r w:rsidRPr="00811D61">
        <w:rPr>
          <w:rFonts w:ascii="Book Antiqua" w:hAnsi="Book Antiqua"/>
          <w:sz w:val="16"/>
          <w:szCs w:val="16"/>
        </w:rPr>
        <w:tab/>
      </w:r>
      <w:r w:rsidRPr="00811D61">
        <w:rPr>
          <w:rFonts w:ascii="Book Antiqua" w:hAnsi="Book Antiqua"/>
          <w:sz w:val="16"/>
          <w:szCs w:val="16"/>
        </w:rPr>
        <w:tab/>
        <w:t xml:space="preserve">    (Ф.И.О. руководителя, должность)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о деловых и личных качествах аттестуемого руководителя 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(Ф.И.О.)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proofErr w:type="gramStart"/>
      <w:r w:rsidRPr="00811D61">
        <w:rPr>
          <w:rFonts w:ascii="Book Antiqua" w:hAnsi="Book Antiqua"/>
          <w:sz w:val="16"/>
          <w:szCs w:val="16"/>
        </w:rPr>
        <w:t>Аттестуемый</w:t>
      </w:r>
      <w:proofErr w:type="gramEnd"/>
      <w:r w:rsidRPr="00811D61">
        <w:rPr>
          <w:rFonts w:ascii="Book Antiqua" w:hAnsi="Book Antiqua"/>
          <w:sz w:val="16"/>
          <w:szCs w:val="16"/>
        </w:rPr>
        <w:t xml:space="preserve"> работает в должности директора муниципального унитарного предприятия ____________________________________________________________________________________________________________________________________________________________________________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(название предприятия)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 лет.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                     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lastRenderedPageBreak/>
        <w:t xml:space="preserve">1. </w:t>
      </w:r>
      <w:proofErr w:type="gramStart"/>
      <w:r w:rsidRPr="00811D61">
        <w:rPr>
          <w:rFonts w:ascii="Book Antiqua" w:hAnsi="Book Antiqua"/>
          <w:sz w:val="16"/>
          <w:szCs w:val="16"/>
        </w:rPr>
        <w:t>Профессиональные знания и опыт аттестуемого ______________________________________________________________________________________</w:t>
      </w:r>
      <w:proofErr w:type="gramEnd"/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2. Деловые качества аттестуемого как директора муниципального унитарного предприятия ____________________________________________________________________________________________________________________________________________________________________________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3. Стиль и методы работы </w:t>
      </w:r>
      <w:proofErr w:type="gramStart"/>
      <w:r w:rsidRPr="00811D61">
        <w:rPr>
          <w:rFonts w:ascii="Book Antiqua" w:hAnsi="Book Antiqua"/>
          <w:sz w:val="16"/>
          <w:szCs w:val="16"/>
        </w:rPr>
        <w:t>аттестуемого</w:t>
      </w:r>
      <w:proofErr w:type="gramEnd"/>
      <w:r w:rsidRPr="00811D61">
        <w:rPr>
          <w:rFonts w:ascii="Book Antiqua" w:hAnsi="Book Antiqua"/>
          <w:sz w:val="16"/>
          <w:szCs w:val="16"/>
        </w:rPr>
        <w:t xml:space="preserve"> 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4. </w:t>
      </w:r>
      <w:proofErr w:type="gramStart"/>
      <w:r w:rsidRPr="00811D61">
        <w:rPr>
          <w:rFonts w:ascii="Book Antiqua" w:hAnsi="Book Antiqua"/>
          <w:sz w:val="16"/>
          <w:szCs w:val="16"/>
        </w:rPr>
        <w:t>Личные качества аттестуемого ______________________________________________________________________________________</w:t>
      </w:r>
      <w:proofErr w:type="gramEnd"/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5. Повышение квалификации 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6. Перечень основных вопросов, в решении которых принимал участие аттестуемый ____________________________________________________________________________________________________________________________________________________________________________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7. Результативность работы 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8. Возможность профессионального и служебного продвижения 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9. Замечания и пожелания </w:t>
      </w:r>
      <w:proofErr w:type="gramStart"/>
      <w:r w:rsidRPr="00811D61">
        <w:rPr>
          <w:rFonts w:ascii="Book Antiqua" w:hAnsi="Book Antiqua"/>
          <w:sz w:val="16"/>
          <w:szCs w:val="16"/>
        </w:rPr>
        <w:t>аттестуемому</w:t>
      </w:r>
      <w:proofErr w:type="gramEnd"/>
      <w:r w:rsidRPr="00811D61">
        <w:rPr>
          <w:rFonts w:ascii="Book Antiqua" w:hAnsi="Book Antiqua"/>
          <w:sz w:val="16"/>
          <w:szCs w:val="16"/>
        </w:rPr>
        <w:t xml:space="preserve"> 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10. Вывод о соответствии занимаемой должности 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 </w:t>
      </w:r>
      <w:r w:rsidRPr="00811D61">
        <w:rPr>
          <w:rFonts w:ascii="Book Antiqua" w:hAnsi="Book Antiqua"/>
          <w:sz w:val="16"/>
          <w:szCs w:val="16"/>
        </w:rPr>
        <w:tab/>
      </w:r>
      <w:r w:rsidRPr="00811D61">
        <w:rPr>
          <w:rFonts w:ascii="Book Antiqua" w:hAnsi="Book Antiqua"/>
          <w:sz w:val="16"/>
          <w:szCs w:val="16"/>
        </w:rPr>
        <w:tab/>
      </w:r>
      <w:r w:rsidRPr="00811D61">
        <w:rPr>
          <w:rFonts w:ascii="Book Antiqua" w:hAnsi="Book Antiqua"/>
          <w:sz w:val="16"/>
          <w:szCs w:val="16"/>
        </w:rPr>
        <w:tab/>
        <w:t xml:space="preserve"> (соответствует, не полностью соответствует, не соответствует)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Ф.И.О. руководителя ______________________________________________________________________________________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Подпись 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Дата заполнения 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Подпись </w:t>
      </w:r>
      <w:proofErr w:type="gramStart"/>
      <w:r w:rsidRPr="00811D61">
        <w:rPr>
          <w:rFonts w:ascii="Book Antiqua" w:hAnsi="Book Antiqua"/>
          <w:sz w:val="16"/>
          <w:szCs w:val="16"/>
        </w:rPr>
        <w:t>аттестуемого</w:t>
      </w:r>
      <w:proofErr w:type="gramEnd"/>
      <w:r w:rsidRPr="00811D61">
        <w:rPr>
          <w:rFonts w:ascii="Book Antiqua" w:hAnsi="Book Antiqua"/>
          <w:sz w:val="16"/>
          <w:szCs w:val="16"/>
        </w:rPr>
        <w:t xml:space="preserve"> _____________________ Дата 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</w:t>
      </w:r>
    </w:p>
    <w:p w:rsidR="00811D61" w:rsidRPr="00EF5069" w:rsidRDefault="00811D61" w:rsidP="00B33C7B">
      <w:pPr>
        <w:spacing w:line="276" w:lineRule="auto"/>
        <w:ind w:left="-1134"/>
        <w:jc w:val="right"/>
        <w:rPr>
          <w:rFonts w:ascii="Book Antiqua" w:hAnsi="Book Antiqua"/>
          <w:b/>
          <w:sz w:val="16"/>
          <w:szCs w:val="16"/>
        </w:rPr>
      </w:pPr>
      <w:r w:rsidRPr="00EF5069">
        <w:rPr>
          <w:rFonts w:ascii="Book Antiqua" w:hAnsi="Book Antiqua"/>
          <w:b/>
          <w:sz w:val="16"/>
          <w:szCs w:val="16"/>
        </w:rPr>
        <w:t>Приложение № 3 к Положению о порядке проведения аттестации руководителей муниципальных унитарных предприятий в МО «Город Удачный»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АТТЕСТАЦИОННЫЙ ЛИСТ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1. Фамилия, имя, отчество 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2. Дата рождения 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3. Сведения об образовании 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                                                </w:t>
      </w:r>
      <w:proofErr w:type="gramStart"/>
      <w:r w:rsidRPr="00811D61">
        <w:rPr>
          <w:rFonts w:ascii="Book Antiqua" w:hAnsi="Book Antiqua"/>
          <w:sz w:val="16"/>
          <w:szCs w:val="16"/>
        </w:rPr>
        <w:t>(какое и когда учебное заведение окончил, специальность __________________________________________________________________________________</w:t>
      </w:r>
      <w:proofErr w:type="gramEnd"/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                                                               и квалификация по диплому)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4. Повышение квалификации 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                                                 </w:t>
      </w:r>
      <w:proofErr w:type="gramStart"/>
      <w:r w:rsidRPr="00811D61">
        <w:rPr>
          <w:rFonts w:ascii="Book Antiqua" w:hAnsi="Book Antiqua"/>
          <w:sz w:val="16"/>
          <w:szCs w:val="16"/>
        </w:rPr>
        <w:t>(учебное заведение, тема, специализация или название семинара,</w:t>
      </w:r>
      <w:proofErr w:type="gramEnd"/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                                                               конференции, количество часов)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5. Занимаемая должность на момент аттестации и дата назначения на эту должность 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6. Общий трудовой стаж 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7. Краткая оценка выполнения рекомендаций предыдущей аттестации_______________________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          (выполнены, частично выполнены, не выполнены)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8. Вопросы к </w:t>
      </w:r>
      <w:proofErr w:type="gramStart"/>
      <w:r w:rsidRPr="00811D61">
        <w:rPr>
          <w:rFonts w:ascii="Book Antiqua" w:hAnsi="Book Antiqua"/>
          <w:sz w:val="16"/>
          <w:szCs w:val="16"/>
        </w:rPr>
        <w:t>аттестуемому</w:t>
      </w:r>
      <w:proofErr w:type="gramEnd"/>
      <w:r w:rsidRPr="00811D61">
        <w:rPr>
          <w:rFonts w:ascii="Book Antiqua" w:hAnsi="Book Antiqua"/>
          <w:sz w:val="16"/>
          <w:szCs w:val="16"/>
        </w:rPr>
        <w:t xml:space="preserve"> и ответы на них 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lastRenderedPageBreak/>
        <w:t>9. Замечания и предложения, высказанные членами аттестационной комиссии 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10. Замечания и предложения, высказанные аттестуемым работником_______________________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11. Оценка деятельности аттестуемого по результатам голосования__________________________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Количество голосов "за" _________________ "против" 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12. Количественный состав аттестационной комиссии 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На заседании присутствовало __________ членов аттестационной комиссии.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13. Рекомендации  аттестационной комиссии (с указанием мотивов, по которым они даются)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14. Примечания и дополнения 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__________________________________________________________________________________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Председатель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аттестационной комиссии ________________ 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                                                                    (подпись)      (фамилия, имя, отчество)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Секретарь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аттестационной комиссии ________________ 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                                                                 (подпись)         (фамилия, имя, отчество)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Члены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аттестационной комиссии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1.                      ________________ 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                                             (подпись)                      (фамилия, имя, отчество)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2.                      ________________ 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                                             (подпись)                     (фамилия, имя, отчество)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3.                      ________________ 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                                            (подпись)                     (фамилия, имя, отчество)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4.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5.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Дата проведения аттестации 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(число, месяц, год)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С аттестационным листом </w:t>
      </w:r>
      <w:proofErr w:type="gramStart"/>
      <w:r w:rsidRPr="00811D61">
        <w:rPr>
          <w:rFonts w:ascii="Book Antiqua" w:hAnsi="Book Antiqua"/>
          <w:sz w:val="16"/>
          <w:szCs w:val="16"/>
        </w:rPr>
        <w:t>ознакомлен</w:t>
      </w:r>
      <w:proofErr w:type="gramEnd"/>
      <w:r w:rsidRPr="00811D61">
        <w:rPr>
          <w:rFonts w:ascii="Book Antiqua" w:hAnsi="Book Antiqua"/>
          <w:sz w:val="16"/>
          <w:szCs w:val="16"/>
        </w:rPr>
        <w:t xml:space="preserve"> (на): ______________________________________________________________________________</w:t>
      </w:r>
    </w:p>
    <w:p w:rsidR="00811D61" w:rsidRPr="00811D61" w:rsidRDefault="00811D61" w:rsidP="00EF5069">
      <w:pPr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                                                             (подпись </w:t>
      </w:r>
      <w:proofErr w:type="gramStart"/>
      <w:r w:rsidRPr="00811D61">
        <w:rPr>
          <w:rFonts w:ascii="Book Antiqua" w:hAnsi="Book Antiqua"/>
          <w:sz w:val="16"/>
          <w:szCs w:val="16"/>
        </w:rPr>
        <w:t>аттестуемого</w:t>
      </w:r>
      <w:proofErr w:type="gramEnd"/>
      <w:r w:rsidRPr="00811D61">
        <w:rPr>
          <w:rFonts w:ascii="Book Antiqua" w:hAnsi="Book Antiqua"/>
          <w:sz w:val="16"/>
          <w:szCs w:val="16"/>
        </w:rPr>
        <w:t xml:space="preserve"> и дата)</w:t>
      </w:r>
    </w:p>
    <w:p w:rsidR="005E2E0E" w:rsidRPr="00811D61" w:rsidRDefault="005E2E0E" w:rsidP="00811D61">
      <w:pPr>
        <w:spacing w:line="276" w:lineRule="auto"/>
        <w:jc w:val="both"/>
        <w:rPr>
          <w:rFonts w:ascii="Book Antiqua" w:hAnsi="Book Antiqua"/>
          <w:sz w:val="16"/>
          <w:szCs w:val="16"/>
        </w:rPr>
      </w:pPr>
    </w:p>
    <w:p w:rsidR="00EF5069" w:rsidRDefault="00EF5069" w:rsidP="00EF5069">
      <w:pPr>
        <w:ind w:left="-1276"/>
        <w:jc w:val="center"/>
        <w:rPr>
          <w:rFonts w:ascii="Book Antiqua" w:hAnsi="Book Antiqua"/>
          <w:b/>
          <w:sz w:val="16"/>
          <w:szCs w:val="16"/>
        </w:rPr>
        <w:sectPr w:rsidR="00EF5069" w:rsidSect="00797B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1D61" w:rsidRPr="00EF5069" w:rsidRDefault="00811D61" w:rsidP="005C7641">
      <w:pPr>
        <w:ind w:left="-284"/>
        <w:jc w:val="center"/>
        <w:rPr>
          <w:rFonts w:ascii="Book Antiqua" w:hAnsi="Book Antiqua"/>
          <w:b/>
          <w:sz w:val="16"/>
          <w:szCs w:val="16"/>
        </w:rPr>
      </w:pPr>
      <w:r w:rsidRPr="00EF5069">
        <w:rPr>
          <w:rFonts w:ascii="Book Antiqua" w:hAnsi="Book Antiqua"/>
          <w:b/>
          <w:sz w:val="16"/>
          <w:szCs w:val="16"/>
        </w:rPr>
        <w:lastRenderedPageBreak/>
        <w:t>ПОСТАНОВЛЕНИЕ</w:t>
      </w:r>
      <w:r w:rsidR="00EF5069" w:rsidRPr="00EF5069">
        <w:rPr>
          <w:rFonts w:ascii="Book Antiqua" w:hAnsi="Book Antiqua"/>
          <w:b/>
          <w:sz w:val="16"/>
          <w:szCs w:val="16"/>
        </w:rPr>
        <w:t xml:space="preserve"> </w:t>
      </w:r>
      <w:r w:rsidRPr="00EF5069">
        <w:rPr>
          <w:rFonts w:ascii="Book Antiqua" w:hAnsi="Book Antiqua"/>
          <w:b/>
          <w:sz w:val="16"/>
          <w:szCs w:val="16"/>
        </w:rPr>
        <w:t>от «04»  апреля  2016г</w:t>
      </w:r>
      <w:r w:rsidR="00EF5069" w:rsidRPr="00EF5069">
        <w:rPr>
          <w:rFonts w:ascii="Book Antiqua" w:hAnsi="Book Antiqua"/>
          <w:b/>
          <w:sz w:val="16"/>
          <w:szCs w:val="16"/>
        </w:rPr>
        <w:t xml:space="preserve"> </w:t>
      </w:r>
      <w:r w:rsidRPr="00EF5069">
        <w:rPr>
          <w:rFonts w:ascii="Book Antiqua" w:hAnsi="Book Antiqua"/>
          <w:b/>
          <w:sz w:val="16"/>
          <w:szCs w:val="16"/>
        </w:rPr>
        <w:t>№ 93</w:t>
      </w:r>
      <w:proofErr w:type="gramStart"/>
      <w:r w:rsidR="00EF5069" w:rsidRPr="00EF5069">
        <w:rPr>
          <w:rFonts w:ascii="Book Antiqua" w:hAnsi="Book Antiqua"/>
          <w:b/>
          <w:sz w:val="16"/>
          <w:szCs w:val="16"/>
        </w:rPr>
        <w:t xml:space="preserve"> </w:t>
      </w:r>
      <w:r w:rsidRPr="00EF5069">
        <w:rPr>
          <w:rFonts w:ascii="Book Antiqua" w:hAnsi="Book Antiqua"/>
          <w:b/>
          <w:sz w:val="16"/>
          <w:szCs w:val="16"/>
        </w:rPr>
        <w:t>О</w:t>
      </w:r>
      <w:proofErr w:type="gramEnd"/>
      <w:r w:rsidRPr="00EF5069">
        <w:rPr>
          <w:rFonts w:ascii="Book Antiqua" w:hAnsi="Book Antiqua"/>
          <w:b/>
          <w:sz w:val="16"/>
          <w:szCs w:val="16"/>
        </w:rPr>
        <w:t>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 муниципального образования «Город Удачный» Мирнинского района Республики Саха (Якутия) и предоставление этих сведений общероссийским средствам массовой информации</w:t>
      </w:r>
    </w:p>
    <w:p w:rsidR="00811D61" w:rsidRPr="00811D61" w:rsidRDefault="00811D61" w:rsidP="005C7641">
      <w:pPr>
        <w:ind w:left="-284"/>
        <w:jc w:val="both"/>
        <w:rPr>
          <w:rFonts w:ascii="Book Antiqua" w:hAnsi="Book Antiqua"/>
          <w:sz w:val="16"/>
          <w:szCs w:val="16"/>
        </w:rPr>
      </w:pPr>
    </w:p>
    <w:p w:rsidR="00811D61" w:rsidRPr="00811D61" w:rsidRDefault="00811D61" w:rsidP="005C7641">
      <w:pPr>
        <w:ind w:left="-284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Во исполнение Федерального закона от 25.12.2008 № 273-ФЗ «О противодействии коррупции», Указа Президента Российской Федерации от 08.07.2013 № 613 «Вопросы противодействия коррупции», руководствуясь Уставом МО «Город Удачный»,</w:t>
      </w:r>
    </w:p>
    <w:p w:rsidR="00811D61" w:rsidRPr="00811D61" w:rsidRDefault="00811D61" w:rsidP="005C7641">
      <w:pPr>
        <w:ind w:left="-284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ПОСТАНОВЛЯЮ:</w:t>
      </w:r>
    </w:p>
    <w:p w:rsidR="00811D61" w:rsidRPr="00811D61" w:rsidRDefault="00811D61" w:rsidP="005C7641">
      <w:pPr>
        <w:ind w:left="-284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1. </w:t>
      </w:r>
      <w:proofErr w:type="gramStart"/>
      <w:r w:rsidRPr="00811D61">
        <w:rPr>
          <w:rFonts w:ascii="Book Antiqua" w:hAnsi="Book Antiqua"/>
          <w:sz w:val="16"/>
          <w:szCs w:val="16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 муниципального образования «Город Удачный» Мирнинского района Республики Саха (Якутия) и предоставление этих сведений общероссийским средствам массовой информации для опубликования, согласно приложению № 1.</w:t>
      </w:r>
      <w:proofErr w:type="gramEnd"/>
    </w:p>
    <w:p w:rsidR="00811D61" w:rsidRPr="00811D61" w:rsidRDefault="00811D61" w:rsidP="005C7641">
      <w:pPr>
        <w:ind w:left="-284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2. Настоящее постановление подлежит официальному опубликованию (обнародованию)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работе с персоналом (</w:t>
      </w:r>
      <w:proofErr w:type="spellStart"/>
      <w:r w:rsidRPr="00811D61">
        <w:rPr>
          <w:rFonts w:ascii="Book Antiqua" w:hAnsi="Book Antiqua"/>
          <w:sz w:val="16"/>
          <w:szCs w:val="16"/>
        </w:rPr>
        <w:t>Брюхова</w:t>
      </w:r>
      <w:proofErr w:type="spellEnd"/>
      <w:r w:rsidRPr="00811D61">
        <w:rPr>
          <w:rFonts w:ascii="Book Antiqua" w:hAnsi="Book Antiqua"/>
          <w:sz w:val="16"/>
          <w:szCs w:val="16"/>
        </w:rPr>
        <w:t xml:space="preserve"> А.И.)</w:t>
      </w:r>
    </w:p>
    <w:p w:rsidR="00811D61" w:rsidRPr="00811D61" w:rsidRDefault="00811D61" w:rsidP="005C7641">
      <w:pPr>
        <w:ind w:left="-284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3. Настоящее постановление вступает в силу с момента его опубликования.</w:t>
      </w:r>
    </w:p>
    <w:p w:rsidR="00811D61" w:rsidRPr="00811D61" w:rsidRDefault="00811D61" w:rsidP="005C7641">
      <w:pPr>
        <w:ind w:left="-284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4. Контроль исполнения настоящего постановления возложить на главного специалиста по работе с персоналом </w:t>
      </w:r>
      <w:proofErr w:type="spellStart"/>
      <w:r w:rsidRPr="00811D61">
        <w:rPr>
          <w:rFonts w:ascii="Book Antiqua" w:hAnsi="Book Antiqua"/>
          <w:sz w:val="16"/>
          <w:szCs w:val="16"/>
        </w:rPr>
        <w:t>Брюхову</w:t>
      </w:r>
      <w:proofErr w:type="spellEnd"/>
      <w:r w:rsidRPr="00811D61">
        <w:rPr>
          <w:rFonts w:ascii="Book Antiqua" w:hAnsi="Book Antiqua"/>
          <w:sz w:val="16"/>
          <w:szCs w:val="16"/>
        </w:rPr>
        <w:t xml:space="preserve"> А.И.</w:t>
      </w:r>
    </w:p>
    <w:p w:rsidR="00811D61" w:rsidRPr="00811D61" w:rsidRDefault="00811D61" w:rsidP="005C7641">
      <w:pPr>
        <w:ind w:left="-284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 xml:space="preserve">Глава города  </w:t>
      </w:r>
      <w:r w:rsidRPr="00811D61">
        <w:rPr>
          <w:rFonts w:ascii="Book Antiqua" w:hAnsi="Book Antiqua"/>
          <w:sz w:val="16"/>
          <w:szCs w:val="16"/>
        </w:rPr>
        <w:tab/>
        <w:t>А.В. Приходько</w:t>
      </w:r>
    </w:p>
    <w:p w:rsidR="00811D61" w:rsidRPr="00811D61" w:rsidRDefault="00811D61" w:rsidP="005C7641">
      <w:pPr>
        <w:ind w:left="-284"/>
        <w:jc w:val="both"/>
        <w:rPr>
          <w:rFonts w:ascii="Book Antiqua" w:hAnsi="Book Antiqua"/>
          <w:sz w:val="16"/>
          <w:szCs w:val="16"/>
        </w:rPr>
      </w:pPr>
    </w:p>
    <w:p w:rsidR="00811D61" w:rsidRPr="00EF5069" w:rsidRDefault="00811D61" w:rsidP="005C7641">
      <w:pPr>
        <w:ind w:left="-284"/>
        <w:jc w:val="right"/>
        <w:rPr>
          <w:rFonts w:ascii="Book Antiqua" w:hAnsi="Book Antiqua"/>
          <w:sz w:val="16"/>
          <w:szCs w:val="16"/>
        </w:rPr>
      </w:pPr>
      <w:r w:rsidRPr="00EF5069">
        <w:rPr>
          <w:rFonts w:ascii="Book Antiqua" w:hAnsi="Book Antiqua"/>
          <w:b/>
          <w:sz w:val="16"/>
          <w:szCs w:val="16"/>
        </w:rPr>
        <w:lastRenderedPageBreak/>
        <w:t>Приложение № 1</w:t>
      </w:r>
      <w:r w:rsidR="00EF5069" w:rsidRPr="00EF5069">
        <w:rPr>
          <w:rFonts w:ascii="Book Antiqua" w:hAnsi="Book Antiqua"/>
          <w:b/>
          <w:sz w:val="16"/>
          <w:szCs w:val="16"/>
        </w:rPr>
        <w:t>к</w:t>
      </w:r>
      <w:r w:rsidRPr="00EF5069">
        <w:rPr>
          <w:rFonts w:ascii="Book Antiqua" w:hAnsi="Book Antiqua"/>
          <w:b/>
          <w:sz w:val="16"/>
          <w:szCs w:val="16"/>
        </w:rPr>
        <w:t xml:space="preserve"> постановлению от «04» апреля 2016г. № 93</w:t>
      </w:r>
      <w:proofErr w:type="gramStart"/>
      <w:r w:rsidR="00EF5069" w:rsidRPr="00EF5069">
        <w:rPr>
          <w:rFonts w:ascii="Book Antiqua" w:hAnsi="Book Antiqua"/>
          <w:b/>
          <w:sz w:val="16"/>
          <w:szCs w:val="16"/>
        </w:rPr>
        <w:t xml:space="preserve"> </w:t>
      </w:r>
      <w:r w:rsidRPr="00EF5069">
        <w:rPr>
          <w:rFonts w:ascii="Book Antiqua" w:hAnsi="Book Antiqua"/>
          <w:b/>
          <w:sz w:val="16"/>
          <w:szCs w:val="16"/>
        </w:rPr>
        <w:t>О</w:t>
      </w:r>
      <w:proofErr w:type="gramEnd"/>
      <w:r w:rsidRPr="00EF5069">
        <w:rPr>
          <w:rFonts w:ascii="Book Antiqua" w:hAnsi="Book Antiqua"/>
          <w:b/>
          <w:sz w:val="16"/>
          <w:szCs w:val="16"/>
        </w:rPr>
        <w:t>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 муниципального образования «Город Удачный» Мирнинского района Республики Саха (Якутия) и предоставление этих сведений общероссийским средствам массовой информации для опубликования</w:t>
      </w:r>
    </w:p>
    <w:p w:rsidR="00811D61" w:rsidRPr="00811D61" w:rsidRDefault="00811D61" w:rsidP="005C7641">
      <w:pPr>
        <w:ind w:left="-284"/>
        <w:jc w:val="both"/>
        <w:rPr>
          <w:rFonts w:ascii="Book Antiqua" w:hAnsi="Book Antiqua"/>
          <w:sz w:val="16"/>
          <w:szCs w:val="16"/>
        </w:rPr>
      </w:pPr>
    </w:p>
    <w:p w:rsidR="00811D61" w:rsidRPr="00811D61" w:rsidRDefault="00811D61" w:rsidP="005C7641">
      <w:pPr>
        <w:ind w:left="-284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1. Настоящим порядком устанавливаются обязанности администрации муниципального образования «Город Удачный» Мирнинского района Республики Саха (Якутия) (далее администрация)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супругов и несовершеннолетних детей в информационно-телекоммуникационной сети «Интернет» на официальном сайте администрации http:///мо-город-удачный</w:t>
      </w:r>
      <w:proofErr w:type="gramStart"/>
      <w:r w:rsidRPr="00811D61">
        <w:rPr>
          <w:rFonts w:ascii="Book Antiqua" w:hAnsi="Book Antiqua"/>
          <w:sz w:val="16"/>
          <w:szCs w:val="16"/>
        </w:rPr>
        <w:t>.р</w:t>
      </w:r>
      <w:proofErr w:type="gramEnd"/>
      <w:r w:rsidRPr="00811D61">
        <w:rPr>
          <w:rFonts w:ascii="Book Antiqua" w:hAnsi="Book Antiqua"/>
          <w:sz w:val="16"/>
          <w:szCs w:val="16"/>
        </w:rPr>
        <w:t>ф (далее —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11D61" w:rsidRPr="00811D61" w:rsidRDefault="00811D61" w:rsidP="005C7641">
      <w:pPr>
        <w:ind w:left="-284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2. </w:t>
      </w:r>
      <w:proofErr w:type="gramStart"/>
      <w:r w:rsidRPr="00811D61">
        <w:rPr>
          <w:rFonts w:ascii="Book Antiqua" w:hAnsi="Book Antiqua"/>
          <w:sz w:val="16"/>
          <w:szCs w:val="16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11D61" w:rsidRPr="00811D61" w:rsidRDefault="00811D61" w:rsidP="005C7641">
      <w:pPr>
        <w:ind w:left="-284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lastRenderedPageBreak/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11D61" w:rsidRPr="00811D61" w:rsidRDefault="00811D61" w:rsidP="005C7641">
      <w:pPr>
        <w:ind w:left="-284" w:right="-143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811D61" w:rsidRPr="00811D61" w:rsidRDefault="00811D61" w:rsidP="005C7641">
      <w:pPr>
        <w:ind w:left="-284" w:right="-143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в) декларированный годовой доход служащего (работника), его супруги (супруга) и несовершеннолетних детей;</w:t>
      </w:r>
    </w:p>
    <w:p w:rsidR="00811D61" w:rsidRPr="00811D61" w:rsidRDefault="00811D61" w:rsidP="005C7641">
      <w:pPr>
        <w:ind w:left="-284" w:right="-143"/>
        <w:jc w:val="both"/>
        <w:rPr>
          <w:rFonts w:ascii="Book Antiqua" w:hAnsi="Book Antiqua"/>
          <w:sz w:val="16"/>
          <w:szCs w:val="16"/>
        </w:rPr>
      </w:pPr>
      <w:proofErr w:type="gramStart"/>
      <w:r w:rsidRPr="00811D61">
        <w:rPr>
          <w:rFonts w:ascii="Book Antiqua" w:hAnsi="Book Antiqua"/>
          <w:sz w:val="16"/>
          <w:szCs w:val="16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811D61" w:rsidRPr="00811D61" w:rsidRDefault="00811D61" w:rsidP="005C7641">
      <w:pPr>
        <w:ind w:left="-284" w:right="-143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3. 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11D61" w:rsidRPr="00811D61" w:rsidRDefault="00811D61" w:rsidP="005C7641">
      <w:pPr>
        <w:ind w:left="-284" w:right="-143"/>
        <w:jc w:val="both"/>
        <w:rPr>
          <w:rFonts w:ascii="Book Antiqua" w:hAnsi="Book Antiqua"/>
          <w:sz w:val="16"/>
          <w:szCs w:val="16"/>
        </w:rPr>
      </w:pPr>
      <w:proofErr w:type="gramStart"/>
      <w:r w:rsidRPr="00811D61">
        <w:rPr>
          <w:rFonts w:ascii="Book Antiqua" w:hAnsi="Book Antiqua"/>
          <w:sz w:val="16"/>
          <w:szCs w:val="16"/>
        </w:rPr>
        <w:t>а) иные сведения (кроме указанных в </w:t>
      </w:r>
      <w:hyperlink r:id="rId12" w:history="1">
        <w:r w:rsidRPr="00811D61">
          <w:rPr>
            <w:rStyle w:val="a5"/>
            <w:rFonts w:ascii="Book Antiqua" w:hAnsi="Book Antiqua"/>
            <w:sz w:val="16"/>
            <w:szCs w:val="16"/>
          </w:rPr>
          <w:t>пункте 2</w:t>
        </w:r>
      </w:hyperlink>
      <w:r w:rsidRPr="00811D61">
        <w:rPr>
          <w:rFonts w:ascii="Book Antiqua" w:hAnsi="Book Antiqua"/>
          <w:sz w:val="16"/>
          <w:szCs w:val="16"/>
        </w:rPr>
        <w:t> 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11D61" w:rsidRPr="00811D61" w:rsidRDefault="00811D61" w:rsidP="005C7641">
      <w:pPr>
        <w:ind w:left="-284" w:right="-143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б) </w:t>
      </w:r>
      <w:hyperlink r:id="rId13" w:history="1">
        <w:r w:rsidRPr="00811D61">
          <w:rPr>
            <w:rStyle w:val="a5"/>
            <w:rFonts w:ascii="Book Antiqua" w:hAnsi="Book Antiqua"/>
            <w:sz w:val="16"/>
            <w:szCs w:val="16"/>
          </w:rPr>
          <w:t>персональные данные</w:t>
        </w:r>
      </w:hyperlink>
      <w:r w:rsidRPr="00811D61">
        <w:rPr>
          <w:rFonts w:ascii="Book Antiqua" w:hAnsi="Book Antiqua"/>
          <w:sz w:val="16"/>
          <w:szCs w:val="16"/>
        </w:rPr>
        <w:t> супруги (супруга), детей и иных членов семьи служащего (работника);</w:t>
      </w:r>
    </w:p>
    <w:p w:rsidR="00811D61" w:rsidRPr="00811D61" w:rsidRDefault="00811D61" w:rsidP="005C7641">
      <w:pPr>
        <w:ind w:left="-284" w:right="-143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811D61" w:rsidRPr="00811D61" w:rsidRDefault="00811D61" w:rsidP="005C7641">
      <w:pPr>
        <w:ind w:left="-284" w:right="-143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811D61" w:rsidRPr="00811D61" w:rsidRDefault="00811D61" w:rsidP="005C7641">
      <w:pPr>
        <w:ind w:left="-284" w:right="-143"/>
        <w:jc w:val="both"/>
        <w:rPr>
          <w:rFonts w:ascii="Book Antiqua" w:hAnsi="Book Antiqua"/>
          <w:sz w:val="16"/>
          <w:szCs w:val="16"/>
        </w:rPr>
      </w:pPr>
      <w:proofErr w:type="spellStart"/>
      <w:r w:rsidRPr="00811D61">
        <w:rPr>
          <w:rFonts w:ascii="Book Antiqua" w:hAnsi="Book Antiqua"/>
          <w:sz w:val="16"/>
          <w:szCs w:val="16"/>
        </w:rPr>
        <w:lastRenderedPageBreak/>
        <w:t>д</w:t>
      </w:r>
      <w:proofErr w:type="spellEnd"/>
      <w:r w:rsidRPr="00811D61">
        <w:rPr>
          <w:rFonts w:ascii="Book Antiqua" w:hAnsi="Book Antiqua"/>
          <w:sz w:val="16"/>
          <w:szCs w:val="16"/>
        </w:rPr>
        <w:t>) информацию, отнесенную к </w:t>
      </w:r>
      <w:hyperlink r:id="rId14" w:history="1">
        <w:r w:rsidRPr="00811D61">
          <w:rPr>
            <w:rStyle w:val="a5"/>
            <w:rFonts w:ascii="Book Antiqua" w:hAnsi="Book Antiqua"/>
            <w:sz w:val="16"/>
            <w:szCs w:val="16"/>
          </w:rPr>
          <w:t>государственной тайне</w:t>
        </w:r>
      </w:hyperlink>
      <w:r w:rsidRPr="00811D61">
        <w:rPr>
          <w:rFonts w:ascii="Book Antiqua" w:hAnsi="Book Antiqua"/>
          <w:sz w:val="16"/>
          <w:szCs w:val="16"/>
        </w:rPr>
        <w:t> или являющуюся </w:t>
      </w:r>
      <w:hyperlink r:id="rId15" w:history="1">
        <w:r w:rsidRPr="00811D61">
          <w:rPr>
            <w:rStyle w:val="a5"/>
            <w:rFonts w:ascii="Book Antiqua" w:hAnsi="Book Antiqua"/>
            <w:sz w:val="16"/>
            <w:szCs w:val="16"/>
          </w:rPr>
          <w:t>конфиденциальной</w:t>
        </w:r>
      </w:hyperlink>
      <w:r w:rsidRPr="00811D61">
        <w:rPr>
          <w:rFonts w:ascii="Book Antiqua" w:hAnsi="Book Antiqua"/>
          <w:sz w:val="16"/>
          <w:szCs w:val="16"/>
        </w:rPr>
        <w:t>.</w:t>
      </w:r>
    </w:p>
    <w:p w:rsidR="00811D61" w:rsidRPr="00811D61" w:rsidRDefault="00811D61" w:rsidP="005C7641">
      <w:pPr>
        <w:ind w:left="-284" w:right="-143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4. </w:t>
      </w:r>
      <w:proofErr w:type="gramStart"/>
      <w:r w:rsidRPr="00811D61">
        <w:rPr>
          <w:rFonts w:ascii="Book Antiqua" w:hAnsi="Book Antiqua"/>
          <w:sz w:val="16"/>
          <w:szCs w:val="16"/>
        </w:rPr>
        <w:t>Сведения о доходах, расходах, об имуществе и обязательствах имущественного характера, указанные в </w:t>
      </w:r>
      <w:hyperlink r:id="rId16" w:history="1">
        <w:r w:rsidRPr="00811D61">
          <w:rPr>
            <w:rStyle w:val="a5"/>
            <w:rFonts w:ascii="Book Antiqua" w:hAnsi="Book Antiqua"/>
            <w:sz w:val="16"/>
            <w:szCs w:val="16"/>
          </w:rPr>
          <w:t>пункте 2</w:t>
        </w:r>
      </w:hyperlink>
      <w:r w:rsidRPr="00811D61">
        <w:rPr>
          <w:rFonts w:ascii="Book Antiqua" w:hAnsi="Book Antiqua"/>
          <w:sz w:val="16"/>
          <w:szCs w:val="16"/>
        </w:rPr>
        <w:t> 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811D61">
        <w:rPr>
          <w:rFonts w:ascii="Book Antiqua" w:hAnsi="Book Antiqua"/>
          <w:sz w:val="16"/>
          <w:szCs w:val="16"/>
        </w:rPr>
        <w:t xml:space="preserve"> официальном </w:t>
      </w:r>
      <w:proofErr w:type="gramStart"/>
      <w:r w:rsidRPr="00811D61">
        <w:rPr>
          <w:rFonts w:ascii="Book Antiqua" w:hAnsi="Book Antiqua"/>
          <w:sz w:val="16"/>
          <w:szCs w:val="16"/>
        </w:rPr>
        <w:t>сайте</w:t>
      </w:r>
      <w:proofErr w:type="gramEnd"/>
      <w:r w:rsidRPr="00811D61">
        <w:rPr>
          <w:rFonts w:ascii="Book Antiqua" w:hAnsi="Book Antiqua"/>
          <w:sz w:val="16"/>
          <w:szCs w:val="16"/>
        </w:rP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811D61" w:rsidRPr="00811D61" w:rsidRDefault="00811D61" w:rsidP="005C7641">
      <w:pPr>
        <w:ind w:left="-284" w:right="-143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5. Размещение на официальных сайтах сведений о доходах, расходах, об имуществе и обязательствах имущественного характера, указанных в </w:t>
      </w:r>
      <w:hyperlink r:id="rId17" w:history="1">
        <w:r w:rsidRPr="00811D61">
          <w:rPr>
            <w:rStyle w:val="a5"/>
            <w:rFonts w:ascii="Book Antiqua" w:hAnsi="Book Antiqua"/>
            <w:sz w:val="16"/>
            <w:szCs w:val="16"/>
          </w:rPr>
          <w:t>пункте 2</w:t>
        </w:r>
      </w:hyperlink>
      <w:r w:rsidRPr="00811D61">
        <w:rPr>
          <w:rFonts w:ascii="Book Antiqua" w:hAnsi="Book Antiqua"/>
          <w:sz w:val="16"/>
          <w:szCs w:val="16"/>
        </w:rPr>
        <w:t> настоящего порядка обеспечивается главным специалистом администрации по работе с персоналом.</w:t>
      </w:r>
    </w:p>
    <w:p w:rsidR="00811D61" w:rsidRPr="00811D61" w:rsidRDefault="00811D61" w:rsidP="005C7641">
      <w:pPr>
        <w:ind w:left="-426" w:right="-143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6. Главный специалист администрации по работе с персоналом:</w:t>
      </w:r>
    </w:p>
    <w:p w:rsidR="00811D61" w:rsidRPr="00811D61" w:rsidRDefault="00811D61" w:rsidP="005C7641">
      <w:pPr>
        <w:ind w:left="-284" w:right="-143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:rsidR="00811D61" w:rsidRPr="00811D61" w:rsidRDefault="00811D61" w:rsidP="005C7641">
      <w:pPr>
        <w:ind w:left="-284" w:right="-143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</w:t>
      </w:r>
      <w:hyperlink r:id="rId18" w:history="1">
        <w:r w:rsidRPr="00811D61">
          <w:rPr>
            <w:rStyle w:val="a5"/>
            <w:rFonts w:ascii="Book Antiqua" w:hAnsi="Book Antiqua"/>
            <w:sz w:val="16"/>
            <w:szCs w:val="16"/>
          </w:rPr>
          <w:t>пункте 2</w:t>
        </w:r>
      </w:hyperlink>
      <w:r w:rsidRPr="00811D61">
        <w:rPr>
          <w:rFonts w:ascii="Book Antiqua" w:hAnsi="Book Antiqua"/>
          <w:sz w:val="16"/>
          <w:szCs w:val="16"/>
        </w:rPr>
        <w:t> настоящего порядка, в том случае, если запрашиваемые сведения отсутствуют на официальном сайте.</w:t>
      </w:r>
    </w:p>
    <w:p w:rsidR="00811D61" w:rsidRPr="00811D61" w:rsidRDefault="00811D61" w:rsidP="005C7641">
      <w:pPr>
        <w:ind w:left="-284" w:right="-143"/>
        <w:jc w:val="both"/>
        <w:rPr>
          <w:rFonts w:ascii="Book Antiqua" w:hAnsi="Book Antiqua"/>
          <w:sz w:val="16"/>
          <w:szCs w:val="16"/>
        </w:rPr>
      </w:pPr>
      <w:r w:rsidRPr="00811D61">
        <w:rPr>
          <w:rFonts w:ascii="Book Antiqua" w:hAnsi="Book Antiqua"/>
          <w:sz w:val="16"/>
          <w:szCs w:val="16"/>
        </w:rPr>
        <w:t>7. </w:t>
      </w:r>
      <w:proofErr w:type="gramStart"/>
      <w:r w:rsidRPr="00811D61">
        <w:rPr>
          <w:rFonts w:ascii="Book Antiqua" w:hAnsi="Book Antiqua"/>
          <w:sz w:val="16"/>
          <w:szCs w:val="16"/>
        </w:rPr>
        <w:t>Главный специалист администрации по работе с персоналом, обеспечивающий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11D61" w:rsidRPr="00811D61" w:rsidRDefault="00811D61" w:rsidP="00EF5069">
      <w:pPr>
        <w:ind w:left="-567"/>
        <w:jc w:val="both"/>
        <w:rPr>
          <w:rFonts w:ascii="Book Antiqua" w:hAnsi="Book Antiqua"/>
          <w:sz w:val="16"/>
          <w:szCs w:val="16"/>
        </w:rPr>
      </w:pPr>
    </w:p>
    <w:p w:rsidR="00EF5069" w:rsidRDefault="00EF5069" w:rsidP="00811D61">
      <w:pPr>
        <w:spacing w:line="276" w:lineRule="auto"/>
        <w:jc w:val="both"/>
        <w:rPr>
          <w:rFonts w:ascii="Book Antiqua" w:hAnsi="Book Antiqua"/>
          <w:sz w:val="16"/>
          <w:szCs w:val="16"/>
        </w:rPr>
        <w:sectPr w:rsidR="00EF5069" w:rsidSect="005C7641">
          <w:type w:val="continuous"/>
          <w:pgSz w:w="11906" w:h="16838"/>
          <w:pgMar w:top="1134" w:right="850" w:bottom="1134" w:left="851" w:header="708" w:footer="708" w:gutter="0"/>
          <w:cols w:num="2" w:space="567"/>
          <w:docGrid w:linePitch="360"/>
        </w:sectPr>
      </w:pPr>
    </w:p>
    <w:p w:rsidR="00811D61" w:rsidRPr="00811D61" w:rsidRDefault="00811D61" w:rsidP="00811D61">
      <w:pPr>
        <w:spacing w:line="276" w:lineRule="auto"/>
        <w:jc w:val="both"/>
        <w:rPr>
          <w:rFonts w:ascii="Book Antiqua" w:hAnsi="Book Antiqua"/>
          <w:sz w:val="16"/>
          <w:szCs w:val="16"/>
        </w:rPr>
      </w:pPr>
    </w:p>
    <w:p w:rsidR="000C7872" w:rsidRPr="000C7872" w:rsidRDefault="000C7872" w:rsidP="000C7872">
      <w:pPr>
        <w:ind w:left="-1134" w:right="-143"/>
        <w:jc w:val="center"/>
        <w:rPr>
          <w:rFonts w:ascii="Book Antiqua" w:hAnsi="Book Antiqua"/>
          <w:b/>
          <w:sz w:val="16"/>
          <w:szCs w:val="16"/>
        </w:rPr>
      </w:pPr>
      <w:r w:rsidRPr="000C7872">
        <w:rPr>
          <w:rFonts w:ascii="Book Antiqua" w:hAnsi="Book Antiqua"/>
          <w:b/>
          <w:sz w:val="16"/>
          <w:szCs w:val="16"/>
        </w:rPr>
        <w:t>П О С Т А Н О В Л Е Н И Е</w:t>
      </w:r>
      <w:proofErr w:type="gramStart"/>
      <w:r w:rsidRPr="000C7872">
        <w:rPr>
          <w:rFonts w:ascii="Book Antiqua" w:hAnsi="Book Antiqua"/>
          <w:b/>
          <w:sz w:val="16"/>
          <w:szCs w:val="16"/>
        </w:rPr>
        <w:t xml:space="preserve"> О</w:t>
      </w:r>
      <w:proofErr w:type="gramEnd"/>
      <w:r w:rsidRPr="000C7872">
        <w:rPr>
          <w:rFonts w:ascii="Book Antiqua" w:hAnsi="Book Antiqua"/>
          <w:b/>
          <w:sz w:val="16"/>
          <w:szCs w:val="16"/>
        </w:rPr>
        <w:t>т «</w:t>
      </w:r>
      <w:r w:rsidR="00073BCA">
        <w:rPr>
          <w:rFonts w:ascii="Book Antiqua" w:hAnsi="Book Antiqua"/>
          <w:b/>
          <w:sz w:val="16"/>
          <w:szCs w:val="16"/>
        </w:rPr>
        <w:t>4</w:t>
      </w:r>
      <w:r w:rsidRPr="000C7872">
        <w:rPr>
          <w:rFonts w:ascii="Book Antiqua" w:hAnsi="Book Antiqua"/>
          <w:b/>
          <w:sz w:val="16"/>
          <w:szCs w:val="16"/>
        </w:rPr>
        <w:t>» апреля 2016 г. №</w:t>
      </w:r>
      <w:r w:rsidR="00073BCA">
        <w:rPr>
          <w:rFonts w:ascii="Book Antiqua" w:hAnsi="Book Antiqua"/>
          <w:b/>
          <w:sz w:val="16"/>
          <w:szCs w:val="16"/>
        </w:rPr>
        <w:t>95</w:t>
      </w:r>
      <w:r w:rsidRPr="000C7872">
        <w:rPr>
          <w:rFonts w:ascii="Book Antiqua" w:hAnsi="Book Antiqua"/>
          <w:b/>
          <w:sz w:val="16"/>
          <w:szCs w:val="16"/>
        </w:rPr>
        <w:t xml:space="preserve"> О проведении очередного весеннего призыва на военную службу и альтернативную гражданскую службу граждан, подлежащих призыву, родившихся в 1998 году,  а также граждан 1997-1989 г.р., у которых истекли сроки ранее представленных отсрочек и утерявших право на отсрочки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proofErr w:type="gramStart"/>
      <w:r w:rsidRPr="000C7872">
        <w:rPr>
          <w:rFonts w:ascii="Book Antiqua" w:hAnsi="Book Antiqua"/>
          <w:sz w:val="16"/>
          <w:szCs w:val="16"/>
        </w:rPr>
        <w:t>В соответствии с Конституцией  Российской Федерации, руководствуясь Федеральными законами от 31 мая 1996 года № 61-ФЗ «Об обороне», от 28 марта 1998 года № 53-ФЗ «О воинской обязанности и военной службе», от 25 июля 2002 года N 113-ФЗ «Об альтернативной гражданской службе», Постановлением Правительства РФ от 11 ноября 2006 года N 663 «Об утверждении Положения о призыве на военную службу граждан Российской</w:t>
      </w:r>
      <w:proofErr w:type="gramEnd"/>
      <w:r w:rsidRPr="000C7872">
        <w:rPr>
          <w:rFonts w:ascii="Book Antiqua" w:hAnsi="Book Antiqua"/>
          <w:sz w:val="16"/>
          <w:szCs w:val="16"/>
        </w:rPr>
        <w:t xml:space="preserve"> Федерации»: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ПОСТАНОВЛЯЮ: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 xml:space="preserve">Начальнику ВУО Р.В. </w:t>
      </w:r>
      <w:proofErr w:type="spellStart"/>
      <w:r w:rsidRPr="000C7872">
        <w:rPr>
          <w:rFonts w:ascii="Book Antiqua" w:hAnsi="Book Antiqua"/>
          <w:sz w:val="16"/>
          <w:szCs w:val="16"/>
        </w:rPr>
        <w:t>Валюкас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(резерв – ведущий специалист ВУО – О.С. </w:t>
      </w:r>
      <w:proofErr w:type="spellStart"/>
      <w:r w:rsidRPr="000C7872">
        <w:rPr>
          <w:rFonts w:ascii="Book Antiqua" w:hAnsi="Book Antiqua"/>
          <w:sz w:val="16"/>
          <w:szCs w:val="16"/>
        </w:rPr>
        <w:t>Уваева</w:t>
      </w:r>
      <w:proofErr w:type="spellEnd"/>
      <w:r w:rsidRPr="000C7872">
        <w:rPr>
          <w:rFonts w:ascii="Book Antiqua" w:hAnsi="Book Antiqua"/>
          <w:sz w:val="16"/>
          <w:szCs w:val="16"/>
        </w:rPr>
        <w:t>):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 xml:space="preserve">обеспечить проведение с 11 апреля по 15 июля 2016 года на территории МО «Город Удачный» мероприятий по организации призыва граждан Российской Федерации в возрасте от 18 до 27 лет, не пребывающих в запасе и подлежащих призыву на военную службу (альтернативную гражданскую службу); 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организовать отправку призывников до Отдела (ВК РС (Я)) по г</w:t>
      </w:r>
      <w:proofErr w:type="gramStart"/>
      <w:r w:rsidRPr="000C7872">
        <w:rPr>
          <w:rFonts w:ascii="Book Antiqua" w:hAnsi="Book Antiqua"/>
          <w:sz w:val="16"/>
          <w:szCs w:val="16"/>
        </w:rPr>
        <w:t>.М</w:t>
      </w:r>
      <w:proofErr w:type="gramEnd"/>
      <w:r w:rsidRPr="000C7872">
        <w:rPr>
          <w:rFonts w:ascii="Book Antiqua" w:hAnsi="Book Antiqua"/>
          <w:sz w:val="16"/>
          <w:szCs w:val="16"/>
        </w:rPr>
        <w:t xml:space="preserve">ирный, Мирнинскому, </w:t>
      </w:r>
      <w:proofErr w:type="spellStart"/>
      <w:r w:rsidRPr="000C7872">
        <w:rPr>
          <w:rFonts w:ascii="Book Antiqua" w:hAnsi="Book Antiqua"/>
          <w:sz w:val="16"/>
          <w:szCs w:val="16"/>
        </w:rPr>
        <w:t>Анабарскому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и </w:t>
      </w:r>
      <w:proofErr w:type="spellStart"/>
      <w:r w:rsidRPr="000C7872">
        <w:rPr>
          <w:rFonts w:ascii="Book Antiqua" w:hAnsi="Book Antiqua"/>
          <w:sz w:val="16"/>
          <w:szCs w:val="16"/>
        </w:rPr>
        <w:t>Оленекскому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улусам призванных на военную службу (альтернативную, гражданскую службу);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 xml:space="preserve">Рекомендовать руководителям предприятий, организаций, образовательных учреждений обеспечить выполнение мероприятий, связанных с призывом на военную службу, в строгом соответствии с законодательством РФ, Постановлением Правительства РФ от 11 ноября 2006 года № 663 «Об утверждении Положения о призыве на военную службу граждан РФ». 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 xml:space="preserve">3. Рекомендовать начальнику Удачнинского ОП ОМВД России по Мирнинскому  району А.М. </w:t>
      </w:r>
      <w:proofErr w:type="spellStart"/>
      <w:r w:rsidRPr="000C7872">
        <w:rPr>
          <w:rFonts w:ascii="Book Antiqua" w:hAnsi="Book Antiqua"/>
          <w:sz w:val="16"/>
          <w:szCs w:val="16"/>
        </w:rPr>
        <w:t>Якуш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(резерв начальник участковых - Ю.М. Чернов):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- производить розыск и при наличии законных оснований осуществлять задержание граждан, уклоняющихся от воинского учета, призыва на военную службу или военные сборы, прохождения военной службы или военных сборов.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Для проведения призыва граждан на военную службу создать комиссию                                                                                  в следующем составе: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 xml:space="preserve">председатель призывной комиссии Приходько А.В. – глава города (резерв </w:t>
      </w:r>
      <w:proofErr w:type="spellStart"/>
      <w:r w:rsidRPr="000C7872">
        <w:rPr>
          <w:rFonts w:ascii="Book Antiqua" w:hAnsi="Book Antiqua"/>
          <w:sz w:val="16"/>
          <w:szCs w:val="16"/>
        </w:rPr>
        <w:t>Балкарова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О.Н. - заместитель главы администрации по городскому хозяйству);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 xml:space="preserve">заместитель председателя комиссии Чуба Ю.А. – начальник Отдела (ВК РС (Я)) по </w:t>
      </w:r>
      <w:proofErr w:type="gramStart"/>
      <w:r w:rsidRPr="000C7872">
        <w:rPr>
          <w:rFonts w:ascii="Book Antiqua" w:hAnsi="Book Antiqua"/>
          <w:sz w:val="16"/>
          <w:szCs w:val="16"/>
        </w:rPr>
        <w:t>г</w:t>
      </w:r>
      <w:proofErr w:type="gramEnd"/>
      <w:r w:rsidRPr="000C7872">
        <w:rPr>
          <w:rFonts w:ascii="Book Antiqua" w:hAnsi="Book Antiqua"/>
          <w:sz w:val="16"/>
          <w:szCs w:val="16"/>
        </w:rPr>
        <w:t xml:space="preserve">. Мирный, Мирнинскому, </w:t>
      </w:r>
      <w:proofErr w:type="spellStart"/>
      <w:r w:rsidRPr="000C7872">
        <w:rPr>
          <w:rFonts w:ascii="Book Antiqua" w:hAnsi="Book Antiqua"/>
          <w:sz w:val="16"/>
          <w:szCs w:val="16"/>
        </w:rPr>
        <w:t>Анабарскому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и </w:t>
      </w:r>
      <w:proofErr w:type="spellStart"/>
      <w:r w:rsidRPr="000C7872">
        <w:rPr>
          <w:rFonts w:ascii="Book Antiqua" w:hAnsi="Book Antiqua"/>
          <w:sz w:val="16"/>
          <w:szCs w:val="16"/>
        </w:rPr>
        <w:t>Оленекскому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улусам;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 xml:space="preserve">врач, руководящий работой по медицинскому освидетельствованию граждан, подлежащих призыву на военную службу - </w:t>
      </w:r>
      <w:proofErr w:type="spellStart"/>
      <w:r w:rsidRPr="000C7872">
        <w:rPr>
          <w:rFonts w:ascii="Book Antiqua" w:hAnsi="Book Antiqua"/>
          <w:sz w:val="16"/>
          <w:szCs w:val="16"/>
        </w:rPr>
        <w:t>Мутасова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И.В. – заведующая взрослой поликлиникой, врач - невропатолог ГБУ РС (Я) «</w:t>
      </w:r>
      <w:proofErr w:type="spellStart"/>
      <w:r w:rsidRPr="000C7872">
        <w:rPr>
          <w:rFonts w:ascii="Book Antiqua" w:hAnsi="Book Antiqua"/>
          <w:sz w:val="16"/>
          <w:szCs w:val="16"/>
        </w:rPr>
        <w:t>Удачнинская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Городская Больница», (резерв – </w:t>
      </w:r>
      <w:proofErr w:type="spellStart"/>
      <w:r w:rsidRPr="000C7872">
        <w:rPr>
          <w:rFonts w:ascii="Book Antiqua" w:hAnsi="Book Antiqua"/>
          <w:sz w:val="16"/>
          <w:szCs w:val="16"/>
        </w:rPr>
        <w:t>Мурзаева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Л.Х. – участковый терапевт ГБУ РС (Я) «</w:t>
      </w:r>
      <w:proofErr w:type="spellStart"/>
      <w:r w:rsidRPr="000C7872">
        <w:rPr>
          <w:rFonts w:ascii="Book Antiqua" w:hAnsi="Book Antiqua"/>
          <w:sz w:val="16"/>
          <w:szCs w:val="16"/>
        </w:rPr>
        <w:t>Удачнинская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Городская Больница»);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proofErr w:type="gramStart"/>
      <w:r w:rsidRPr="000C7872">
        <w:rPr>
          <w:rFonts w:ascii="Book Antiqua" w:hAnsi="Book Antiqua"/>
          <w:sz w:val="16"/>
          <w:szCs w:val="16"/>
        </w:rPr>
        <w:t>секретарь призывной комиссии – Иванова О.Н. – участковая медицинская сестра ГБУ РС (Я) «</w:t>
      </w:r>
      <w:proofErr w:type="spellStart"/>
      <w:r w:rsidRPr="000C7872">
        <w:rPr>
          <w:rFonts w:ascii="Book Antiqua" w:hAnsi="Book Antiqua"/>
          <w:sz w:val="16"/>
          <w:szCs w:val="16"/>
        </w:rPr>
        <w:t>Удачнинская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Городская Больница», (резерв – </w:t>
      </w:r>
      <w:proofErr w:type="spellStart"/>
      <w:r w:rsidRPr="000C7872">
        <w:rPr>
          <w:rFonts w:ascii="Book Antiqua" w:hAnsi="Book Antiqua"/>
          <w:sz w:val="16"/>
          <w:szCs w:val="16"/>
        </w:rPr>
        <w:t>Хажимухаметова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А.У. - медицинская сестра врача-нарколога ГБУ РС (Я) «</w:t>
      </w:r>
      <w:proofErr w:type="spellStart"/>
      <w:r w:rsidRPr="000C7872">
        <w:rPr>
          <w:rFonts w:ascii="Book Antiqua" w:hAnsi="Book Antiqua"/>
          <w:sz w:val="16"/>
          <w:szCs w:val="16"/>
        </w:rPr>
        <w:t>Удачнинская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Городская Больница»,</w:t>
      </w:r>
      <w:proofErr w:type="gramEnd"/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 xml:space="preserve">представитель органа внутренних дел - </w:t>
      </w:r>
      <w:proofErr w:type="spellStart"/>
      <w:r w:rsidRPr="000C7872">
        <w:rPr>
          <w:rFonts w:ascii="Book Antiqua" w:hAnsi="Book Antiqua"/>
          <w:sz w:val="16"/>
          <w:szCs w:val="16"/>
        </w:rPr>
        <w:t>Якуш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А.М. – начальник Удачнинского ОП ОМВД России по Мирнинскому району, подполковник полиции; (резерв – Чернов Ю.М. – майор полиции Удачнинского ОП ОМВД России по Мирнинскому району);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lastRenderedPageBreak/>
        <w:t xml:space="preserve">представитель органа управления образования Красно Ю.Я.  – преподаватель-организатор ОБЖ МБОУ «СОШ № 19 им.Л.А. </w:t>
      </w:r>
      <w:proofErr w:type="spellStart"/>
      <w:r w:rsidRPr="000C7872">
        <w:rPr>
          <w:rFonts w:ascii="Book Antiqua" w:hAnsi="Book Antiqua"/>
          <w:sz w:val="16"/>
          <w:szCs w:val="16"/>
        </w:rPr>
        <w:t>Попугаевой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; (резерв - Световой В.А. учитель ОБЖ МБОУ «СОШ № 24»);  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представитель органа службы занятости населения Сахно Е.А. – ведущий инспектор ГКУ РС (Я) «Центра занятости населения Мирнинского района» в г. Удачный.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Заседание призывной комиссии, медицинское  освидетельствование и медицинского обследования граждан, подлежащих призыву на военную службу, провести  в помещении ГБУ РС (Я)  «</w:t>
      </w:r>
      <w:proofErr w:type="spellStart"/>
      <w:r w:rsidRPr="000C7872">
        <w:rPr>
          <w:rFonts w:ascii="Book Antiqua" w:hAnsi="Book Antiqua"/>
          <w:sz w:val="16"/>
          <w:szCs w:val="16"/>
        </w:rPr>
        <w:t>Удачнинская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 Городская Больница» в период с 11 по 13 апреля 2016 года.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Рекомендовать главному врачу ГБУ РС (Я) «</w:t>
      </w:r>
      <w:proofErr w:type="spellStart"/>
      <w:r w:rsidRPr="000C7872">
        <w:rPr>
          <w:rFonts w:ascii="Book Antiqua" w:hAnsi="Book Antiqua"/>
          <w:sz w:val="16"/>
          <w:szCs w:val="16"/>
        </w:rPr>
        <w:t>Удачнинская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 Городская Больница»  (Артамонову А.В.), для проведения медицинского освидетельствования граждан, подлежащих призыву на военную службу: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выделить необходимое количество врачей  - специалистов среднего звена и  обеспечить наличие реактивов, рентгеновской пленки, бумаги для электрокардиографа, спирта и дезинфицирующих материалов, а также исправность электрокардиографа и лабораторного оборудования;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обеспечить обследование всех граждан, вызванных на призывную комиссию (сдача общего анализа крови и мочи, маркеры-гепатиты, исследование ВИЧ ИФА, снятие ЭКГ, проведение флюорографии органов   грудной клетки в 2-х проекциях + снимки);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обеспечить кабинеты врачей, привлекаемых для медицинского освидетельствования,  медицинским оборудованием, инвентарем и иным имуществом, необходимым для проведения освидетельствования;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взять под  личный контроль вопрос оперативного учета и контроля граждан, направленных на дополнительное  медицинское обследование. Представлять еженедельно  по пятницам в отдел военного комиссариата и военно-учетный отдел МО «Город «Удачный» списки граждан, проходящих дополнительное медицинское обследование и уклоняющихся от дополнительного медицинского обследования;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обеспечить состав врачей - специалистов: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 xml:space="preserve">-   Врач - терапевт – </w:t>
      </w:r>
      <w:proofErr w:type="spellStart"/>
      <w:r w:rsidRPr="000C7872">
        <w:rPr>
          <w:rFonts w:ascii="Book Antiqua" w:hAnsi="Book Antiqua"/>
          <w:sz w:val="16"/>
          <w:szCs w:val="16"/>
        </w:rPr>
        <w:t>Мурзаева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Л.Х. (резерв – Алиева С.З.);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 xml:space="preserve">Врач - хирург – </w:t>
      </w:r>
      <w:proofErr w:type="spellStart"/>
      <w:r w:rsidRPr="000C7872">
        <w:rPr>
          <w:rFonts w:ascii="Book Antiqua" w:hAnsi="Book Antiqua"/>
          <w:sz w:val="16"/>
          <w:szCs w:val="16"/>
        </w:rPr>
        <w:t>Рулько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С.В. (резерв - Ахметов Р.Д.);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Врач - психиатр –  Колесова М.Н. (резерв – Пахомова И.В.);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Врач - офтальмолог – Захарова Н.А.;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 xml:space="preserve">Врач - невропатолог – </w:t>
      </w:r>
      <w:proofErr w:type="spellStart"/>
      <w:r w:rsidRPr="000C7872">
        <w:rPr>
          <w:rFonts w:ascii="Book Antiqua" w:hAnsi="Book Antiqua"/>
          <w:sz w:val="16"/>
          <w:szCs w:val="16"/>
        </w:rPr>
        <w:t>Мутасова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И.В.;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Врач - отоларинголог – Кузьмина М.И.;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 xml:space="preserve">Врач - стоматолог – </w:t>
      </w:r>
      <w:proofErr w:type="spellStart"/>
      <w:r w:rsidRPr="000C7872">
        <w:rPr>
          <w:rFonts w:ascii="Book Antiqua" w:hAnsi="Book Antiqua"/>
          <w:sz w:val="16"/>
          <w:szCs w:val="16"/>
        </w:rPr>
        <w:t>Цырульникова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Л.Н. (резерв - Матвиенко О.Н.);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Медицинская сестра врач</w:t>
      </w:r>
      <w:proofErr w:type="gramStart"/>
      <w:r w:rsidRPr="000C7872">
        <w:rPr>
          <w:rFonts w:ascii="Book Antiqua" w:hAnsi="Book Antiqua"/>
          <w:sz w:val="16"/>
          <w:szCs w:val="16"/>
        </w:rPr>
        <w:t>а-</w:t>
      </w:r>
      <w:proofErr w:type="gramEnd"/>
      <w:r w:rsidRPr="000C7872">
        <w:rPr>
          <w:rFonts w:ascii="Book Antiqua" w:hAnsi="Book Antiqua"/>
          <w:sz w:val="16"/>
          <w:szCs w:val="16"/>
        </w:rPr>
        <w:t xml:space="preserve"> терапевта – </w:t>
      </w:r>
      <w:proofErr w:type="spellStart"/>
      <w:r w:rsidRPr="000C7872">
        <w:rPr>
          <w:rFonts w:ascii="Book Antiqua" w:hAnsi="Book Antiqua"/>
          <w:sz w:val="16"/>
          <w:szCs w:val="16"/>
        </w:rPr>
        <w:t>Хажимухаметова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А.У., Борисова Л.В.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Медицинская сестра врач</w:t>
      </w:r>
      <w:proofErr w:type="gramStart"/>
      <w:r w:rsidRPr="000C7872">
        <w:rPr>
          <w:rFonts w:ascii="Book Antiqua" w:hAnsi="Book Antiqua"/>
          <w:sz w:val="16"/>
          <w:szCs w:val="16"/>
        </w:rPr>
        <w:t>а-</w:t>
      </w:r>
      <w:proofErr w:type="gramEnd"/>
      <w:r w:rsidRPr="000C7872">
        <w:rPr>
          <w:rFonts w:ascii="Book Antiqua" w:hAnsi="Book Antiqua"/>
          <w:sz w:val="16"/>
          <w:szCs w:val="16"/>
        </w:rPr>
        <w:t xml:space="preserve"> офтальмолога – </w:t>
      </w:r>
      <w:proofErr w:type="spellStart"/>
      <w:r w:rsidRPr="000C7872">
        <w:rPr>
          <w:rFonts w:ascii="Book Antiqua" w:hAnsi="Book Antiqua"/>
          <w:sz w:val="16"/>
          <w:szCs w:val="16"/>
        </w:rPr>
        <w:t>Абрамочкина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А.О.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Медицинская сестра врача – отоларинголога – Иванова Т.Н.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 xml:space="preserve">Медицинская сестра врача – стоматолога – Березина С.В. 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 xml:space="preserve">Врач – рентгенолог – Свиридова И.В. 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 xml:space="preserve">Лаборант – Романович З.М.  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Начальнику ВУО совместно с ведущим специалистом по культуре администрации МО «Город Удачный» (Греб Н.В.), организовать торжественные проводы граждан, призванных на военную службу, провести «День призывника».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 xml:space="preserve">Рекомендовать главному редактору ТРК «Алмазный край» </w:t>
      </w:r>
      <w:proofErr w:type="spellStart"/>
      <w:r w:rsidRPr="000C7872">
        <w:rPr>
          <w:rFonts w:ascii="Book Antiqua" w:hAnsi="Book Antiqua"/>
          <w:sz w:val="16"/>
          <w:szCs w:val="16"/>
        </w:rPr>
        <w:t>Балковой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И.В. освещать ход проведения призыва граждан на военную службу. 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Инженеру - программисту (Мартынову А.С.) опубликовать настоящее постановление на сайте администрации МО «Город Удачный». Ответственный за направление на опубликование начальник ВУО (</w:t>
      </w:r>
      <w:proofErr w:type="spellStart"/>
      <w:r w:rsidRPr="000C7872">
        <w:rPr>
          <w:rFonts w:ascii="Book Antiqua" w:hAnsi="Book Antiqua"/>
          <w:sz w:val="16"/>
          <w:szCs w:val="16"/>
        </w:rPr>
        <w:t>Валюкас</w:t>
      </w:r>
      <w:proofErr w:type="spellEnd"/>
      <w:r w:rsidRPr="000C7872">
        <w:rPr>
          <w:rFonts w:ascii="Book Antiqua" w:hAnsi="Book Antiqua"/>
          <w:sz w:val="16"/>
          <w:szCs w:val="16"/>
        </w:rPr>
        <w:t xml:space="preserve"> Р.В.). 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>Установить персональную ответственность должностных лиц за исполнение постановления.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proofErr w:type="gramStart"/>
      <w:r w:rsidRPr="000C7872">
        <w:rPr>
          <w:rFonts w:ascii="Book Antiqua" w:hAnsi="Book Antiqua"/>
          <w:sz w:val="16"/>
          <w:szCs w:val="16"/>
        </w:rPr>
        <w:t>Контроль за</w:t>
      </w:r>
      <w:proofErr w:type="gramEnd"/>
      <w:r w:rsidRPr="000C7872">
        <w:rPr>
          <w:rFonts w:ascii="Book Antiqua" w:hAnsi="Book Antiqua"/>
          <w:sz w:val="16"/>
          <w:szCs w:val="16"/>
        </w:rPr>
        <w:t xml:space="preserve"> данным постановлением оставляю за собой</w:t>
      </w:r>
    </w:p>
    <w:p w:rsidR="000C7872" w:rsidRPr="000C7872" w:rsidRDefault="000C7872" w:rsidP="000C7872">
      <w:pPr>
        <w:ind w:left="-1134" w:right="-143"/>
        <w:jc w:val="both"/>
        <w:rPr>
          <w:rFonts w:ascii="Book Antiqua" w:hAnsi="Book Antiqua"/>
          <w:sz w:val="16"/>
          <w:szCs w:val="16"/>
        </w:rPr>
      </w:pPr>
      <w:r w:rsidRPr="000C7872">
        <w:rPr>
          <w:rFonts w:ascii="Book Antiqua" w:hAnsi="Book Antiqua"/>
          <w:sz w:val="16"/>
          <w:szCs w:val="16"/>
        </w:rPr>
        <w:t xml:space="preserve">Глава города </w:t>
      </w:r>
      <w:r>
        <w:rPr>
          <w:rFonts w:ascii="Book Antiqua" w:hAnsi="Book Antiqua"/>
          <w:sz w:val="16"/>
          <w:szCs w:val="16"/>
        </w:rPr>
        <w:t xml:space="preserve"> </w:t>
      </w:r>
      <w:r w:rsidRPr="000C7872">
        <w:rPr>
          <w:rFonts w:ascii="Book Antiqua" w:hAnsi="Book Antiqua"/>
          <w:sz w:val="16"/>
          <w:szCs w:val="16"/>
        </w:rPr>
        <w:t>А.В. Приходько</w:t>
      </w:r>
    </w:p>
    <w:p w:rsidR="00811D61" w:rsidRDefault="00811D61" w:rsidP="00242F27">
      <w:pPr>
        <w:ind w:left="-113" w:right="-57"/>
        <w:jc w:val="both"/>
        <w:rPr>
          <w:rFonts w:ascii="Book Antiqua" w:hAnsi="Book Antiqua"/>
          <w:sz w:val="16"/>
          <w:szCs w:val="16"/>
        </w:rPr>
      </w:pPr>
    </w:p>
    <w:tbl>
      <w:tblPr>
        <w:tblpPr w:leftFromText="180" w:rightFromText="180" w:vertAnchor="text" w:horzAnchor="margin" w:tblpXSpec="center" w:tblpY="397"/>
        <w:tblOverlap w:val="never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37"/>
        <w:gridCol w:w="5103"/>
      </w:tblGrid>
      <w:tr w:rsidR="00FC1F4D" w:rsidRPr="007F72CE" w:rsidTr="00FC1F4D">
        <w:trPr>
          <w:trHeight w:val="762"/>
        </w:trPr>
        <w:tc>
          <w:tcPr>
            <w:tcW w:w="5637" w:type="dxa"/>
            <w:vAlign w:val="center"/>
          </w:tcPr>
          <w:p w:rsidR="00FC1F4D" w:rsidRPr="007F72CE" w:rsidRDefault="00FC1F4D" w:rsidP="00FC1F4D">
            <w:pPr>
              <w:pStyle w:val="a3"/>
              <w:spacing w:line="276" w:lineRule="auto"/>
              <w:rPr>
                <w:rFonts w:ascii="Book Antiqua" w:hAnsi="Book Antiqua"/>
                <w:b/>
                <w:color w:val="000000"/>
                <w:sz w:val="12"/>
                <w:szCs w:val="12"/>
              </w:rPr>
            </w:pPr>
            <w:r w:rsidRPr="007F72CE">
              <w:rPr>
                <w:rFonts w:ascii="Book Antiqua" w:hAnsi="Book Antiqua"/>
                <w:b/>
                <w:color w:val="000000"/>
                <w:sz w:val="12"/>
                <w:szCs w:val="12"/>
              </w:rPr>
              <w:t>Пресс-служба администрации города</w:t>
            </w:r>
          </w:p>
        </w:tc>
        <w:tc>
          <w:tcPr>
            <w:tcW w:w="5103" w:type="dxa"/>
            <w:vAlign w:val="center"/>
          </w:tcPr>
          <w:p w:rsidR="00FC1F4D" w:rsidRDefault="00FC1F4D" w:rsidP="00FC1F4D">
            <w:pPr>
              <w:pStyle w:val="a3"/>
              <w:spacing w:line="276" w:lineRule="auto"/>
              <w:rPr>
                <w:rFonts w:ascii="Book Antiqua" w:hAnsi="Book Antiqua"/>
                <w:b/>
                <w:color w:val="000000"/>
                <w:sz w:val="12"/>
                <w:szCs w:val="12"/>
              </w:rPr>
            </w:pPr>
            <w:r w:rsidRPr="007F72CE">
              <w:rPr>
                <w:rFonts w:ascii="Book Antiqua" w:hAnsi="Book Antiqua"/>
                <w:b/>
                <w:color w:val="000000"/>
                <w:sz w:val="12"/>
                <w:szCs w:val="12"/>
              </w:rPr>
              <w:t>Адрес редакции: 678188, Республика Саха (Якутия)</w:t>
            </w:r>
          </w:p>
          <w:p w:rsidR="00FC1F4D" w:rsidRDefault="00FC1F4D" w:rsidP="00FC1F4D">
            <w:pPr>
              <w:pStyle w:val="a3"/>
              <w:spacing w:line="276" w:lineRule="auto"/>
              <w:rPr>
                <w:rFonts w:ascii="Book Antiqua" w:hAnsi="Book Antiqua"/>
                <w:b/>
                <w:color w:val="000000"/>
                <w:sz w:val="12"/>
                <w:szCs w:val="12"/>
              </w:rPr>
            </w:pPr>
            <w:r w:rsidRPr="007F72CE">
              <w:rPr>
                <w:rFonts w:ascii="Book Antiqua" w:hAnsi="Book Antiqua"/>
                <w:b/>
                <w:color w:val="000000"/>
                <w:sz w:val="12"/>
                <w:szCs w:val="12"/>
              </w:rPr>
              <w:t>г. </w:t>
            </w:r>
            <w:proofErr w:type="gramStart"/>
            <w:r w:rsidRPr="007F72CE">
              <w:rPr>
                <w:rFonts w:ascii="Book Antiqua" w:hAnsi="Book Antiqua"/>
                <w:b/>
                <w:color w:val="000000"/>
                <w:sz w:val="12"/>
                <w:szCs w:val="12"/>
              </w:rPr>
              <w:t>Удачный</w:t>
            </w:r>
            <w:proofErr w:type="gramEnd"/>
            <w:r>
              <w:rPr>
                <w:rFonts w:ascii="Book Antiqua" w:hAnsi="Book Antiqua"/>
                <w:b/>
                <w:color w:val="000000"/>
                <w:sz w:val="12"/>
                <w:szCs w:val="12"/>
              </w:rPr>
              <w:t xml:space="preserve">, ул. Ленина, 21, Отпечатано 6 </w:t>
            </w:r>
            <w:r w:rsidRPr="007F72CE">
              <w:rPr>
                <w:rFonts w:ascii="Book Antiqua" w:hAnsi="Book Antiqua"/>
                <w:b/>
                <w:color w:val="000000"/>
                <w:sz w:val="12"/>
                <w:szCs w:val="12"/>
              </w:rPr>
              <w:t xml:space="preserve"> экз</w:t>
            </w:r>
            <w:r>
              <w:rPr>
                <w:rFonts w:ascii="Book Antiqua" w:hAnsi="Book Antiqua"/>
                <w:b/>
                <w:color w:val="000000"/>
                <w:sz w:val="12"/>
                <w:szCs w:val="12"/>
              </w:rPr>
              <w:t xml:space="preserve">. </w:t>
            </w:r>
          </w:p>
          <w:p w:rsidR="00FC1F4D" w:rsidRPr="007F72CE" w:rsidRDefault="00FC1F4D" w:rsidP="00FC1F4D">
            <w:pPr>
              <w:pStyle w:val="a3"/>
              <w:spacing w:line="276" w:lineRule="auto"/>
              <w:rPr>
                <w:rFonts w:ascii="Book Antiqua" w:hAnsi="Book Antiqua"/>
                <w:b/>
                <w:color w:val="000000"/>
                <w:sz w:val="12"/>
                <w:szCs w:val="12"/>
              </w:rPr>
            </w:pPr>
            <w:r>
              <w:rPr>
                <w:rFonts w:ascii="Book Antiqua" w:hAnsi="Book Antiqua"/>
                <w:b/>
                <w:color w:val="000000"/>
                <w:sz w:val="12"/>
                <w:szCs w:val="12"/>
              </w:rPr>
              <w:t>Редколлегия: Мартынов А. С., Першина М. А.</w:t>
            </w:r>
          </w:p>
          <w:p w:rsidR="00FC1F4D" w:rsidRPr="007F72CE" w:rsidRDefault="00FC1F4D" w:rsidP="00FC1F4D">
            <w:pPr>
              <w:pStyle w:val="a3"/>
              <w:spacing w:line="276" w:lineRule="auto"/>
              <w:rPr>
                <w:rFonts w:ascii="Book Antiqua" w:hAnsi="Book Antiqua"/>
                <w:b/>
                <w:color w:val="000000"/>
                <w:sz w:val="12"/>
                <w:szCs w:val="12"/>
              </w:rPr>
            </w:pPr>
            <w:r>
              <w:rPr>
                <w:rFonts w:ascii="Book Antiqua" w:hAnsi="Book Antiqua"/>
                <w:b/>
                <w:color w:val="000000"/>
                <w:sz w:val="12"/>
                <w:szCs w:val="12"/>
              </w:rPr>
              <w:t xml:space="preserve">Учредитель и издатель: </w:t>
            </w:r>
            <w:r w:rsidRPr="007F72CE">
              <w:rPr>
                <w:rFonts w:ascii="Book Antiqua" w:hAnsi="Book Antiqua"/>
                <w:b/>
                <w:color w:val="000000"/>
                <w:sz w:val="12"/>
                <w:szCs w:val="12"/>
              </w:rPr>
              <w:t>Администрация МО «Город Удачный»</w:t>
            </w:r>
          </w:p>
        </w:tc>
      </w:tr>
    </w:tbl>
    <w:p w:rsidR="00FC1F4D" w:rsidRDefault="00FC1F4D" w:rsidP="00242F27">
      <w:pPr>
        <w:ind w:left="-113" w:right="-57"/>
        <w:jc w:val="both"/>
        <w:rPr>
          <w:rFonts w:ascii="Book Antiqua" w:hAnsi="Book Antiqua"/>
          <w:sz w:val="16"/>
          <w:szCs w:val="16"/>
        </w:rPr>
      </w:pPr>
    </w:p>
    <w:p w:rsidR="00FC1F4D" w:rsidRPr="005E2E0E" w:rsidRDefault="00FC1F4D" w:rsidP="00242F27">
      <w:pPr>
        <w:ind w:left="-113" w:right="-57"/>
        <w:jc w:val="both"/>
        <w:rPr>
          <w:rFonts w:ascii="Book Antiqua" w:hAnsi="Book Antiqua"/>
          <w:sz w:val="16"/>
          <w:szCs w:val="16"/>
        </w:rPr>
      </w:pPr>
    </w:p>
    <w:sectPr w:rsidR="00FC1F4D" w:rsidRPr="005E2E0E" w:rsidSect="00797B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69" w:rsidRDefault="00EF5069" w:rsidP="00A41038">
      <w:r>
        <w:separator/>
      </w:r>
    </w:p>
  </w:endnote>
  <w:endnote w:type="continuationSeparator" w:id="0">
    <w:p w:rsidR="00EF5069" w:rsidRDefault="00EF5069" w:rsidP="00A4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69" w:rsidRDefault="00D27715" w:rsidP="00F02387">
    <w:pPr>
      <w:pStyle w:val="a7"/>
    </w:pPr>
    <w:fldSimple w:instr=" PAGE   \* MERGEFORMAT ">
      <w:r w:rsidR="00FC1F4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69" w:rsidRDefault="00EF5069" w:rsidP="00A41038">
      <w:r>
        <w:separator/>
      </w:r>
    </w:p>
  </w:footnote>
  <w:footnote w:type="continuationSeparator" w:id="0">
    <w:p w:rsidR="00EF5069" w:rsidRDefault="00EF5069" w:rsidP="00A41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C37"/>
    <w:multiLevelType w:val="multilevel"/>
    <w:tmpl w:val="B756E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006347"/>
    <w:multiLevelType w:val="hybridMultilevel"/>
    <w:tmpl w:val="2E0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0DBB"/>
    <w:multiLevelType w:val="hybridMultilevel"/>
    <w:tmpl w:val="918E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B6766"/>
    <w:multiLevelType w:val="multilevel"/>
    <w:tmpl w:val="048EF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C47E6D"/>
    <w:multiLevelType w:val="hybridMultilevel"/>
    <w:tmpl w:val="EB1E8838"/>
    <w:lvl w:ilvl="0" w:tplc="4014D10A">
      <w:start w:val="1"/>
      <w:numFmt w:val="bullet"/>
      <w:lvlText w:val=""/>
      <w:lvlJc w:val="left"/>
      <w:pPr>
        <w:ind w:left="1634" w:hanging="357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5">
    <w:nsid w:val="3363293E"/>
    <w:multiLevelType w:val="hybridMultilevel"/>
    <w:tmpl w:val="8FF63E50"/>
    <w:lvl w:ilvl="0" w:tplc="DF0C6CBA">
      <w:start w:val="4"/>
      <w:numFmt w:val="decimal"/>
      <w:lvlText w:val="%1."/>
      <w:lvlJc w:val="left"/>
      <w:pPr>
        <w:ind w:left="18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6">
    <w:nsid w:val="376016A0"/>
    <w:multiLevelType w:val="hybridMultilevel"/>
    <w:tmpl w:val="4E2A2BBC"/>
    <w:lvl w:ilvl="0" w:tplc="DE8E8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F598A"/>
    <w:multiLevelType w:val="hybridMultilevel"/>
    <w:tmpl w:val="9482C3E8"/>
    <w:lvl w:ilvl="0" w:tplc="DE8E8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F37EE"/>
    <w:multiLevelType w:val="hybridMultilevel"/>
    <w:tmpl w:val="7CE61488"/>
    <w:lvl w:ilvl="0" w:tplc="1F844EE6">
      <w:start w:val="1"/>
      <w:numFmt w:val="decimal"/>
      <w:lvlText w:val="%1."/>
      <w:lvlJc w:val="left"/>
      <w:pPr>
        <w:ind w:left="18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9">
    <w:nsid w:val="522E7EF6"/>
    <w:multiLevelType w:val="hybridMultilevel"/>
    <w:tmpl w:val="2AF20050"/>
    <w:lvl w:ilvl="0" w:tplc="703AE10E">
      <w:start w:val="1"/>
      <w:numFmt w:val="lowerLetter"/>
      <w:lvlText w:val="%1)"/>
      <w:lvlJc w:val="left"/>
      <w:pPr>
        <w:ind w:left="24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>
    <w:nsid w:val="593A3C17"/>
    <w:multiLevelType w:val="hybridMultilevel"/>
    <w:tmpl w:val="34A05E40"/>
    <w:lvl w:ilvl="0" w:tplc="1BA4DDC8">
      <w:start w:val="1"/>
      <w:numFmt w:val="lowerLetter"/>
      <w:lvlText w:val="%1)"/>
      <w:lvlJc w:val="left"/>
      <w:pPr>
        <w:ind w:left="24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796E388C"/>
    <w:multiLevelType w:val="hybridMultilevel"/>
    <w:tmpl w:val="9EB400B6"/>
    <w:lvl w:ilvl="0" w:tplc="96282360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b w:val="0"/>
      </w:rPr>
    </w:lvl>
    <w:lvl w:ilvl="1" w:tplc="AA26DD14">
      <w:start w:val="5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E0E"/>
    <w:rsid w:val="000438E0"/>
    <w:rsid w:val="00073BCA"/>
    <w:rsid w:val="000C7872"/>
    <w:rsid w:val="0016305A"/>
    <w:rsid w:val="00242F27"/>
    <w:rsid w:val="004D3CD1"/>
    <w:rsid w:val="005C7641"/>
    <w:rsid w:val="005E2E0E"/>
    <w:rsid w:val="00632F5B"/>
    <w:rsid w:val="00797BAA"/>
    <w:rsid w:val="00811D61"/>
    <w:rsid w:val="0094232E"/>
    <w:rsid w:val="00A41038"/>
    <w:rsid w:val="00A75247"/>
    <w:rsid w:val="00B33C7B"/>
    <w:rsid w:val="00D27715"/>
    <w:rsid w:val="00EF5069"/>
    <w:rsid w:val="00F02387"/>
    <w:rsid w:val="00FC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2E0E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2E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E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5E2E0E"/>
    <w:rPr>
      <w:color w:val="0000FF"/>
      <w:u w:val="single"/>
    </w:rPr>
  </w:style>
  <w:style w:type="character" w:customStyle="1" w:styleId="a6">
    <w:name w:val="Основной текст_"/>
    <w:link w:val="1"/>
    <w:uiPriority w:val="99"/>
    <w:locked/>
    <w:rsid w:val="005E2E0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E2E0E"/>
    <w:pPr>
      <w:widowControl w:val="0"/>
      <w:shd w:val="clear" w:color="auto" w:fill="FFFFFF"/>
      <w:spacing w:before="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5E2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2E0E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E2E0E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E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7BA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11D6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811D61"/>
    <w:rPr>
      <w:b/>
      <w:bCs/>
    </w:rPr>
  </w:style>
  <w:style w:type="paragraph" w:customStyle="1" w:styleId="ConsPlusNonformat">
    <w:name w:val="ConsPlusNonformat"/>
    <w:rsid w:val="0081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11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D360EDFBD852FDBD3D179F71D1469563544712F1E0A9F90B3130504C81D3B1E7CF7C28CBDB44A633KAa0E" TargetMode="External"/><Relationship Id="rId18" Type="http://schemas.openxmlformats.org/officeDocument/2006/relationships/hyperlink" Target="consultantplus://offline/ref=D360EDFBD852FDBD3D179F71D146956354471EFEE6A4F90B3130504C81D3B1E7CF7C28CBDB44A435KAa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360EDFBD852FDBD3D179F71D146956354471EFEE6A4F90B3130504C81D3B1E7CF7C28CBDB44A435KAa6E" TargetMode="External"/><Relationship Id="rId17" Type="http://schemas.openxmlformats.org/officeDocument/2006/relationships/hyperlink" Target="consultantplus://offline/ref=D360EDFBD852FDBD3D179F71D146956354471EFEE6A4F90B3130504C81D3B1E7CF7C28CBDB44A435KAa6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60EDFBD852FDBD3D179F71D146956354471EFEE6A4F90B3130504C81D3B1E7CF7C28CBDB44A435KAa6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A1A62FCFA06925984FC5C40DA2959A635D14CAA21C27858F6B46D8B41683298638B8B0C652496293A5DFg2X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60EDFBD852FDBD3D179F71D1469563504611FEE1ABA40139695C4E86DCEEF0C83524CADB44A5K3a1E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-&#1075;&#1086;&#1088;&#1086;&#1076;-&#1091;&#1076;&#1072;&#1095;&#1085;&#1099;&#1081;.&#1088;&#1092;" TargetMode="External"/><Relationship Id="rId14" Type="http://schemas.openxmlformats.org/officeDocument/2006/relationships/hyperlink" Target="consultantplus://offline/ref=D360EDFBD852FDBD3D179F71D14695635C401FFFE4ABA40139695C4E86DCEEF0C83524CADB44A4K3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</dc:creator>
  <cp:keywords/>
  <dc:description/>
  <cp:lastModifiedBy>Pres</cp:lastModifiedBy>
  <cp:revision>11</cp:revision>
  <dcterms:created xsi:type="dcterms:W3CDTF">2016-01-27T00:27:00Z</dcterms:created>
  <dcterms:modified xsi:type="dcterms:W3CDTF">2016-04-06T06:56:00Z</dcterms:modified>
</cp:coreProperties>
</file>