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E" w:rsidRPr="00632F5B" w:rsidRDefault="00F02387" w:rsidP="00797BAA">
      <w:pPr>
        <w:spacing w:line="276" w:lineRule="auto"/>
        <w:jc w:val="both"/>
        <w:rPr>
          <w:rFonts w:ascii="Georgia" w:hAnsi="Georgia"/>
          <w:b/>
          <w:spacing w:val="20"/>
          <w:sz w:val="22"/>
          <w:szCs w:val="24"/>
        </w:rPr>
      </w:pPr>
      <w:r>
        <w:rPr>
          <w:rFonts w:ascii="Book Antiqua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-236220</wp:posOffset>
            </wp:positionV>
            <wp:extent cx="6466205" cy="1183005"/>
            <wp:effectExtent l="19050" t="0" r="0" b="0"/>
            <wp:wrapTight wrapText="bothSides">
              <wp:wrapPolygon edited="0">
                <wp:start x="-64" y="0"/>
                <wp:lineTo x="-64" y="21217"/>
                <wp:lineTo x="21572" y="21217"/>
                <wp:lineTo x="21572" y="0"/>
                <wp:lineTo x="-64" y="0"/>
              </wp:wrapPolygon>
            </wp:wrapTight>
            <wp:docPr id="8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5E2E0E">
        <w:rPr>
          <w:rFonts w:ascii="Book Antiqua" w:hAnsi="Book Antiqua"/>
          <w:sz w:val="16"/>
          <w:szCs w:val="16"/>
        </w:rPr>
        <w:t xml:space="preserve">   </w:t>
      </w:r>
      <w:r w:rsidR="005E2E0E" w:rsidRPr="00632F5B">
        <w:rPr>
          <w:rFonts w:ascii="Georgia" w:hAnsi="Georgia"/>
          <w:b/>
          <w:i/>
          <w:noProof/>
          <w:spacing w:val="20"/>
          <w:sz w:val="22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-40005</wp:posOffset>
            </wp:positionV>
            <wp:extent cx="424180" cy="488950"/>
            <wp:effectExtent l="19050" t="0" r="0" b="0"/>
            <wp:wrapNone/>
            <wp:docPr id="9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632F5B">
        <w:rPr>
          <w:rFonts w:ascii="Georgia" w:hAnsi="Georgia"/>
          <w:b/>
          <w:i/>
          <w:spacing w:val="20"/>
          <w:sz w:val="22"/>
          <w:szCs w:val="24"/>
        </w:rPr>
        <w:t xml:space="preserve">             Муниципальное образование «Город Удачный»</w:t>
      </w:r>
    </w:p>
    <w:p w:rsidR="005E2E0E" w:rsidRDefault="005E2E0E" w:rsidP="00797BAA">
      <w:pPr>
        <w:pStyle w:val="a3"/>
        <w:spacing w:line="276" w:lineRule="auto"/>
        <w:ind w:firstLine="284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</w:t>
      </w:r>
      <w:r w:rsidR="00632F5B">
        <w:rPr>
          <w:rFonts w:ascii="Georgia" w:hAnsi="Georgia"/>
          <w:b/>
        </w:rPr>
        <w:t xml:space="preserve">    </w:t>
      </w: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1071B6">
        <w:rPr>
          <w:rFonts w:ascii="Georgia" w:hAnsi="Georgia"/>
          <w:b/>
        </w:rPr>
        <w:t>4</w:t>
      </w:r>
    </w:p>
    <w:p w:rsidR="005E2E0E" w:rsidRPr="00080078" w:rsidRDefault="009F07E9" w:rsidP="00797BAA">
      <w:pPr>
        <w:pStyle w:val="a3"/>
        <w:tabs>
          <w:tab w:val="left" w:pos="1418"/>
        </w:tabs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i/>
        </w:rPr>
        <w:t>Среда, 10 февраля</w:t>
      </w:r>
      <w:r w:rsidR="005E2E0E">
        <w:rPr>
          <w:rFonts w:ascii="Georgia" w:hAnsi="Georgia"/>
          <w:b/>
          <w:i/>
        </w:rPr>
        <w:t xml:space="preserve">  </w:t>
      </w:r>
      <w:r w:rsidR="005E2E0E" w:rsidRPr="00727756">
        <w:rPr>
          <w:rFonts w:ascii="Georgia" w:hAnsi="Georgia"/>
          <w:b/>
          <w:i/>
        </w:rPr>
        <w:t xml:space="preserve"> </w:t>
      </w:r>
      <w:r w:rsidR="005E2E0E">
        <w:rPr>
          <w:rFonts w:ascii="Georgia" w:hAnsi="Georgia"/>
          <w:b/>
          <w:i/>
        </w:rPr>
        <w:t xml:space="preserve">  2016 г.</w:t>
      </w:r>
      <w:r w:rsidR="005E2E0E" w:rsidRPr="002C119A">
        <w:rPr>
          <w:rFonts w:ascii="Georgia" w:hAnsi="Georgia"/>
          <w:b/>
          <w:i/>
        </w:rPr>
        <w:tab/>
      </w:r>
      <w:r w:rsidR="005E2E0E" w:rsidRPr="00727756">
        <w:rPr>
          <w:rFonts w:ascii="Georgia" w:hAnsi="Georgia"/>
          <w:b/>
          <w:i/>
        </w:rPr>
        <w:tab/>
        <w:t>распространяется бесплатно</w:t>
      </w:r>
    </w:p>
    <w:p w:rsidR="005E2E0E" w:rsidRPr="000F1754" w:rsidRDefault="00DA2C3C" w:rsidP="00797BAA">
      <w:pPr>
        <w:pStyle w:val="a3"/>
        <w:spacing w:line="276" w:lineRule="auto"/>
        <w:jc w:val="both"/>
        <w:rPr>
          <w:rFonts w:ascii="Georgia" w:hAnsi="Georgia"/>
          <w:b/>
          <w:spacing w:val="20"/>
        </w:rPr>
      </w:pPr>
      <w:r>
        <w:rPr>
          <w:rFonts w:ascii="Georgia" w:hAnsi="Georgia"/>
          <w:b/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3.05pt;margin-top:.5pt;width:509.65pt;height:0;z-index:251660288" o:connectortype="straight" strokeweight="1.25pt"/>
        </w:pict>
      </w:r>
      <w:r w:rsidR="005E2E0E" w:rsidRPr="000F1754">
        <w:rPr>
          <w:rFonts w:ascii="Georgia" w:hAnsi="Georgia"/>
          <w:b/>
          <w:spacing w:val="20"/>
        </w:rPr>
        <w:t>Официальный печатный орган администрации МО «Город Удачный»</w:t>
      </w:r>
    </w:p>
    <w:p w:rsidR="005E2E0E" w:rsidRDefault="00DA2C3C" w:rsidP="0023261D">
      <w:pPr>
        <w:pStyle w:val="a3"/>
        <w:jc w:val="center"/>
        <w:rPr>
          <w:rFonts w:ascii="Book Antiqua" w:hAnsi="Book Antiqua"/>
          <w:sz w:val="16"/>
          <w:szCs w:val="16"/>
        </w:rPr>
      </w:pPr>
      <w:r w:rsidRPr="00DA2C3C">
        <w:rPr>
          <w:noProof/>
          <w:sz w:val="16"/>
          <w:szCs w:val="16"/>
        </w:rPr>
        <w:pict>
          <v:shape id="_x0000_s1031" type="#_x0000_t32" style="position:absolute;left:0;text-align:left;margin-left:-43.05pt;margin-top:.5pt;width:509.65pt;height:0;z-index:251661312" o:connectortype="straight"/>
        </w:pict>
      </w:r>
      <w:r w:rsidR="005E2E0E">
        <w:rPr>
          <w:sz w:val="16"/>
          <w:szCs w:val="16"/>
        </w:rPr>
        <w:t xml:space="preserve">Наш сайт в Интернете – </w:t>
      </w:r>
      <w:hyperlink r:id="rId9" w:history="1">
        <w:r w:rsidR="005E2E0E" w:rsidRPr="00CB5189">
          <w:rPr>
            <w:rStyle w:val="a5"/>
            <w:sz w:val="16"/>
            <w:szCs w:val="16"/>
          </w:rPr>
          <w:t>ww</w:t>
        </w:r>
        <w:r w:rsidR="005E2E0E" w:rsidRPr="00CB5189">
          <w:rPr>
            <w:rStyle w:val="a5"/>
            <w:sz w:val="16"/>
            <w:szCs w:val="16"/>
            <w:lang w:val="en-US"/>
          </w:rPr>
          <w:t>w</w:t>
        </w:r>
        <w:r w:rsidR="005E2E0E" w:rsidRPr="00CB5189">
          <w:rPr>
            <w:rStyle w:val="a5"/>
            <w:sz w:val="16"/>
            <w:szCs w:val="16"/>
          </w:rPr>
          <w:t>.мо-город-удачный.рф</w:t>
        </w:r>
      </w:hyperlink>
    </w:p>
    <w:p w:rsidR="005E2E0E" w:rsidRDefault="005E2E0E" w:rsidP="00797BAA">
      <w:pPr>
        <w:jc w:val="both"/>
        <w:rPr>
          <w:rFonts w:ascii="Book Antiqua" w:hAnsi="Book Antiqua"/>
          <w:sz w:val="16"/>
          <w:szCs w:val="16"/>
        </w:rPr>
      </w:pPr>
    </w:p>
    <w:p w:rsidR="00FF5868" w:rsidRPr="00FF5868" w:rsidRDefault="00FF5868" w:rsidP="00FF5868">
      <w:pPr>
        <w:ind w:left="-1134" w:right="-284"/>
        <w:jc w:val="center"/>
        <w:rPr>
          <w:rFonts w:ascii="Book Antiqua" w:hAnsi="Book Antiqua"/>
          <w:b/>
          <w:sz w:val="16"/>
          <w:szCs w:val="16"/>
        </w:rPr>
      </w:pPr>
      <w:r w:rsidRPr="00FF5868">
        <w:rPr>
          <w:rFonts w:ascii="Book Antiqua" w:hAnsi="Book Antiqua"/>
          <w:b/>
          <w:sz w:val="16"/>
          <w:szCs w:val="16"/>
        </w:rPr>
        <w:t>Администрация муниципального образования «Город Удачный» Мирнинского района Республики Саха (Якутия) сообщает следующее:</w:t>
      </w:r>
    </w:p>
    <w:p w:rsidR="00FF5868" w:rsidRPr="00FF5868" w:rsidRDefault="00FF5868" w:rsidP="00FF5868">
      <w:pPr>
        <w:ind w:left="-1134" w:right="-284"/>
        <w:jc w:val="center"/>
        <w:rPr>
          <w:rFonts w:ascii="Book Antiqua" w:hAnsi="Book Antiqua"/>
          <w:b/>
          <w:sz w:val="16"/>
          <w:szCs w:val="16"/>
        </w:rPr>
        <w:sectPr w:rsidR="00FF5868" w:rsidRPr="00FF5868" w:rsidSect="002326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868" w:rsidRPr="00FF5868" w:rsidRDefault="00FF5868" w:rsidP="00FF5868">
      <w:pPr>
        <w:keepLines/>
        <w:ind w:left="-284" w:right="-284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lastRenderedPageBreak/>
        <w:t xml:space="preserve">На основании приказа Министерства экономики РФ от 13.01.2015  № П/1 «О наделении ФГБУ «ФКП </w:t>
      </w:r>
      <w:proofErr w:type="spellStart"/>
      <w:r w:rsidRPr="00FF5868">
        <w:rPr>
          <w:rFonts w:ascii="Book Antiqua" w:hAnsi="Book Antiqua"/>
          <w:sz w:val="16"/>
          <w:szCs w:val="16"/>
        </w:rPr>
        <w:t>Росреестра</w:t>
      </w:r>
      <w:proofErr w:type="spellEnd"/>
      <w:r w:rsidRPr="00FF5868">
        <w:rPr>
          <w:rFonts w:ascii="Book Antiqua" w:hAnsi="Book Antiqua"/>
          <w:sz w:val="16"/>
          <w:szCs w:val="16"/>
        </w:rPr>
        <w:t xml:space="preserve">» полномочиями по предоставлению сведений, содержащихся в ЕГРП на недвижимое имущество и сделок с ним, с 01.01.2016 Филиал федерального государственного бюджетного учреждения «Федеральная кадастровая палата </w:t>
      </w:r>
      <w:proofErr w:type="spellStart"/>
      <w:r w:rsidRPr="00FF5868">
        <w:rPr>
          <w:rFonts w:ascii="Book Antiqua" w:hAnsi="Book Antiqua"/>
          <w:sz w:val="16"/>
          <w:szCs w:val="16"/>
        </w:rPr>
        <w:t>Росреестра</w:t>
      </w:r>
      <w:proofErr w:type="spellEnd"/>
      <w:r w:rsidRPr="00FF5868">
        <w:rPr>
          <w:rFonts w:ascii="Book Antiqua" w:hAnsi="Book Antiqua"/>
          <w:sz w:val="16"/>
          <w:szCs w:val="16"/>
        </w:rPr>
        <w:t xml:space="preserve">» по Республике Саха (Якутия) наделяется полномочиями по предоставлению сведений, содержащихся в Едином государственном реестре прав на недвижимое имущество и сделок с ним по запросам, представленным заявителем лично или поступившим посредством почтового отправления в Филиал федерального государственного бюджетного учреждения «Федеральная кадастровая палата </w:t>
      </w:r>
      <w:proofErr w:type="spellStart"/>
      <w:r w:rsidRPr="00FF5868">
        <w:rPr>
          <w:rFonts w:ascii="Book Antiqua" w:hAnsi="Book Antiqua"/>
          <w:sz w:val="16"/>
          <w:szCs w:val="16"/>
        </w:rPr>
        <w:t>Росреестра</w:t>
      </w:r>
      <w:proofErr w:type="spellEnd"/>
      <w:r w:rsidRPr="00FF5868">
        <w:rPr>
          <w:rFonts w:ascii="Book Antiqua" w:hAnsi="Book Antiqua"/>
          <w:sz w:val="16"/>
          <w:szCs w:val="16"/>
        </w:rPr>
        <w:t xml:space="preserve">» по Республике Саха (Якутия) или многофункциональный центр предоставления государственных и муниципальных услуг, оказывающий услуги </w:t>
      </w:r>
      <w:proofErr w:type="spellStart"/>
      <w:r w:rsidRPr="00FF5868">
        <w:rPr>
          <w:rFonts w:ascii="Book Antiqua" w:hAnsi="Book Antiqua"/>
          <w:sz w:val="16"/>
          <w:szCs w:val="16"/>
        </w:rPr>
        <w:t>Росреестра</w:t>
      </w:r>
      <w:proofErr w:type="spellEnd"/>
      <w:r w:rsidRPr="00FF5868">
        <w:rPr>
          <w:rFonts w:ascii="Book Antiqua" w:hAnsi="Book Antiqua"/>
          <w:sz w:val="16"/>
          <w:szCs w:val="16"/>
        </w:rPr>
        <w:t>, а также в форме электронного документа вне зависимости от места нахождения объектов недвижимого имущества (по экстерриториальным запросам) в виде:</w:t>
      </w:r>
    </w:p>
    <w:p w:rsidR="00FF5868" w:rsidRPr="00FF5868" w:rsidRDefault="00FF5868" w:rsidP="00FF5868">
      <w:pPr>
        <w:keepLines/>
        <w:ind w:left="-284" w:right="-284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t>общедоступных сведений об объекте недвижимого имущества;</w:t>
      </w:r>
    </w:p>
    <w:p w:rsidR="00FF5868" w:rsidRPr="00FF5868" w:rsidRDefault="00FF5868" w:rsidP="00FF5868">
      <w:pPr>
        <w:keepLines/>
        <w:ind w:left="-284" w:right="-284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t>сведений о переходе прав на объект недвижимого имущества;</w:t>
      </w:r>
    </w:p>
    <w:p w:rsidR="00FF5868" w:rsidRPr="00FF5868" w:rsidRDefault="00FF5868" w:rsidP="00241BFA">
      <w:pPr>
        <w:keepLines/>
        <w:ind w:left="-284" w:right="-71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lastRenderedPageBreak/>
        <w:t>сведений о правах отдельного лица на имевшиеся (имеющиеся) у него объекты недвижимого имущества;</w:t>
      </w:r>
    </w:p>
    <w:p w:rsidR="00FF5868" w:rsidRPr="00FF5868" w:rsidRDefault="00FF5868" w:rsidP="00241BFA">
      <w:pPr>
        <w:keepLines/>
        <w:ind w:left="-284" w:right="-71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t>- сведений о признании правообладателя недееспособным или ограниченно дееспособным;</w:t>
      </w:r>
    </w:p>
    <w:p w:rsidR="00FF5868" w:rsidRPr="00FF5868" w:rsidRDefault="00FF5868" w:rsidP="00241BFA">
      <w:pPr>
        <w:keepLines/>
        <w:ind w:left="-284" w:right="-71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t>справок о лицах, получивших сведения об объекте недвижимого имущества.</w:t>
      </w:r>
    </w:p>
    <w:p w:rsidR="00FF5868" w:rsidRPr="00FF5868" w:rsidRDefault="00FF5868" w:rsidP="00241BFA">
      <w:pPr>
        <w:keepLines/>
        <w:ind w:left="-284" w:right="-71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t xml:space="preserve">Плата за сведения ЕГРП осуществляется на расчетный счет Филиала федерального государственного бюджетного учреждения «Федеральная кадастровая палата </w:t>
      </w:r>
      <w:proofErr w:type="spellStart"/>
      <w:r w:rsidRPr="00FF5868">
        <w:rPr>
          <w:rFonts w:ascii="Book Antiqua" w:hAnsi="Book Antiqua"/>
          <w:sz w:val="16"/>
          <w:szCs w:val="16"/>
        </w:rPr>
        <w:t>Росреестра</w:t>
      </w:r>
      <w:proofErr w:type="spellEnd"/>
      <w:r w:rsidRPr="00FF5868">
        <w:rPr>
          <w:rFonts w:ascii="Book Antiqua" w:hAnsi="Book Antiqua"/>
          <w:sz w:val="16"/>
          <w:szCs w:val="16"/>
        </w:rPr>
        <w:t>» по Республике Саха (Якутия):</w:t>
      </w:r>
    </w:p>
    <w:p w:rsidR="00FF5868" w:rsidRPr="00FF5868" w:rsidRDefault="00FF5868" w:rsidP="00241BFA">
      <w:pPr>
        <w:keepLines/>
        <w:ind w:left="-284" w:right="-71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t xml:space="preserve">Наименование: УФК по Республике Саха (Якутия) (филиал ФГБУ «ФКП </w:t>
      </w:r>
      <w:proofErr w:type="spellStart"/>
      <w:r w:rsidRPr="00FF5868">
        <w:rPr>
          <w:rFonts w:ascii="Book Antiqua" w:hAnsi="Book Antiqua"/>
          <w:sz w:val="16"/>
          <w:szCs w:val="16"/>
        </w:rPr>
        <w:t>Росреестра</w:t>
      </w:r>
      <w:proofErr w:type="spellEnd"/>
      <w:r w:rsidRPr="00FF5868">
        <w:rPr>
          <w:rFonts w:ascii="Book Antiqua" w:hAnsi="Book Antiqua"/>
          <w:sz w:val="16"/>
          <w:szCs w:val="16"/>
        </w:rPr>
        <w:t>» по Республике Саха (Якутия) л/с 20166У53370)</w:t>
      </w:r>
    </w:p>
    <w:p w:rsidR="00FF5868" w:rsidRPr="00FF5868" w:rsidRDefault="00FF5868" w:rsidP="00241BFA">
      <w:pPr>
        <w:keepLines/>
        <w:ind w:left="-284" w:right="-71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t>ИНН/КПП 7705401340/143543001</w:t>
      </w:r>
    </w:p>
    <w:p w:rsidR="00FF5868" w:rsidRPr="00FF5868" w:rsidRDefault="00FF5868" w:rsidP="00241BFA">
      <w:pPr>
        <w:keepLines/>
        <w:ind w:left="-284" w:right="-71"/>
        <w:jc w:val="both"/>
        <w:rPr>
          <w:rFonts w:ascii="Book Antiqua" w:hAnsi="Book Antiqua"/>
          <w:sz w:val="16"/>
          <w:szCs w:val="16"/>
        </w:rPr>
      </w:pPr>
      <w:proofErr w:type="spellStart"/>
      <w:r w:rsidRPr="00FF5868">
        <w:rPr>
          <w:rFonts w:ascii="Book Antiqua" w:hAnsi="Book Antiqua"/>
          <w:sz w:val="16"/>
          <w:szCs w:val="16"/>
        </w:rPr>
        <w:t>р</w:t>
      </w:r>
      <w:proofErr w:type="spellEnd"/>
      <w:r w:rsidRPr="00FF5868">
        <w:rPr>
          <w:rFonts w:ascii="Book Antiqua" w:hAnsi="Book Antiqua"/>
          <w:sz w:val="16"/>
          <w:szCs w:val="16"/>
        </w:rPr>
        <w:t>/с 40501810900002000001</w:t>
      </w:r>
    </w:p>
    <w:p w:rsidR="00FF5868" w:rsidRPr="00FF5868" w:rsidRDefault="00FF5868" w:rsidP="00FF5868">
      <w:pPr>
        <w:keepLines/>
        <w:ind w:left="-284" w:right="-284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t>Наименование банка: ГРКЦ НБ PC (Я) Банка России г. Якутск</w:t>
      </w:r>
    </w:p>
    <w:p w:rsidR="00FF5868" w:rsidRPr="00FF5868" w:rsidRDefault="00FF5868" w:rsidP="00FF5868">
      <w:pPr>
        <w:keepLines/>
        <w:ind w:left="-284" w:right="-284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t>БИК 049805001</w:t>
      </w:r>
    </w:p>
    <w:p w:rsidR="00FF5868" w:rsidRPr="00FF5868" w:rsidRDefault="00FF5868" w:rsidP="00FF5868">
      <w:pPr>
        <w:keepLines/>
        <w:ind w:left="-284" w:right="-284"/>
        <w:jc w:val="both"/>
        <w:rPr>
          <w:rFonts w:ascii="Book Antiqua" w:hAnsi="Book Antiqua"/>
          <w:sz w:val="16"/>
          <w:szCs w:val="16"/>
        </w:rPr>
      </w:pPr>
      <w:r w:rsidRPr="00FF5868">
        <w:rPr>
          <w:rFonts w:ascii="Book Antiqua" w:hAnsi="Book Antiqua"/>
          <w:sz w:val="16"/>
          <w:szCs w:val="16"/>
        </w:rPr>
        <w:t>КБК 00000000000000000130</w:t>
      </w:r>
    </w:p>
    <w:p w:rsidR="00FF5868" w:rsidRDefault="00FF5868" w:rsidP="00797BAA">
      <w:pPr>
        <w:jc w:val="both"/>
        <w:rPr>
          <w:rFonts w:ascii="Book Antiqua" w:hAnsi="Book Antiqua"/>
          <w:sz w:val="16"/>
          <w:szCs w:val="16"/>
        </w:rPr>
        <w:sectPr w:rsidR="00FF5868" w:rsidSect="00FF5868">
          <w:type w:val="continuous"/>
          <w:pgSz w:w="11906" w:h="16838"/>
          <w:pgMar w:top="1134" w:right="424" w:bottom="1134" w:left="709" w:header="708" w:footer="708" w:gutter="0"/>
          <w:cols w:num="2" w:space="708"/>
          <w:docGrid w:linePitch="360"/>
        </w:sectPr>
      </w:pPr>
    </w:p>
    <w:p w:rsidR="00FF5868" w:rsidRDefault="00FF5868" w:rsidP="00797BAA">
      <w:pPr>
        <w:jc w:val="both"/>
        <w:rPr>
          <w:rFonts w:ascii="Book Antiqua" w:hAnsi="Book Antiqua"/>
          <w:sz w:val="16"/>
          <w:szCs w:val="16"/>
        </w:rPr>
      </w:pPr>
    </w:p>
    <w:p w:rsidR="00A3559D" w:rsidRDefault="00A3559D" w:rsidP="00A3559D">
      <w:pPr>
        <w:sectPr w:rsidR="00A3559D" w:rsidSect="00A3559D">
          <w:type w:val="continuous"/>
          <w:pgSz w:w="11906" w:h="16838"/>
          <w:pgMar w:top="1134" w:right="424" w:bottom="1134" w:left="426" w:header="709" w:footer="709" w:gutter="0"/>
          <w:cols w:num="2" w:space="284"/>
          <w:docGrid w:linePitch="360"/>
        </w:sectPr>
      </w:pPr>
    </w:p>
    <w:p w:rsidR="00094830" w:rsidRPr="00A3559D" w:rsidRDefault="00094830" w:rsidP="00A3559D">
      <w:pPr>
        <w:jc w:val="center"/>
        <w:rPr>
          <w:rFonts w:ascii="Book Antiqua" w:hAnsi="Book Antiqua"/>
          <w:b/>
          <w:sz w:val="16"/>
          <w:szCs w:val="16"/>
        </w:rPr>
      </w:pPr>
      <w:proofErr w:type="spellStart"/>
      <w:r w:rsidRPr="00A3559D">
        <w:rPr>
          <w:rFonts w:ascii="Book Antiqua" w:hAnsi="Book Antiqua"/>
          <w:b/>
          <w:sz w:val="16"/>
          <w:szCs w:val="16"/>
        </w:rPr>
        <w:lastRenderedPageBreak/>
        <w:t>Мирнинское</w:t>
      </w:r>
      <w:proofErr w:type="spellEnd"/>
      <w:r w:rsidRPr="00A3559D">
        <w:rPr>
          <w:rFonts w:ascii="Book Antiqua" w:hAnsi="Book Antiqua"/>
          <w:b/>
          <w:sz w:val="16"/>
          <w:szCs w:val="16"/>
        </w:rPr>
        <w:t xml:space="preserve"> управление  Министерства труда и социального развития РС(Я) доводит до сведенья жителей г.Удачного информацию о выплате бывшим советским военнопленным:</w:t>
      </w: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В мае 2015 года  бундестаг Федеративной Республики Германия принял решение об осуществлении гуманитарных выплат  бывшим советским военнослужащим, находившимся в германском плену в годы Великой Отечественной войны в размере 2 500 евро на человека в качестве «признания их особой судьбы».</w:t>
      </w:r>
      <w:r w:rsidR="00A3559D">
        <w:rPr>
          <w:rFonts w:ascii="Book Antiqua" w:hAnsi="Book Antiqua"/>
          <w:sz w:val="16"/>
          <w:szCs w:val="16"/>
        </w:rPr>
        <w:t xml:space="preserve"> </w:t>
      </w:r>
      <w:r w:rsidRPr="00A3559D">
        <w:rPr>
          <w:rFonts w:ascii="Book Antiqua" w:hAnsi="Book Antiqua"/>
          <w:sz w:val="16"/>
          <w:szCs w:val="16"/>
        </w:rPr>
        <w:t>Право на получение выплат распространяется на военнослужащих Вооруженных сил СССР, находившихся в период с 22 июня 1941 года по  8 мая 1945 года в германском лагере для военнопленных. Пособие имеет сугубо личный характер и  не выплачивается наследникам.</w:t>
      </w:r>
      <w:r w:rsidR="00A3559D">
        <w:rPr>
          <w:rFonts w:ascii="Book Antiqua" w:hAnsi="Book Antiqua"/>
          <w:sz w:val="16"/>
          <w:szCs w:val="16"/>
        </w:rPr>
        <w:t xml:space="preserve"> </w:t>
      </w:r>
      <w:r w:rsidRPr="00A3559D">
        <w:rPr>
          <w:rFonts w:ascii="Book Antiqua" w:hAnsi="Book Antiqua"/>
          <w:sz w:val="16"/>
          <w:szCs w:val="16"/>
        </w:rPr>
        <w:t>Пособие не выплачивается лицам, совершившим военные преступления и преступления против человечности или участвовавшим в них (служившим в германской полиции, охранной полиции, тайной государственной полиции (гестапо), службе безопасности, охранных отрядах, включая войска СС или штурмовые отряды. Кроме того, пособие не выплачивается лицам, сотрудничавшим с германским рейхом и союзными с ним государствами.</w:t>
      </w:r>
    </w:p>
    <w:p w:rsidR="00094830" w:rsidRPr="00A3559D" w:rsidRDefault="00094830" w:rsidP="00A3559D">
      <w:pPr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 xml:space="preserve">По всем интересующим вопросам обращаться по телефону: г.Мирный ,                тел. 3-42-01. </w:t>
      </w: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</w:p>
    <w:p w:rsidR="00094830" w:rsidRPr="00A3559D" w:rsidRDefault="00094830" w:rsidP="00A3559D">
      <w:pPr>
        <w:jc w:val="center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ПОСТАНОВЛЕНИЕ</w:t>
      </w:r>
      <w:r w:rsidR="00A3559D" w:rsidRPr="00A3559D">
        <w:rPr>
          <w:rFonts w:ascii="Book Antiqua" w:hAnsi="Book Antiqua"/>
          <w:b/>
          <w:sz w:val="16"/>
          <w:szCs w:val="16"/>
        </w:rPr>
        <w:t xml:space="preserve"> </w:t>
      </w:r>
      <w:r w:rsidRPr="00A3559D">
        <w:rPr>
          <w:rFonts w:ascii="Book Antiqua" w:hAnsi="Book Antiqua"/>
          <w:b/>
          <w:sz w:val="16"/>
          <w:szCs w:val="16"/>
        </w:rPr>
        <w:t>от «09»  февраля 2016г.  № 30</w:t>
      </w:r>
      <w:r w:rsidR="00A3559D" w:rsidRPr="00A3559D">
        <w:rPr>
          <w:rFonts w:ascii="Book Antiqua" w:hAnsi="Book Antiqua"/>
          <w:b/>
          <w:sz w:val="16"/>
          <w:szCs w:val="16"/>
        </w:rPr>
        <w:t xml:space="preserve"> </w:t>
      </w:r>
      <w:r w:rsidRPr="00A3559D">
        <w:rPr>
          <w:rFonts w:ascii="Book Antiqua" w:hAnsi="Book Antiqua"/>
          <w:b/>
          <w:sz w:val="16"/>
          <w:szCs w:val="16"/>
        </w:rPr>
        <w:t xml:space="preserve">Об официальном сайте </w:t>
      </w:r>
      <w:r w:rsidR="00A3559D" w:rsidRPr="00A3559D">
        <w:rPr>
          <w:rFonts w:ascii="Book Antiqua" w:hAnsi="Book Antiqua"/>
          <w:b/>
          <w:sz w:val="16"/>
          <w:szCs w:val="16"/>
        </w:rPr>
        <w:t xml:space="preserve"> </w:t>
      </w:r>
      <w:r w:rsidRPr="00A3559D">
        <w:rPr>
          <w:rFonts w:ascii="Book Antiqua" w:hAnsi="Book Antiqua"/>
          <w:b/>
          <w:sz w:val="16"/>
          <w:szCs w:val="16"/>
        </w:rPr>
        <w:t>администрации МО «Город Удачный»</w:t>
      </w:r>
      <w:r w:rsidR="00A3559D" w:rsidRPr="00A3559D">
        <w:rPr>
          <w:rFonts w:ascii="Book Antiqua" w:hAnsi="Book Antiqua"/>
          <w:b/>
          <w:sz w:val="16"/>
          <w:szCs w:val="16"/>
        </w:rPr>
        <w:t xml:space="preserve"> </w:t>
      </w:r>
      <w:r w:rsidRPr="00A3559D">
        <w:rPr>
          <w:rFonts w:ascii="Book Antiqua" w:hAnsi="Book Antiqua"/>
          <w:b/>
          <w:sz w:val="16"/>
          <w:szCs w:val="16"/>
        </w:rPr>
        <w:t>Мирнинского района Республики Саха (Якутия)</w:t>
      </w:r>
    </w:p>
    <w:p w:rsidR="00A3559D" w:rsidRDefault="00A3559D" w:rsidP="00A3559D">
      <w:pPr>
        <w:jc w:val="both"/>
        <w:rPr>
          <w:rFonts w:ascii="Book Antiqua" w:hAnsi="Book Antiqua"/>
          <w:sz w:val="16"/>
          <w:szCs w:val="16"/>
        </w:rPr>
        <w:sectPr w:rsidR="00A3559D" w:rsidSect="00A3559D">
          <w:type w:val="continuous"/>
          <w:pgSz w:w="11906" w:h="16838"/>
          <w:pgMar w:top="1134" w:right="424" w:bottom="1134" w:left="426" w:header="709" w:footer="709" w:gutter="0"/>
          <w:cols w:space="284"/>
          <w:docGrid w:linePitch="360"/>
        </w:sectPr>
      </w:pP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Уставом муниципального образования «Город Удачный» Мирнинского района Республики Саха (Якутия)</w:t>
      </w: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ПОСТАНАВЛЯЮ:</w:t>
      </w: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1. Определить информационный ресурс http://мо-город-удачный.рф официальным сайтом администрации МО «Город Удачный» в сети Интернет.</w:t>
      </w: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2. Утвердить Положение об официальном сайте администрации МО «Город Удачный» в сети Интернет согласно приложению № 1.</w:t>
      </w: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lastRenderedPageBreak/>
        <w:t>3. Утвердить Перечень информации о деятельности администрации МО «Город Удачный», размещаемой на официальном сайте в сети Интернет, согласно приложению № 2.</w:t>
      </w: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ab/>
        <w:t>4. Опубликовать настоящее постановление  с приложением в порядке, установленном Уставом МО «Город Удачный». Ответственный за 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работе с персоналом (</w:t>
      </w:r>
      <w:proofErr w:type="spellStart"/>
      <w:r w:rsidRPr="00A3559D">
        <w:rPr>
          <w:rFonts w:ascii="Book Antiqua" w:hAnsi="Book Antiqua"/>
          <w:sz w:val="16"/>
          <w:szCs w:val="16"/>
        </w:rPr>
        <w:t>Брюхова</w:t>
      </w:r>
      <w:proofErr w:type="spellEnd"/>
      <w:r w:rsidRPr="00A3559D">
        <w:rPr>
          <w:rFonts w:ascii="Book Antiqua" w:hAnsi="Book Antiqua"/>
          <w:sz w:val="16"/>
          <w:szCs w:val="16"/>
        </w:rPr>
        <w:t xml:space="preserve"> А.И.).</w:t>
      </w: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5. Настоящее постановление вступает в силу с момента его официального опубликования (обнародования).</w:t>
      </w: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6. Контроль исполнения настоящего постановления оставляю за собой.</w:t>
      </w: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И.о. главы города</w:t>
      </w:r>
      <w:r w:rsidRPr="00A3559D">
        <w:rPr>
          <w:rFonts w:ascii="Book Antiqua" w:hAnsi="Book Antiqua"/>
          <w:sz w:val="16"/>
          <w:szCs w:val="16"/>
        </w:rPr>
        <w:tab/>
      </w:r>
      <w:r w:rsidR="00A3559D">
        <w:rPr>
          <w:rFonts w:ascii="Book Antiqua" w:hAnsi="Book Antiqua"/>
          <w:sz w:val="16"/>
          <w:szCs w:val="16"/>
        </w:rPr>
        <w:t>Т</w:t>
      </w:r>
      <w:r w:rsidRPr="00A3559D">
        <w:rPr>
          <w:rFonts w:ascii="Book Antiqua" w:hAnsi="Book Antiqua"/>
          <w:sz w:val="16"/>
          <w:szCs w:val="16"/>
        </w:rPr>
        <w:t>.В. Дьяконова</w:t>
      </w:r>
    </w:p>
    <w:p w:rsidR="00A3559D" w:rsidRDefault="00A3559D" w:rsidP="00A3559D">
      <w:pPr>
        <w:jc w:val="both"/>
        <w:rPr>
          <w:rFonts w:ascii="Book Antiqua" w:hAnsi="Book Antiqua"/>
          <w:sz w:val="16"/>
          <w:szCs w:val="16"/>
        </w:rPr>
        <w:sectPr w:rsidR="00A3559D" w:rsidSect="00A3559D">
          <w:type w:val="continuous"/>
          <w:pgSz w:w="11906" w:h="16838"/>
          <w:pgMar w:top="1134" w:right="424" w:bottom="1134" w:left="426" w:header="709" w:footer="709" w:gutter="0"/>
          <w:cols w:num="2" w:space="284"/>
          <w:docGrid w:linePitch="360"/>
        </w:sectPr>
      </w:pPr>
    </w:p>
    <w:p w:rsidR="00094830" w:rsidRPr="00A3559D" w:rsidRDefault="00094830" w:rsidP="00A3559D">
      <w:pPr>
        <w:jc w:val="both"/>
        <w:rPr>
          <w:rFonts w:ascii="Book Antiqua" w:hAnsi="Book Antiqua"/>
          <w:sz w:val="16"/>
          <w:szCs w:val="16"/>
        </w:rPr>
      </w:pPr>
    </w:p>
    <w:p w:rsidR="00A3559D" w:rsidRDefault="00A3559D" w:rsidP="00A3559D">
      <w:pPr>
        <w:jc w:val="right"/>
        <w:sectPr w:rsidR="00A3559D" w:rsidSect="00A3559D">
          <w:type w:val="continuous"/>
          <w:pgSz w:w="11906" w:h="16838"/>
          <w:pgMar w:top="1134" w:right="424" w:bottom="1134" w:left="426" w:header="709" w:footer="709" w:gutter="0"/>
          <w:cols w:space="284"/>
          <w:docGrid w:linePitch="360"/>
        </w:sectPr>
      </w:pPr>
    </w:p>
    <w:p w:rsidR="00094830" w:rsidRPr="00A3559D" w:rsidRDefault="00094830" w:rsidP="00A3559D">
      <w:pPr>
        <w:jc w:val="right"/>
        <w:rPr>
          <w:b/>
          <w:sz w:val="16"/>
        </w:rPr>
      </w:pPr>
      <w:bookmarkStart w:id="0" w:name="_GoBack"/>
      <w:r w:rsidRPr="00A3559D">
        <w:rPr>
          <w:b/>
          <w:sz w:val="16"/>
        </w:rPr>
        <w:lastRenderedPageBreak/>
        <w:t>ПРИЛОЖЕНИЕ № 1</w:t>
      </w:r>
      <w:r w:rsidR="00A3559D" w:rsidRPr="00A3559D">
        <w:rPr>
          <w:b/>
          <w:sz w:val="16"/>
        </w:rPr>
        <w:t xml:space="preserve"> </w:t>
      </w:r>
      <w:r w:rsidRPr="00A3559D">
        <w:rPr>
          <w:b/>
          <w:sz w:val="16"/>
        </w:rPr>
        <w:t xml:space="preserve">к постановлению </w:t>
      </w:r>
      <w:r w:rsidR="00A3559D" w:rsidRPr="00A3559D">
        <w:rPr>
          <w:b/>
          <w:sz w:val="16"/>
        </w:rPr>
        <w:t xml:space="preserve"> </w:t>
      </w:r>
      <w:r w:rsidRPr="00A3559D">
        <w:rPr>
          <w:b/>
          <w:sz w:val="16"/>
        </w:rPr>
        <w:t>от «___»______2016 № ____</w:t>
      </w:r>
    </w:p>
    <w:bookmarkEnd w:id="0"/>
    <w:p w:rsidR="00094830" w:rsidRPr="00A3559D" w:rsidRDefault="00094830" w:rsidP="00A3559D">
      <w:pPr>
        <w:jc w:val="right"/>
        <w:rPr>
          <w:b/>
          <w:sz w:val="16"/>
        </w:rPr>
      </w:pPr>
      <w:r w:rsidRPr="00A3559D">
        <w:rPr>
          <w:b/>
          <w:sz w:val="16"/>
        </w:rPr>
        <w:t>ПОЛОЖЕНИЕ ОБ ОФИЦИАЛЬНОМ САЙТЕ АДМИНИСТРАЦИИ МО «ГОРОД УДАЧНЫЙ» МИРНИНСКОГО РАЙОНА РЕСПУБЛИКИ САХА (ЯКУТИЯ)</w:t>
      </w:r>
      <w:r w:rsidR="00A3559D" w:rsidRPr="00A3559D">
        <w:rPr>
          <w:b/>
          <w:sz w:val="16"/>
        </w:rPr>
        <w:t xml:space="preserve"> </w:t>
      </w:r>
      <w:r w:rsidRPr="00A3559D">
        <w:rPr>
          <w:b/>
          <w:sz w:val="16"/>
        </w:rPr>
        <w:t>В СЕТИ ИНТЕРНЕТ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1. Общие положения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r w:rsidRPr="00A3559D">
        <w:rPr>
          <w:rFonts w:ascii="Book Antiqua" w:hAnsi="Book Antiqua"/>
          <w:sz w:val="16"/>
          <w:szCs w:val="16"/>
        </w:rPr>
        <w:lastRenderedPageBreak/>
        <w:t xml:space="preserve">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Уставом муниципального образования «Город Удачный» и устанавливает порядок формирования и информационного сопровождения официального сайта МО «Город Удачный», определяет </w:t>
      </w:r>
      <w:r w:rsidRPr="00A3559D">
        <w:rPr>
          <w:rFonts w:ascii="Book Antiqua" w:hAnsi="Book Antiqua"/>
          <w:sz w:val="16"/>
          <w:szCs w:val="16"/>
        </w:rPr>
        <w:lastRenderedPageBreak/>
        <w:t>требования к технологическим, программным и лингвистическим средствам обеспечения ведения официального сайта.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1.2. Сайт администрации МО «Город Удачный» является официальным в сети «Интернет».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1.3. Основным назначением официального сайта администрации МО «Город Удачный» (далее - официальный сайт) является информирование населения МО «Город Удачный» о деятельности администрации МО «Город Удачный» посредством предоставления пользователям сети «Интернет» доступа к информации, размещенной на сайте.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1.4. Официальный сайт администрации МО «Город Удачный» - сайт в информационно-телекоммуникационной сети «Интернет», содержащий информацию о деятельности органов местного самоуправления городского поселения, электронный адрес которого включает доменное имя, права на которое принадлежат администрации «Город Удачный».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1.5. Информация о деятельности администрации МО «Город Удачный» - информация, созданная в пределах своих полномочий администрации МО «Город Удачный»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1.7. Официальный сайт располагается по электронному адресу: http://мо-город-удачный.рф.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1.8. При использовании, цитировании и перепечатке информации из разделов официального сайта обязательным требованием является ссылка на электронный адрес официального сайта.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2. Основные требования при обеспечении доступа к информации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о деятельности администрации МО «Город Удачный», размещаемой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на официальном сайте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Основными требованиями при обеспечении доступа к информации о деятельности администрации МО «Город Удачный», размещенной на официальном сайте, являются: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1) достоверность предоставляемой информации о деятельности администрации МО «Город Удачный»;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2) соблюдение сроков и порядка предоставления информации о деятельности администрации МО «Город Удачный»;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3) на официальном сайте не публикуется информация, содержащая государственную, коммерческую, налоговую тайны, информацию ограниченного доступа;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4) информация, размещаемая на официальном сайте, является публичной и бесплатной;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5) информация, размещаемая на официальном сайте не должна нарушать авторские права, нормы действующего законодательства, не должна содержать ненормативную лексику, а также сведения, порочащие честь, достоинство и деловую репутацию физических и юридических лиц.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3. Организационно-техническое обеспечение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3.1. Контроль за процессом размещения информации на официальном сайте осуществляет пресс-секретарь администрации «Город Удачный».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3.2. Контроль за актуальностью информации, публикуемой на официальном сайте, и информационным наполнением и обновлением всех разделов официального сайта осуществляют: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главный специалист ответственный секретарь городского Совета (по деятельности городского Совета);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ответственные исполнители, назначенные распоряжением главы города (далее ответственные исполнители).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3.3. Техническое сопровождение наполнения официального сайта возлагается на  инженера-программиста администрации «Город Удачный», который является администратором сайта.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3.4. Пресс-секретарь администрации «Город Удачный» является редактором сайта, ответственным за непосредственное ведение и информационное наполнение официального сайта.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Редактор имеет право: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запрашивать и получать от ответственных исполнителей информацию для размещения в разделах официального сайта;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вносить предложения по структуре и содержанию разделов официального сайта;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lastRenderedPageBreak/>
        <w:t>- имеет право доступа ко всем подсистемам административной части официального сайта.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3.5. Редактор обеспечивает своевременное размещение информационных материалов, поступающих к нему из городского Совета депутатов, ответственных исполнителей на официальном сайте, осуществляет контроль функционирования интерактивных сервисов официального сайта.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 xml:space="preserve">3.6. В части информационного наполнения официального сайта редактор совместно с городским Советом депутатов, ответственные </w:t>
      </w:r>
      <w:proofErr w:type="spellStart"/>
      <w:r w:rsidRPr="00A3559D">
        <w:rPr>
          <w:rFonts w:ascii="Book Antiqua" w:hAnsi="Book Antiqua"/>
          <w:sz w:val="16"/>
          <w:szCs w:val="16"/>
        </w:rPr>
        <w:t>иполнители</w:t>
      </w:r>
      <w:proofErr w:type="spellEnd"/>
      <w:r w:rsidRPr="00A3559D">
        <w:rPr>
          <w:rFonts w:ascii="Book Antiqua" w:hAnsi="Book Antiqua"/>
          <w:sz w:val="16"/>
          <w:szCs w:val="16"/>
        </w:rPr>
        <w:t xml:space="preserve"> обеспечивает: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информационное наполнение на основе поступающей ему информации, обновление, изменение информационной структуры официального сайта;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анализ информационного содержания и посещаемости официального сайта;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формирование состава и структуры информации, размещаемой на официальном сайте.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3.7. Информационное наполнение и сопровождение соответствующих разделов официального сайта производится в соответствии с утвержденным  Перечнем информации о деятельности администрации МО «Город Удачный».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3.8. Городской Совет депутатов, структурные подразделения администрации «Город Удачный» предоставляют редактору информацию в электронном виде с обязательной отметкой в журнале регистрации входящих документов, подлежащих обнародованию, для размещения на официальном сайте не реже одного раза в месяц с указанием разделов сайта, в котором эту информацию необходимо разместить.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3.9. В случае если сроки размещаемой информации регламентируются федеральными законами, нормативными и правовыми актами (запросы котировок, аукционы и т.п.), передача производится в электронном виде с обязательной отметкой в журнале регистрации входящих документов, подлежащих обнародованию, в котором в обязательном порядке указывается дата создания файла, количество файлов, разделы в котором требуется разместить. Администратор производит сверку полученных файлов с данными журнала регистрации и в случае их соответствия производит публикацию.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4. Опубликование информации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4.1. Периодичность обновления и сроки представления информации для размещения на соответствующих страницах официального сайта определяются в соответствии с утвержденным Перечнем информации о деятельности администрации МО «Город Удачный».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4.2. Ответственность за соответствие представленных материалов целям и графику представления информации на официальный сайт, своевременность представления информации, ее полноту, актуальность, точность и достоверность возлагается на главного специалиста ответственного секретаря городского Совета, ответственных исполнителей, предоставляющих информацию.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4.3. Ответственность за своевременность размещения, снятия информации после утраты актуальности несет администратор, разместивший материалы на официальном сайте.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5. Требования к лингвистическим, технологическим и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программным средствам обеспечения пользования официальным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сайтом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5.1. Информация размещается на официальном сайте на русском языке.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5.2. Информация, размещаемая на официальном сайте администрации МО «Город Удачный» в информационно-телекоммуникационной сети Интернет: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 xml:space="preserve">-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web-обозреватель. Доступ к </w:t>
      </w:r>
      <w:r w:rsidRPr="00A3559D">
        <w:rPr>
          <w:rFonts w:ascii="Book Antiqua" w:hAnsi="Book Antiqua"/>
          <w:sz w:val="16"/>
          <w:szCs w:val="16"/>
        </w:rPr>
        <w:lastRenderedPageBreak/>
        <w:t>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5.3.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5.4. Информация в виде текста размещается на официальном сайте в формате, обеспечивающем возможность поиска и копирования фрагментов текста средствами web-обозревателя.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Нормативные правовые и иные акты, проекты актов,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5.5.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обеспечивать немедленный и свободный доступ пользователей к информации, размещенной на официальном сайте;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предоставлять пользователям информацией возможность определить дату и время размещения информации;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web-обозревателя.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5.6. Навигационные средства официального сайта должны соответствовать следующим требованиям: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на каждой странице официального сайта должны быть размещены: главное меню, явно обозначенная ссылка на главную страницу;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-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web-обозревателя;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 xml:space="preserve">- текстовый адрес в сети Интернет (универсальный указатель ресурса, URL) каждой страницы должен отображать ее положение в логической </w:t>
      </w:r>
      <w:r w:rsidRPr="00A3559D">
        <w:rPr>
          <w:rFonts w:ascii="Book Antiqua" w:hAnsi="Book Antiqua"/>
          <w:sz w:val="16"/>
          <w:szCs w:val="16"/>
        </w:rPr>
        <w:lastRenderedPageBreak/>
        <w:t>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5.7. Требования к средствам защиты информации официального сайта должны определяться с учетом постановления Правительства Российской Федерации от 18 мая 2009 г. № 424 «Об особенностях подключения федеральных государственных информационных систем к информационно-телекоммуникационным сетям».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6. Защита права на доступ к информации о деятельности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администрации МО «Город Удачный», размещенной на официальном сайте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6.1. Решения и действия (бездействие) администрации МО «Город Удачный», их должностных лиц, нарушающие право на доступ к информации о деятельности органов местного самоуправления городского поселения, могут быть обжалованы в суд либо вышестоящему должностному лицу.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6.2. Если в результате неправомерного отказа в доступе к информации о деятельности администрации МО «Город Удачный»,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7. Ответственность за нарушение права на доступ к информации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b/>
          <w:sz w:val="16"/>
          <w:szCs w:val="16"/>
        </w:rPr>
      </w:pPr>
      <w:r w:rsidRPr="00A3559D">
        <w:rPr>
          <w:rFonts w:ascii="Book Antiqua" w:hAnsi="Book Antiqua"/>
          <w:b/>
          <w:sz w:val="16"/>
          <w:szCs w:val="16"/>
        </w:rPr>
        <w:t>о деятельности администрации МО «Город Удачный»</w:t>
      </w:r>
    </w:p>
    <w:p w:rsidR="00094830" w:rsidRPr="00A3559D" w:rsidRDefault="00094830" w:rsidP="00A3559D">
      <w:pPr>
        <w:ind w:left="-142"/>
        <w:jc w:val="both"/>
        <w:rPr>
          <w:rFonts w:ascii="Book Antiqua" w:hAnsi="Book Antiqua"/>
          <w:sz w:val="16"/>
          <w:szCs w:val="16"/>
        </w:rPr>
      </w:pPr>
      <w:r w:rsidRPr="00A3559D">
        <w:rPr>
          <w:rFonts w:ascii="Book Antiqua" w:hAnsi="Book Antiqua"/>
          <w:sz w:val="16"/>
          <w:szCs w:val="16"/>
        </w:rPr>
        <w:t>Должностные лица администрации МО «Город Удачный», муниципальные служащие, виновные в нарушении права на доступ к информации о деятельности органов местного самоуправления городского поселения, несут ответственность в соответствии с законодательством Российской Федерации.</w:t>
      </w:r>
    </w:p>
    <w:p w:rsidR="00094830" w:rsidRDefault="00094830" w:rsidP="00094830">
      <w:pPr>
        <w:rPr>
          <w:sz w:val="24"/>
          <w:szCs w:val="24"/>
        </w:rPr>
        <w:sectPr w:rsidR="00094830" w:rsidSect="00A3559D">
          <w:type w:val="continuous"/>
          <w:pgSz w:w="11906" w:h="16838"/>
          <w:pgMar w:top="1134" w:right="424" w:bottom="1134" w:left="426" w:header="709" w:footer="709" w:gutter="0"/>
          <w:cols w:num="2" w:space="284"/>
          <w:docGrid w:linePitch="360"/>
        </w:sectPr>
      </w:pPr>
    </w:p>
    <w:p w:rsidR="00094830" w:rsidRPr="00A3559D" w:rsidRDefault="00094830" w:rsidP="00A3559D">
      <w:pPr>
        <w:jc w:val="right"/>
        <w:rPr>
          <w:rFonts w:ascii="Book Antiqua" w:hAnsi="Book Antiqua"/>
          <w:b/>
          <w:sz w:val="14"/>
        </w:rPr>
      </w:pPr>
      <w:r w:rsidRPr="00A3559D">
        <w:rPr>
          <w:rFonts w:ascii="Book Antiqua" w:hAnsi="Book Antiqua"/>
          <w:b/>
          <w:sz w:val="14"/>
        </w:rPr>
        <w:lastRenderedPageBreak/>
        <w:t>ПРИЛОЖЕНИЕ № 2</w:t>
      </w:r>
      <w:r w:rsidR="00A3559D" w:rsidRPr="00A3559D">
        <w:rPr>
          <w:rFonts w:ascii="Book Antiqua" w:hAnsi="Book Antiqua"/>
          <w:b/>
          <w:sz w:val="14"/>
        </w:rPr>
        <w:t xml:space="preserve"> </w:t>
      </w:r>
      <w:r w:rsidRPr="00A3559D">
        <w:rPr>
          <w:rFonts w:ascii="Book Antiqua" w:hAnsi="Book Antiqua"/>
          <w:b/>
          <w:sz w:val="14"/>
        </w:rPr>
        <w:t xml:space="preserve">к постановлению </w:t>
      </w:r>
      <w:r w:rsidR="00A3559D" w:rsidRPr="00A3559D">
        <w:rPr>
          <w:rFonts w:ascii="Book Antiqua" w:hAnsi="Book Antiqua"/>
          <w:b/>
          <w:sz w:val="14"/>
        </w:rPr>
        <w:t xml:space="preserve"> </w:t>
      </w:r>
      <w:r w:rsidRPr="00A3559D">
        <w:rPr>
          <w:rFonts w:ascii="Book Antiqua" w:hAnsi="Book Antiqua"/>
          <w:b/>
          <w:sz w:val="14"/>
        </w:rPr>
        <w:t>от «___»______201_ № ____</w:t>
      </w:r>
    </w:p>
    <w:p w:rsidR="00094830" w:rsidRPr="00A3559D" w:rsidRDefault="00094830" w:rsidP="00A3559D">
      <w:pPr>
        <w:jc w:val="right"/>
        <w:rPr>
          <w:rFonts w:ascii="Book Antiqua" w:hAnsi="Book Antiqua"/>
          <w:b/>
          <w:sz w:val="14"/>
        </w:rPr>
      </w:pPr>
      <w:r w:rsidRPr="00A3559D">
        <w:rPr>
          <w:rFonts w:ascii="Book Antiqua" w:hAnsi="Book Antiqua"/>
          <w:b/>
          <w:sz w:val="14"/>
        </w:rPr>
        <w:t>ПЕРЕЧЕНЬ</w:t>
      </w:r>
      <w:r w:rsidR="00A3559D" w:rsidRPr="00A3559D">
        <w:rPr>
          <w:rFonts w:ascii="Book Antiqua" w:hAnsi="Book Antiqua"/>
          <w:b/>
          <w:sz w:val="14"/>
        </w:rPr>
        <w:t xml:space="preserve"> </w:t>
      </w:r>
      <w:r w:rsidRPr="00A3559D">
        <w:rPr>
          <w:rFonts w:ascii="Book Antiqua" w:hAnsi="Book Antiqua"/>
          <w:b/>
          <w:sz w:val="14"/>
        </w:rPr>
        <w:t xml:space="preserve">ИНФОРМАЦИИ О ДЕЯТЕЛЬНОСТИ </w:t>
      </w:r>
      <w:r w:rsidR="00A3559D" w:rsidRPr="00A3559D">
        <w:rPr>
          <w:rFonts w:ascii="Book Antiqua" w:hAnsi="Book Antiqua"/>
          <w:b/>
          <w:sz w:val="14"/>
        </w:rPr>
        <w:t xml:space="preserve"> </w:t>
      </w:r>
      <w:r w:rsidRPr="00A3559D">
        <w:rPr>
          <w:rFonts w:ascii="Book Antiqua" w:hAnsi="Book Antiqua"/>
          <w:b/>
          <w:sz w:val="14"/>
        </w:rPr>
        <w:t xml:space="preserve">АДМИНИСТРАЦИИ МО «ГОРОД УДАЧНЫЙ», </w:t>
      </w:r>
      <w:r w:rsidR="00A3559D" w:rsidRPr="00A3559D">
        <w:rPr>
          <w:rFonts w:ascii="Book Antiqua" w:hAnsi="Book Antiqua"/>
          <w:b/>
          <w:sz w:val="14"/>
        </w:rPr>
        <w:t xml:space="preserve"> </w:t>
      </w:r>
      <w:r w:rsidRPr="00A3559D">
        <w:rPr>
          <w:rFonts w:ascii="Book Antiqua" w:hAnsi="Book Antiqua"/>
          <w:b/>
          <w:sz w:val="14"/>
        </w:rPr>
        <w:t>РАЗМЕЩАЕМОЙ НА ОФИЦИАЛЬНОМ САЙТЕ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832"/>
        <w:gridCol w:w="5314"/>
        <w:gridCol w:w="3933"/>
      </w:tblGrid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№</w:t>
            </w: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Информация, размещаемая в сети «Интернет»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Ответственный за предоставление информации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Периодичность размещения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5000" w:type="pct"/>
            <w:gridSpan w:val="4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A3559D">
              <w:rPr>
                <w:rFonts w:ascii="Book Antiqua" w:hAnsi="Book Antiqua"/>
                <w:sz w:val="16"/>
                <w:szCs w:val="16"/>
              </w:rPr>
              <w:t>I.Общая</w:t>
            </w:r>
            <w:proofErr w:type="spellEnd"/>
            <w:r w:rsidRPr="00A3559D">
              <w:rPr>
                <w:rFonts w:ascii="Book Antiqua" w:hAnsi="Book Antiqua"/>
                <w:sz w:val="16"/>
                <w:szCs w:val="16"/>
              </w:rPr>
              <w:t xml:space="preserve"> информация об органах местного самоуправления «Город Удачный»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Наименование и структура органов местного самоуправления, почтовый адрес, адрес электронной почты, номера телефонов справочных служб органов местного самоуправления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Поддерживается в актуальном состоянии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Сведения о полномочиях органов местного самоуправления, их задачах и функциях,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 течение 7 рабочих дней со дня утверждения либо изменения соответствующих нормативных правовых актов. Перечень законов и иных нормативных правовых актов поддерживается в актуальном состоянии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 течение 7 рабочих дней со дня вступления в силу правового акта о создании организации. Поддерживается в актуальном состоянии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Сведения о руководителях органов местного самоуправления,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 течение 7 рабочих дней со дня назначения. Поддерживается в актуальном состоянии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Поддерживается в актуальном состоянии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Сведения о средствах массовой информации, учрежденных органами местного самоуправления (при наличии)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 течение 7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094830" w:rsidRPr="00A3559D" w:rsidTr="00096F27">
        <w:tc>
          <w:tcPr>
            <w:tcW w:w="5000" w:type="pct"/>
            <w:gridSpan w:val="4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 xml:space="preserve">II. Информация о нормотворческой деятельности органов местного самоуправления 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«Город Удачный»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РФ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Опубликование (обнародование) муниципальных правовых актов производится не позднее чем через 15 дней со дня принятия  (издания) муниципального правового акта, если иное не предусмотрено федеральным и республиканским законодательством, решениями городского Совета депутатов, муниципальными правовыми актами главы города.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Муниципальные правовые акты, затрагивающие права, свободы и обязанности человека и гражданина подлежат официальному опубликованию (обнародованию) в течение трех дней с момента подписания.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 xml:space="preserve">Тексты проектов нормативных правовых актов, внесенных в </w:t>
            </w:r>
            <w:r w:rsidRPr="00A3559D">
              <w:rPr>
                <w:rFonts w:ascii="Book Antiqua" w:hAnsi="Book Antiqua"/>
                <w:sz w:val="16"/>
                <w:szCs w:val="16"/>
              </w:rPr>
              <w:lastRenderedPageBreak/>
              <w:t>городской Совет депутатов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lastRenderedPageBreak/>
              <w:t>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 xml:space="preserve">В течение 3 рабочих дней со дня направления </w:t>
            </w:r>
            <w:r w:rsidRPr="00A3559D">
              <w:rPr>
                <w:rFonts w:ascii="Book Antiqua" w:hAnsi="Book Antiqua"/>
                <w:sz w:val="16"/>
                <w:szCs w:val="16"/>
              </w:rPr>
              <w:lastRenderedPageBreak/>
              <w:t>проектов нормативных правовых актов в городской Совет депутатов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 течение 3 рабочих дней со дня предоставления информации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Административные регламенты, стандарты муниципальных услуг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Опубликование (обнародование) муниципальных правовых актов производится не позднее чем через 15 дней со дня принятия  (издания) муниципального правового акта, если иное не предусмотрено федеральным и республиканским законодательством, решениями городского Совета депутатов, муниципальными правовыми актами главы города.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Муниципальные правовые акты, затрагивающие права, свободы и обязанности человека и гражданина подлежат официальному опубликованию (обнародованию) в течение трех дней с момента подписания.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 течение 3 рабочих дней со дня предоставления информации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Порядок обжалования нормативных правовых актов и иных решений, принятых органами местного самоуправления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Поддерживается в актуальном состоянии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5000" w:type="pct"/>
            <w:gridSpan w:val="4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 xml:space="preserve">III. Информация о текущей деятельности органов местного самоуправления 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«Город Удачный»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Информация об участии органов местного самоуправления в целевых и иных программах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 течение 7 рабочих дней со дня подписания документов. Поддерживается в актуальном состоянии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Мероприятия, проводимые органами местного самоуправления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По мере проведения мероприятий (культурно-массовых, спортивных и др.), не реже 1 раза в 2 недели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Сведения об официальных визитах и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Анонсы официального визита (рабочей поездки) - в течение одного рабочего дня перед началом указанных мероприятий. Итоги - в течение трех рабочих дней после окончания указанных мероприятий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Тексты официальных выступлений и заявлений руководителей и заместителей руководителей органов местного самоуправления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 течение трех рабочих дней со дня выступления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Поддерживается в актуальном состоянии</w:t>
            </w: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 течение 3 рабочих дней со дня подписания актов проверок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Статистическая информация о деятельности органа местного самоуправления, в том числе: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б) 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Поддерживается в актуальном состоянии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 xml:space="preserve">Информация о кадровом обеспечении органа местного самоуправления, в том числе: 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а) порядок поступления граждан на государственную службу, муниципальную службу;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г) условия и результаты конкурсов на замещение вакантных должностей государственной службы, вакантных должностей муниципальной службы;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A3559D">
              <w:rPr>
                <w:rFonts w:ascii="Book Antiqua" w:hAnsi="Book Antiqua"/>
                <w:sz w:val="16"/>
                <w:szCs w:val="16"/>
              </w:rPr>
              <w:t>д</w:t>
            </w:r>
            <w:proofErr w:type="spellEnd"/>
            <w:r w:rsidRPr="00A3559D">
              <w:rPr>
                <w:rFonts w:ascii="Book Antiqua" w:hAnsi="Book Antiqua"/>
                <w:sz w:val="16"/>
                <w:szCs w:val="16"/>
              </w:rPr>
              <w:t>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В течение 7 рабочих дней со дня объявления/окончания проведения конкурса. Поддерживается в актуальном состоянии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bookmarkStart w:id="1" w:name="Par1"/>
            <w:bookmarkEnd w:id="1"/>
            <w:r w:rsidRPr="00A3559D">
              <w:rPr>
                <w:rFonts w:ascii="Book Antiqua" w:hAnsi="Book Antiqua"/>
                <w:sz w:val="16"/>
                <w:szCs w:val="16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ar1" w:history="1">
              <w:r w:rsidRPr="00A3559D">
                <w:rPr>
                  <w:rStyle w:val="a5"/>
                  <w:rFonts w:ascii="Book Antiqua" w:hAnsi="Book Antiqua"/>
                  <w:sz w:val="16"/>
                  <w:szCs w:val="16"/>
                </w:rPr>
                <w:t>подпункте "а"</w:t>
              </w:r>
            </w:hyperlink>
            <w:r w:rsidRPr="00A3559D">
              <w:rPr>
                <w:rFonts w:ascii="Book Antiqua" w:hAnsi="Book Antiqua"/>
                <w:sz w:val="16"/>
                <w:szCs w:val="16"/>
              </w:rPr>
              <w:t>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 xml:space="preserve">в) обзоры обращений лиц, указанных в </w:t>
            </w:r>
            <w:hyperlink w:anchor="Par1" w:history="1">
              <w:r w:rsidRPr="00A3559D">
                <w:rPr>
                  <w:rStyle w:val="a5"/>
                  <w:rFonts w:ascii="Book Antiqua" w:hAnsi="Book Antiqua"/>
                  <w:sz w:val="16"/>
                  <w:szCs w:val="16"/>
                </w:rPr>
                <w:t>подпункте "а"</w:t>
              </w:r>
            </w:hyperlink>
            <w:r w:rsidRPr="00A3559D">
              <w:rPr>
                <w:rFonts w:ascii="Book Antiqua" w:hAnsi="Book Antiqua"/>
                <w:sz w:val="16"/>
                <w:szCs w:val="16"/>
              </w:rPr>
              <w:t>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Поддерживается в актуальном состоянии</w:t>
            </w:r>
          </w:p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94830" w:rsidRPr="00A3559D" w:rsidTr="00096F27">
        <w:tc>
          <w:tcPr>
            <w:tcW w:w="239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34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Иную информацию о деятельности органов местного самоуправления</w:t>
            </w:r>
          </w:p>
        </w:tc>
        <w:tc>
          <w:tcPr>
            <w:tcW w:w="1797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>городской Совет депутатов, администрация МО «Город Удачный»</w:t>
            </w:r>
          </w:p>
        </w:tc>
        <w:tc>
          <w:tcPr>
            <w:tcW w:w="1330" w:type="pct"/>
          </w:tcPr>
          <w:p w:rsidR="00094830" w:rsidRPr="00A3559D" w:rsidRDefault="00094830" w:rsidP="00A3559D">
            <w:pPr>
              <w:rPr>
                <w:rFonts w:ascii="Book Antiqua" w:hAnsi="Book Antiqua"/>
                <w:sz w:val="16"/>
                <w:szCs w:val="16"/>
              </w:rPr>
            </w:pPr>
            <w:r w:rsidRPr="00A3559D">
              <w:rPr>
                <w:rFonts w:ascii="Book Antiqua" w:hAnsi="Book Antiqua"/>
                <w:sz w:val="16"/>
                <w:szCs w:val="16"/>
              </w:rPr>
              <w:t xml:space="preserve">В сроки, установленные федеральными законами, нормативными правовыми актами Президента РФ, Правительства РФ, государственными органами Республики Саха (Якутия), органами местного самоуправления </w:t>
            </w:r>
          </w:p>
        </w:tc>
      </w:tr>
    </w:tbl>
    <w:p w:rsidR="00094830" w:rsidRPr="004C1B0F" w:rsidRDefault="00094830" w:rsidP="00094830">
      <w:pPr>
        <w:pStyle w:val="aa"/>
        <w:shd w:val="clear" w:color="auto" w:fill="FFFFFF"/>
        <w:spacing w:before="0" w:beforeAutospacing="0" w:after="0" w:afterAutospacing="0"/>
        <w:jc w:val="both"/>
        <w:sectPr w:rsidR="00094830" w:rsidRPr="004C1B0F" w:rsidSect="005C32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FDF" w:rsidRPr="008B7770" w:rsidRDefault="00256FDF" w:rsidP="008B7770">
      <w:pPr>
        <w:jc w:val="center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lastRenderedPageBreak/>
        <w:t>П О С Т А Н О В Л Е Н И Е</w:t>
      </w:r>
    </w:p>
    <w:p w:rsidR="00256FDF" w:rsidRPr="008B7770" w:rsidRDefault="00256FDF" w:rsidP="008B7770">
      <w:pPr>
        <w:jc w:val="center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t>от «08»  февраля  2016 г. № 20</w:t>
      </w:r>
      <w:r w:rsidR="008B7770" w:rsidRPr="008B7770">
        <w:rPr>
          <w:rFonts w:ascii="Book Antiqua" w:hAnsi="Book Antiqua"/>
          <w:b/>
          <w:sz w:val="16"/>
          <w:szCs w:val="16"/>
        </w:rPr>
        <w:t xml:space="preserve"> </w:t>
      </w:r>
      <w:r w:rsidRPr="008B7770">
        <w:rPr>
          <w:rFonts w:ascii="Book Antiqua" w:hAnsi="Book Antiqua"/>
          <w:b/>
          <w:sz w:val="16"/>
          <w:szCs w:val="16"/>
        </w:rPr>
        <w:t>Об утверждении Административного регламента</w:t>
      </w:r>
      <w:r w:rsidR="008B7770" w:rsidRPr="008B7770">
        <w:rPr>
          <w:rFonts w:ascii="Book Antiqua" w:hAnsi="Book Antiqua"/>
          <w:b/>
          <w:sz w:val="16"/>
          <w:szCs w:val="16"/>
        </w:rPr>
        <w:t xml:space="preserve"> </w:t>
      </w:r>
      <w:r w:rsidRPr="008B7770">
        <w:rPr>
          <w:rFonts w:ascii="Book Antiqua" w:hAnsi="Book Antiqua"/>
          <w:b/>
          <w:sz w:val="16"/>
          <w:szCs w:val="16"/>
        </w:rPr>
        <w:t>по предоставлению муниципальной услуги</w:t>
      </w:r>
    </w:p>
    <w:p w:rsidR="00256FDF" w:rsidRPr="008B7770" w:rsidRDefault="00256FDF" w:rsidP="008B7770">
      <w:pPr>
        <w:jc w:val="center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t xml:space="preserve">«Выдача специального разрешения на движение </w:t>
      </w:r>
      <w:r w:rsidR="008B7770" w:rsidRPr="008B7770">
        <w:rPr>
          <w:rFonts w:ascii="Book Antiqua" w:hAnsi="Book Antiqua"/>
          <w:b/>
          <w:sz w:val="16"/>
          <w:szCs w:val="16"/>
        </w:rPr>
        <w:t xml:space="preserve"> </w:t>
      </w:r>
      <w:r w:rsidRPr="008B7770">
        <w:rPr>
          <w:rFonts w:ascii="Book Antiqua" w:hAnsi="Book Antiqua"/>
          <w:b/>
          <w:sz w:val="16"/>
          <w:szCs w:val="16"/>
        </w:rPr>
        <w:t xml:space="preserve">транспортных средств, осуществляющих перевозки тяжеловесных </w:t>
      </w:r>
      <w:r w:rsidR="008B7770" w:rsidRPr="008B7770">
        <w:rPr>
          <w:rFonts w:ascii="Book Antiqua" w:hAnsi="Book Antiqua"/>
          <w:b/>
          <w:sz w:val="16"/>
          <w:szCs w:val="16"/>
        </w:rPr>
        <w:t xml:space="preserve"> </w:t>
      </w:r>
      <w:r w:rsidRPr="008B7770">
        <w:rPr>
          <w:rFonts w:ascii="Book Antiqua" w:hAnsi="Book Antiqua"/>
          <w:b/>
          <w:sz w:val="16"/>
          <w:szCs w:val="16"/>
        </w:rPr>
        <w:t xml:space="preserve">и (или) крупногабаритных грузов по автомобильным дорогам </w:t>
      </w:r>
      <w:r w:rsidR="008B7770" w:rsidRPr="008B7770">
        <w:rPr>
          <w:rFonts w:ascii="Book Antiqua" w:hAnsi="Book Antiqua"/>
          <w:b/>
          <w:sz w:val="16"/>
          <w:szCs w:val="16"/>
        </w:rPr>
        <w:t xml:space="preserve"> </w:t>
      </w:r>
      <w:r w:rsidRPr="008B7770">
        <w:rPr>
          <w:rFonts w:ascii="Book Antiqua" w:hAnsi="Book Antiqua"/>
          <w:b/>
          <w:sz w:val="16"/>
          <w:szCs w:val="16"/>
        </w:rPr>
        <w:t>местного значения на территории  муниципального образования «Город Удачный»  Мирнинского района Республики Саха (Якутия)»</w:t>
      </w:r>
    </w:p>
    <w:p w:rsidR="008B7770" w:rsidRDefault="008B7770" w:rsidP="008B7770">
      <w:pPr>
        <w:jc w:val="both"/>
        <w:rPr>
          <w:rFonts w:ascii="Book Antiqua" w:hAnsi="Book Antiqua"/>
          <w:sz w:val="16"/>
          <w:szCs w:val="16"/>
        </w:rPr>
        <w:sectPr w:rsidR="008B7770" w:rsidSect="00256FDF">
          <w:headerReference w:type="even" r:id="rId10"/>
          <w:headerReference w:type="default" r:id="rId11"/>
          <w:footerReference w:type="even" r:id="rId12"/>
          <w:type w:val="continuous"/>
          <w:pgSz w:w="11906" w:h="16838"/>
          <w:pgMar w:top="284" w:right="567" w:bottom="1134" w:left="1134" w:header="709" w:footer="391" w:gutter="0"/>
          <w:cols w:space="708"/>
          <w:titlePg/>
          <w:docGrid w:linePitch="360"/>
        </w:sectPr>
      </w:pP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lastRenderedPageBreak/>
        <w:t xml:space="preserve">В целях повышения качества и доступности предоставляемой муниципальной услуги, руководствуясь Федеральным законом от 06.10.2003 № 131-ФЗ «Об общих принципах организации местного самоуправления в Российской Федерации», Приказа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Федеральным законом от 27.07.2010 № 210-ФЗ «Об организации предоставления государственных и муниципальных услуг», 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ПОСТАНОВЛЯЮ: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1. Утвердить прилагаемый административный регламент по предоставлению муниципальной услуги «Выдача специального разрешения на движение транспортных средств, осуществляющих перевозки тяжеловесных и (или) крупногабаритных грузов по автомобильным дорогам местного значения на территории  </w:t>
      </w:r>
      <w:r w:rsidRPr="008B7770">
        <w:rPr>
          <w:rFonts w:ascii="Book Antiqua" w:hAnsi="Book Antiqua"/>
          <w:sz w:val="16"/>
          <w:szCs w:val="16"/>
        </w:rPr>
        <w:lastRenderedPageBreak/>
        <w:t>муниципального образования "Город Удачный" Мирнинского района Республики Саха (Якутия)».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2. 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3.  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главный специалист по ГО, ЧС и ПБ администрации МО «Город Удачный» (Баранников А.В.).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4. Инженеру программисту (Мартынову А.С.) опубликовать настоящее постановление на официальном сайте МО «Город Удачный» и в газете «Информационный вестник». 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5.   Настоящее постановление вступает в силу со дня его официального опубликования.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6.   Контроль над исполнением  настоящего постановления оставляю за собой.</w:t>
      </w:r>
    </w:p>
    <w:p w:rsidR="00256FDF" w:rsidRPr="008B7770" w:rsidRDefault="00256FDF" w:rsidP="008B7770">
      <w:pPr>
        <w:jc w:val="both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t>И.о. главы  города     Т.В. Дьяконова</w:t>
      </w:r>
    </w:p>
    <w:p w:rsidR="008B7770" w:rsidRDefault="008B7770" w:rsidP="008B7770">
      <w:pPr>
        <w:jc w:val="both"/>
        <w:rPr>
          <w:rFonts w:ascii="Book Antiqua" w:hAnsi="Book Antiqua"/>
          <w:sz w:val="16"/>
          <w:szCs w:val="16"/>
        </w:rPr>
      </w:pPr>
    </w:p>
    <w:p w:rsidR="008B7770" w:rsidRDefault="008B7770" w:rsidP="008B7770">
      <w:pPr>
        <w:jc w:val="both"/>
        <w:rPr>
          <w:rFonts w:ascii="Book Antiqua" w:hAnsi="Book Antiqua"/>
          <w:sz w:val="16"/>
          <w:szCs w:val="16"/>
        </w:rPr>
        <w:sectPr w:rsidR="008B7770" w:rsidSect="008B7770">
          <w:type w:val="continuous"/>
          <w:pgSz w:w="11906" w:h="16838"/>
          <w:pgMar w:top="284" w:right="567" w:bottom="1134" w:left="426" w:header="709" w:footer="391" w:gutter="0"/>
          <w:cols w:num="2" w:space="141"/>
          <w:titlePg/>
          <w:docGrid w:linePitch="360"/>
        </w:sectPr>
      </w:pPr>
    </w:p>
    <w:p w:rsidR="00256FDF" w:rsidRPr="008B7770" w:rsidRDefault="00256FDF" w:rsidP="008B7770">
      <w:pPr>
        <w:jc w:val="center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lastRenderedPageBreak/>
        <w:t>Приложение</w:t>
      </w:r>
      <w:r w:rsidR="008B7770" w:rsidRPr="008B7770">
        <w:rPr>
          <w:rFonts w:ascii="Book Antiqua" w:hAnsi="Book Antiqua"/>
          <w:b/>
          <w:sz w:val="16"/>
          <w:szCs w:val="16"/>
        </w:rPr>
        <w:t xml:space="preserve"> </w:t>
      </w:r>
      <w:r w:rsidRPr="008B7770">
        <w:rPr>
          <w:rFonts w:ascii="Book Antiqua" w:hAnsi="Book Antiqua"/>
          <w:b/>
          <w:sz w:val="16"/>
          <w:szCs w:val="16"/>
        </w:rPr>
        <w:t>к постановлению и.о. главы города</w:t>
      </w:r>
      <w:r w:rsidR="008B7770" w:rsidRPr="008B7770">
        <w:rPr>
          <w:rFonts w:ascii="Book Antiqua" w:hAnsi="Book Antiqua"/>
          <w:b/>
          <w:sz w:val="16"/>
          <w:szCs w:val="16"/>
        </w:rPr>
        <w:t xml:space="preserve"> </w:t>
      </w:r>
      <w:r w:rsidRPr="008B7770">
        <w:rPr>
          <w:rFonts w:ascii="Book Antiqua" w:hAnsi="Book Antiqua"/>
          <w:b/>
          <w:sz w:val="16"/>
          <w:szCs w:val="16"/>
        </w:rPr>
        <w:t>от 08.02.2016 г. № 20</w:t>
      </w:r>
    </w:p>
    <w:p w:rsidR="00256FDF" w:rsidRPr="008B7770" w:rsidRDefault="00256FDF" w:rsidP="008B7770">
      <w:pPr>
        <w:jc w:val="center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t>Административный</w:t>
      </w:r>
      <w:r w:rsidR="008B7770" w:rsidRPr="008B7770">
        <w:rPr>
          <w:rFonts w:ascii="Book Antiqua" w:hAnsi="Book Antiqua"/>
          <w:b/>
          <w:sz w:val="16"/>
          <w:szCs w:val="16"/>
        </w:rPr>
        <w:t xml:space="preserve"> </w:t>
      </w:r>
      <w:r w:rsidRPr="008B7770">
        <w:rPr>
          <w:rFonts w:ascii="Book Antiqua" w:hAnsi="Book Antiqua"/>
          <w:b/>
          <w:sz w:val="16"/>
          <w:szCs w:val="16"/>
        </w:rPr>
        <w:t>регламент</w:t>
      </w:r>
      <w:r w:rsidR="008B7770" w:rsidRPr="008B7770">
        <w:rPr>
          <w:rFonts w:ascii="Book Antiqua" w:hAnsi="Book Antiqua"/>
          <w:b/>
          <w:sz w:val="16"/>
          <w:szCs w:val="16"/>
        </w:rPr>
        <w:t xml:space="preserve"> </w:t>
      </w:r>
      <w:r w:rsidRPr="008B7770">
        <w:rPr>
          <w:rFonts w:ascii="Book Antiqua" w:hAnsi="Book Antiqua"/>
          <w:b/>
          <w:sz w:val="16"/>
          <w:szCs w:val="16"/>
        </w:rPr>
        <w:t>по предоставлению муниципальной услуги «Выдача специального разрешения на движение транспортных средств, осуществляющих перевозки тяжеловесных и (или) крупногабаритных грузов по автомобильным дорогам местного значения на территории  муниципального образования «Город Удачный» Мирнинского района Республики Саха (Якутия)»</w:t>
      </w:r>
    </w:p>
    <w:p w:rsidR="00256FDF" w:rsidRPr="008B7770" w:rsidRDefault="00256FDF" w:rsidP="008B7770">
      <w:pPr>
        <w:jc w:val="both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t>1. Общие положения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1. Настоящий административный регламент регулирует отношения, возникающие между Администрацией МО «Город Удачный» и владельцами транспортных средств в ходе предоставления муниципальной услуги «Выдача специального разрешения на движение транспортных средств, осуществляющих перевозки тяжеловесных и (или) крупногабаритных грузов, по автомобильным дорогам местного значения на территории муниципального образования «Город Удачный» Мирнинского района Республики Саха (Якутия)» (далее - муниципальная услуга).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2. Муниципальная услуга предоставляется главным специалистом гражданской обороны, чрезвычайных ситуаций и пожарной безопасности администрации МО «Город Удачный» в соответствии с: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- Налоговым кодексом Российской Федерации. (Часть вторая);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 - Федеральным законом от 06.10.2003 № 131-ФЗ «Об общих принципах организации местного самоуправления в Российской Федерации»;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- Федеральным законом от 02.05.2006 № 59-ФЗ «О порядке рассмотрения обращений граждан Российской Федерации»;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Федерации»;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- Федеральным законом от 10.12.1995 № 196-ФЗ «О безопасности дорожного движения»;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-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- Приказом Минтранса России от 15.01.2014 N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- Приказом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3. Результат предоставления муниципальной услуги: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оформление и выдача специального разрешения или согласования на перевозки крупногабаритных и (или) тяжеловесных грузов по форме согласно приложению № 1 к Административному регламенту по </w:t>
      </w:r>
      <w:r w:rsidRPr="008B7770">
        <w:rPr>
          <w:rFonts w:ascii="Book Antiqua" w:hAnsi="Book Antiqua"/>
          <w:sz w:val="16"/>
          <w:szCs w:val="16"/>
        </w:rPr>
        <w:lastRenderedPageBreak/>
        <w:t>предоставлению муниципальной услуги «Выдача специального разрешения на движение транспортных средств, осуществляющих перевозки тяжеловесных и (или) крупногабаритных грузов по автомобильным дорогам местного значения на территории  муниципального образования «Город Удачный» Мирнинского района Республики Саха (Якутия)»;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выдача уведомления об отказе в выдаче специального разрешения и (или) согласования на перевозки крупногабаритных и (или) тяжеловесных грузов при отсутствии технической возможности проезда транспортного средства по предложенному заявителем маршруту.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4. Муниципальная услуга предоставляется владельцам транспортных средств - юридическим и физическим лицам (индивидуальным предпринимателям), осуществляющим перевозку тяжеловесных и (или) крупногабаритных грузов по автомобильным дорогам местного значения, относящимся к собственности муниципального образования «Город Удачный».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От имени заявителя заявление о предоставлении муниципальной услуги вправе подать его представитель при предъявлении документа, удостоверяющего личность, и одного из документов, подтверждающих полномочия представителя: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доверенности со специально оговоренными полномочиями на подачу заявления, удостоверенной нотариально, - для представителя физического лица (индивидуального предпринимателя);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документа о назначении (об избрании), подтверждающего полномочия действовать от имени организации без доверенности, или доверенности, удостоверенной нотариально или выданной за подписью руководителя организации или иного лица, уполномоченного учредительными документами, - для представителя юридического лица.</w:t>
      </w:r>
    </w:p>
    <w:p w:rsidR="00256FDF" w:rsidRPr="008B7770" w:rsidRDefault="00256FDF" w:rsidP="008B7770">
      <w:pPr>
        <w:jc w:val="both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 </w:t>
      </w:r>
      <w:r w:rsidRPr="008B7770">
        <w:rPr>
          <w:rFonts w:ascii="Book Antiqua" w:hAnsi="Book Antiqua"/>
          <w:b/>
          <w:sz w:val="16"/>
          <w:szCs w:val="16"/>
        </w:rPr>
        <w:t>2. Стандарт предоставления муниципальной услуги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 5. Предоставление муниципальной услуги осуществляет главный специалист по гражданской обороне, чрезвычайным ситуациям и пожарной безопасности администрации МО «Город Удачный» (далее - специалист администрации).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5.1. Для получения специального разрешения или согласования заявителю необходимо направить специалисту администрации заявление по форме согласно приложению № 2 к административному регламенту по предоставлению муниципальной услуги "Выдача специального разрешения на движение транспортных средств, осуществляющих перевозки тяжеловесных и (или) крупногабаритных грузов по автомобильным дорогам местного значения на территории  муниципального образования «Город Удачный» Мирнинского района Республики Саха (Якутия)». 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Для автотранспортных средств категории 2 к заявлению прилагается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оси, общей массы автотранспортного средства с грузом.   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6. График приема заявлений на получение специального разрешения или согласования на перевозки тяжеловесных и (или) </w:t>
      </w:r>
      <w:r w:rsidRPr="008B7770">
        <w:rPr>
          <w:rFonts w:ascii="Book Antiqua" w:hAnsi="Book Antiqua"/>
          <w:sz w:val="16"/>
          <w:szCs w:val="16"/>
        </w:rPr>
        <w:lastRenderedPageBreak/>
        <w:t>крупногабаритных грузов по автомобильным дорогам общего пользования местного значения: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местонахождение и почтовый адрес: 678188, Республика Саха (Якутия), Мирнинский район, г. Удачный, микрорайон Новый город, ул.Центральная площадь, 1, Администрация МО «Город Удачный», кабинет №  13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график работы: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понедельник - пятница – 08.30-18.00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пятница и предпраздничные дни – 08.30-17.00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перерыв – 12.30 – 14.00.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график приема заявителей: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понедельник – 10.00 – 15.00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четверг – 10.00 – 15.00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номер справочного телефона/факса 8(41136) 5-11-12/109.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электронный адрес </w:t>
      </w:r>
      <w:hyperlink r:id="rId13" w:history="1">
        <w:r w:rsidRPr="008B7770">
          <w:rPr>
            <w:rStyle w:val="a5"/>
            <w:rFonts w:ascii="Book Antiqua" w:hAnsi="Book Antiqua"/>
            <w:sz w:val="16"/>
            <w:szCs w:val="16"/>
          </w:rPr>
          <w:t>adm.udachny@mail.ru</w:t>
        </w:r>
      </w:hyperlink>
      <w:r w:rsidRPr="008B7770">
        <w:rPr>
          <w:rFonts w:ascii="Book Antiqua" w:hAnsi="Book Antiqua"/>
          <w:sz w:val="16"/>
          <w:szCs w:val="16"/>
        </w:rPr>
        <w:t xml:space="preserve"> 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7. Информацию о предоставлении муниципальной услуги заявитель может получить от специалиста администрации города Удачный.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8. 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9. Информация об отказе в технической возможности по перевозкам крупногабаритных и (или) тяжеловесных грузов выдается заявителю при его личном обращении или направляется заявителю письмом, посредством телефонной связи, электронной почты.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10. Регистрация полученного заявления осуществляется специалистом администрации и также ответственными за делопроизводство, при поступлении заявления. При регистрации заявлению присваивается входящий номер, который сообщается заявителю.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11. Размер вреда, причиняемого транспортными средствами осуществляющими перевозки тяжеловесных грузов, рассчитывается в соответствии Правилами возмещения вреда, причиняемого транспортными средствами, осуществляющими перевозки тяжеловесных грузов</w:t>
      </w:r>
      <w:r w:rsidRPr="008B7770">
        <w:rPr>
          <w:rFonts w:ascii="Book Antiqua" w:hAnsi="Book Antiqua"/>
          <w:sz w:val="16"/>
          <w:szCs w:val="16"/>
        </w:rPr>
        <w:br/>
        <w:t>(утв. Постановлением Правительства РФ от 16 ноября 2009 г. N 934).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12. При предоставлении муниципальной услуги в соответствии с подпунктом 111 пункта 1 статьи 333.33  главы 25.3  части второй  Налогового кодекса Российской Федерации с заявителя взимается государственная пошлина за выдачу специального разрешения в размере 1600 рублей.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В соответствии с подпунктом 6 пункта 1 статьи 333.18 </w:t>
      </w:r>
      <w:hyperlink r:id="rId14" w:anchor="block_200253" w:history="1">
        <w:r w:rsidRPr="008B7770">
          <w:rPr>
            <w:rStyle w:val="a5"/>
            <w:rFonts w:ascii="Book Antiqua" w:hAnsi="Book Antiqua"/>
            <w:sz w:val="16"/>
            <w:szCs w:val="16"/>
          </w:rPr>
          <w:t>главы 25.3</w:t>
        </w:r>
      </w:hyperlink>
      <w:r w:rsidRPr="008B7770">
        <w:rPr>
          <w:rFonts w:ascii="Book Antiqua" w:hAnsi="Book Antiqua"/>
          <w:sz w:val="16"/>
          <w:szCs w:val="16"/>
        </w:rPr>
        <w:t> </w:t>
      </w:r>
      <w:hyperlink r:id="rId15" w:anchor="block_22222" w:history="1">
        <w:r w:rsidRPr="008B7770">
          <w:rPr>
            <w:rStyle w:val="a5"/>
            <w:rFonts w:ascii="Book Antiqua" w:hAnsi="Book Antiqua"/>
            <w:sz w:val="16"/>
            <w:szCs w:val="16"/>
          </w:rPr>
          <w:t>части второй</w:t>
        </w:r>
      </w:hyperlink>
      <w:r w:rsidRPr="008B7770">
        <w:rPr>
          <w:rFonts w:ascii="Book Antiqua" w:hAnsi="Book Antiqua"/>
          <w:sz w:val="16"/>
          <w:szCs w:val="16"/>
        </w:rPr>
        <w:t xml:space="preserve"> Налогового кодекса Российской Федерации заявители уплачивают государственную пошлину до подачи заявлений и документов для получения муниципальной услуги.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В соответствии с </w:t>
      </w:r>
      <w:hyperlink r:id="rId16" w:anchor="block_33340104" w:history="1">
        <w:r w:rsidRPr="008B7770">
          <w:rPr>
            <w:rStyle w:val="a5"/>
            <w:rFonts w:ascii="Book Antiqua" w:hAnsi="Book Antiqua"/>
            <w:sz w:val="16"/>
            <w:szCs w:val="16"/>
          </w:rPr>
          <w:t>подпунктом 4 пункта 1 статьи 333.40</w:t>
        </w:r>
      </w:hyperlink>
      <w:r w:rsidRPr="008B7770">
        <w:rPr>
          <w:rFonts w:ascii="Book Antiqua" w:hAnsi="Book Antiqua"/>
          <w:sz w:val="16"/>
          <w:szCs w:val="16"/>
        </w:rPr>
        <w:t> </w:t>
      </w:r>
      <w:hyperlink r:id="rId17" w:anchor="block_200253" w:history="1">
        <w:r w:rsidRPr="008B7770">
          <w:rPr>
            <w:rStyle w:val="a5"/>
            <w:rFonts w:ascii="Book Antiqua" w:hAnsi="Book Antiqua"/>
            <w:sz w:val="16"/>
            <w:szCs w:val="16"/>
          </w:rPr>
          <w:t>главы 25.3</w:t>
        </w:r>
      </w:hyperlink>
      <w:r w:rsidRPr="008B7770">
        <w:rPr>
          <w:rFonts w:ascii="Book Antiqua" w:hAnsi="Book Antiqua"/>
          <w:sz w:val="16"/>
          <w:szCs w:val="16"/>
        </w:rPr>
        <w:t> </w:t>
      </w:r>
      <w:hyperlink r:id="rId18" w:anchor="block_22222" w:history="1">
        <w:r w:rsidRPr="008B7770">
          <w:rPr>
            <w:rStyle w:val="a5"/>
            <w:rFonts w:ascii="Book Antiqua" w:hAnsi="Book Antiqua"/>
            <w:sz w:val="16"/>
            <w:szCs w:val="16"/>
          </w:rPr>
          <w:t>части второй</w:t>
        </w:r>
      </w:hyperlink>
      <w:r w:rsidRPr="008B7770">
        <w:rPr>
          <w:rFonts w:ascii="Book Antiqua" w:hAnsi="Book Antiqua"/>
          <w:sz w:val="16"/>
          <w:szCs w:val="16"/>
        </w:rPr>
        <w:t xml:space="preserve"> </w:t>
      </w:r>
      <w:hyperlink r:id="rId19" w:history="1">
        <w:r w:rsidRPr="008B7770">
          <w:rPr>
            <w:rStyle w:val="a5"/>
            <w:rFonts w:ascii="Book Antiqua" w:hAnsi="Book Antiqua"/>
            <w:sz w:val="16"/>
            <w:szCs w:val="16"/>
          </w:rPr>
          <w:t>Налогового кодекса</w:t>
        </w:r>
      </w:hyperlink>
      <w:r w:rsidRPr="008B7770">
        <w:rPr>
          <w:rFonts w:ascii="Book Antiqua" w:hAnsi="Book Antiqua"/>
          <w:sz w:val="16"/>
          <w:szCs w:val="16"/>
        </w:rPr>
        <w:t> Российской Федерации уплаченная государственная пошлина подлежит возврату в случае отказа заявителя, уплатившего государственную пошлину, от получения специального разрешения до момента подачи специалисту администрации заявления о выдаче специального разрешения.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13. За оформление и выдачу согласований на перевозки крупногабаритных и (или) тяжеловесных грузов по автомобильным дорогам общего пользования местного значения области плата не взимается.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14. Оформление и выдача согласования маршрута перевозки крупногабаритных и (или) тяжеловесных грузов категории I - срок исполнения до 7 дней, а для грузов категории II срок исполнения до 20 дней со дня регистрации заявления.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15. Специальные разрешения на перевозки крупногабаритных и (или) тяжеловесных грузов категории I выдаются в течение 10 дней, а для грузов категории II - до 30 дней со дня регистрации заявления, при условии предъявления заявителем копии платежного поручения, подтверждающего оплату размера вреда, причиняемого транспортными средствами осуществляющими перевозки тяжеловесных грузов.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16. Выдача извещения по размеру вреда, причиняемого транспортными средствами, осуществляющими перевозки тяжеловесных грузов и реквизиты на оплату по результатам рассмотрения заявления производится в течение трех рабочих дней с момента регистрации заявления специалистом администрации.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Выдача извещения по результатам рассмотрения заявления в течение одного рабочего дня с момента регистрации заявления осуществляется специалистом администрации.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 Выдача реквизитов на оплату муниципальной пошлины за специальное разрешение на перевозки крупногабаритных и (или) </w:t>
      </w:r>
      <w:r w:rsidRPr="008B7770">
        <w:rPr>
          <w:rFonts w:ascii="Book Antiqua" w:hAnsi="Book Antiqua"/>
          <w:sz w:val="16"/>
          <w:szCs w:val="16"/>
        </w:rPr>
        <w:lastRenderedPageBreak/>
        <w:t>тяжеловесных грузов производится в течение одного дня специалистом администрации при регистрации заявления.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17. Допустимые сроки приостановления представления муниципальной услуги является дата окончания сроков перевозки указанная в заявлении.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18. Выдача специального разрешения, являющееся результатом представления муниципальной услуги, осуществляется в день представления копии платежного поручения, подтверждающего оплату размера вреда, причиняемого транспортными средствами осуществляющими перевозки тяжеловесных грузов и копии платежного поручения, подтверждающего оплату муниципальной пошлины;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19. Допустимые сроки ожидания в очереди при подаче и получении документов заявителем 30 минут.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20. Основанием для приостановки, а в случаях не устранения замечаний и отказ в предоставлении муниципальной услуг является: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непредставление документов, указанных в пункте 5 настоящего Регламента;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несоответствие документов, прилагаемых к заявлению, требованиям настоящего Регламента;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наличие в документах, предоставленных заявителем, недостаточной, недостоверной или искаженной информации;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отсутствие технической возможности проезда транспортных средств по маршруту, предлагаемому заявителем и отказ от другого предложенного маршрута.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21. Основными требованиями к местам исполнения муниципальной услуги является: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помещения обозначенные соответствующими табличками с указанием номера кабинета, названия соответствующего подразделения, фамилии, имен, отчеств, наименований должностей специалистов, предоставляющих муниципальную услугу;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в помещениях размещаются стенды с информацией, относящейся к расчету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для ожидания приема заявителям отводятся места, оснащенные стульями и столами для оформления документов;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информацию о месте расположения кабинета можно получить у представителя охраны здания;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рабочее место специалиста администрации, предоставляющего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256FDF" w:rsidRPr="008B7770" w:rsidRDefault="00256FDF" w:rsidP="008B7770">
      <w:pPr>
        <w:jc w:val="both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t>3. Административные процедуры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 22. Предоставление муниципальной услуги включает в себя следующие административные процедуры: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информирование и консультирование по перевозкам крупногабаритных и (или) тяжеловесных грузов по автомобильным дорогам общего пользования местного значения;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прием заявления и документов, необходимых для получения специального разрешения и (или) согласования на перевозки крупногабаритных и (или) тяжеловесных грузов по автомобильным дорогам общего пользования местного   значения;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оформление и выдача извещения, специального разрешения, согласования или уведомления об отказе на перевозки крупногабаритных и (или) тяжеловесных грузов по автомобильным дорогам общего пользования местного   значения.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23 Схема последовательности действий при исполнении предоставления муниципальной услуги представлена в приложении № 3 к административному регламенту по предоставлению муниципальной услуги «Выдача специального разрешения на движение транспортных средств, осуществляющих перевозки тяжеловесных и (или) крупногабаритных грузов по автомобильным дорогам местного значения на территории  муниципального образования «Город Удачный» Мирнинского района Республики Саха (Якутия)».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24. Основанием для начала административной процедуры является обращение заявителя к специалисту администрации МО «Город Удачный».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25. При личном обращении заявитель представляет подлинники заявления и документов, прилагаемых к нему.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26. Специалист администрации ответственный за выдачу специального разрешения и (или) согласования на перевозки крупногабаритных и (или) тяжеловесных грузов по автомобильным </w:t>
      </w:r>
      <w:r w:rsidRPr="008B7770">
        <w:rPr>
          <w:rFonts w:ascii="Book Antiqua" w:hAnsi="Book Antiqua"/>
          <w:sz w:val="16"/>
          <w:szCs w:val="16"/>
        </w:rPr>
        <w:lastRenderedPageBreak/>
        <w:t>дорогам общего пользования местного  значения осуществляет следующие действия: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представляет заявителю информацию о нормативных правовых актах по оформлению специальных разрешений и согласований на перевозку крупногабаритных и (или) тяжеловесных грузов по автомобильным дорогам общего пользования местного  значения (наименование, номер, дата принятия нормативного правового акта);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представляет заявителю информацию по расчету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 значения;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выдает заявителю форму заявления и перечень документов, необходимый для предоставления муниципальной услуги;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разъясняет порядок получения необходимых документов и требования, предъявляемые к ним.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Максимальный срок выполнения административной процедуры - 30 минут.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27. По письменным обращениям заявителя ответ направляется почтой в адрес заявителя, в срок, не превышающий 2-х рабочих дней с момента регистрации письменного обращения.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28. При приеме заявления и документов, необходимых для получения специального разрешения и (или) согласования на перевозки крупногабаритных и (или) тяжеловесных грузов по автомобильным дорогам общего пользования местного значения должностное лицо осуществляет: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проверку комплектности предоставленных документов, правильности их заполнения и соответствия требованиям настоящего административного Регламента;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проверяет: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маршрут движения транспортного средства;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наименование, адрес и телефон перевозчика и получателя груза;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сведения о характере и категории груза, распределении нагрузки по осям;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сведения о параметрах массы и габаритах груза и транспортного средства;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сведения, приведенные в заявлении, заверенные надлежащим образом, руководителем или его заместителем, а также подписью физического лица, осуществляющего перевозку;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наличие противоречивых сведений в представленных документах;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факт уплаты заявителем государственной пошлины за выдачи специального разрешения.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29. При наличии фактов несоответствия представленных документов требованиям, указанным в административном регламенте по предоставлению муниципальной услуги «Выдача специального разрешения на движение транспортных средств, осуществляющих перевозки тяжеловесных и (или) крупногабаритных грузов по автомобильным дорогам местного значения на территории  муниципального образования  «Город Удачный» Мирнинского района Республики Саха (Якутия)» (или отсутствие технической возможности осуществления перевозки крупногабаритных и (или) тяжеловесных грузов по маршруту, предлагаемому заявителем), специалист администрации, уведомляет заявителя о наличии препятствий для исполнения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30. Специалист администрации, регистрирует заявление на перевозки крупногабаритных и (или) тяжеловесных грузов по автомобильным дорогам общего пользования местного значения в журнале регистрации специальных разрешений и согласований на перевозку крупногабаритных и тяжеловесных грузов.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Общий максимальный срок приема документов не может превышать 20 минут.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31. Основанием для оформления и выдачи извещения, специального разрешения, согласования или уведомления об отказе на перевозки крупногабаритных и (или) тяжеловесных грузов по автомобильным дорогам общего пользования местного значения - является принятие заявления и необходимых документов специалистом администрации.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32. В случае, если будет установлено, что по маршруту, предложенному заявителем, перевозка крупногабаритного и (или) тяжеловесного груза не представляется возможной или для </w:t>
      </w:r>
      <w:r w:rsidRPr="008B7770">
        <w:rPr>
          <w:rFonts w:ascii="Book Antiqua" w:hAnsi="Book Antiqua"/>
          <w:sz w:val="16"/>
          <w:szCs w:val="16"/>
        </w:rPr>
        <w:lastRenderedPageBreak/>
        <w:t>осуществления такой перевозки требуется составление специального проекта или проведение обследования, специалист администрации, уведомляет заявителя об отказе в перевозке груза, предлагает другой маршрут движения транспортного средства или разработку специального проекта.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33. Специалист администрации, производит расчет размера вреда причиняемого транспортными средствами, осуществляющими  перевозки тяжеловесных грузов по автомобильным дорогам общего пользования местного значения, оформляет извещение и подписывает его, выдает реквизиты на оплату, подписанное извещение и реквизиты вручает заявителю, направляет по факсу или электронной почтой.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34. Общий срок расчета размера вреда и выдачи извещения по расчету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не может превышать 2-х рабочих дней.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35. При получении копий документов о проведенных платежах должностное лицо оформляет специальное разрешение или согласование на перевозку крупногабаритного и (или) тяжеловесного груза, регистрирует его в журнале, выдает или направляет заявителю.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36. Заявитель при получении специального разрешения обязан расписаться в журнале регистрации специальных разрешений и согласований на перевозки крупногабаритных и тяжеловесных грузов. Согласования направляются в орган управления дорогами, выдающий специальное разрешение, о чем ставится соответствующая отметка в журнале регистрации специальных разрешений и согласований на перевозку крупногабаритных и тяжеловесных грузов.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37. Заявления на перевозки крупногабаритных и (или) тяжеловесных грузов, копию извещения, копии специальных разрешений и согласований на перевозку крупногабаритных и (или) тяжеловесных грузов, копии платежных документов должностное лицо направляет в дело.</w:t>
      </w:r>
    </w:p>
    <w:p w:rsidR="00256FDF" w:rsidRPr="008B7770" w:rsidRDefault="00256FDF" w:rsidP="008B7770">
      <w:pPr>
        <w:jc w:val="both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t> Раздел 4. Формы контроля за представлением муниципальной услуги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 38. В целях повышения эффективности, обеспечения полноты и качества предоставления муниципальной услуги осуществляется контроль за исполнением административных действий и процедур в ходе предоставления муниципальной услуги (далее - контроль).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39. Задачами осуществления контроля являются: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соблюдение специалистом администрации требований настоящего Регламента, порядка и сроков выполнения административных действий и процедур;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предупреждение и пресечение возможных нарушений прав и законных интересов заявителей;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выявление допущенных нарушений прав и законных интересов заявителей и устранение таких нарушений;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совершенствование процесса предоставления муниципальной услуги.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40. Формами осуществления контроля являются проверки (плановые и внеплановые) и текущий контроль.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41. Плановые проверки проводятся не реже одного раза в год в соответствии с распоряжением  главы города.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42. Внеплановые проверки проводятся на основании жалоб (претензий) заявителей на решения или действия (бездействие) специалиста администрации, в чьи должностные обязанности входит непосредственное участие в предоставлении муниципальной услуги, принятые и осуществленные в ходе предоставления муниципальной услуги.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43. Текущий контроль за исполнением специалиста администрации требований настоящего Регламента осуществляет заместитель главы администрации по городскому хозяйству.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44. Специалист администрации в чьи должностные обязанности входит непосредственное участие в предоставлении муниципальной услуги, за нарушение требований настоящего Регламента несет ответственность, установленную уголовным, административным, гражданским законодательством, а также законодательством о муниципальной службе.</w:t>
      </w:r>
    </w:p>
    <w:p w:rsidR="00256FDF" w:rsidRPr="008B7770" w:rsidRDefault="00256FDF" w:rsidP="008B7770">
      <w:pPr>
        <w:jc w:val="both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45. Заявитель может обратиться с жалобой, в том числе в следующих случаях: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1) нарушение срока регистрации запроса заявителя о предоставлении муниципальной услуги;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2) нарушение срока предоставления муниципальной услуги;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46. Жалоба подается в письменной форме на бумажном носителе, в электронной форме в администрацию города Удачный. Жалобы на решения, принятые специалистом администрации подаются на имя главы города.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47.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(</w:t>
      </w:r>
      <w:proofErr w:type="spellStart"/>
      <w:r w:rsidRPr="008B7770">
        <w:rPr>
          <w:rFonts w:ascii="Book Antiqua" w:hAnsi="Book Antiqua"/>
          <w:sz w:val="16"/>
          <w:szCs w:val="16"/>
        </w:rPr>
        <w:t>адм-удачный.рф</w:t>
      </w:r>
      <w:proofErr w:type="spellEnd"/>
      <w:r w:rsidRPr="008B7770">
        <w:rPr>
          <w:rFonts w:ascii="Book Antiqua" w:hAnsi="Book Antiqua"/>
          <w:sz w:val="16"/>
          <w:szCs w:val="16"/>
        </w:rPr>
        <w:t>.), единого портала государственных и муниципальных услуг (http://www.gosuslugi.ru) либо регионального портала государственных и муниципальных услуг, а также может быть принята при личном приеме заявителя.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48. Жалоба должна содержать: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1) наименование органа, предоставляющего муниципальную услугу, специалиста администрации, непосредственно оказывающего муниципальную услугу, либо муниципального служащего, решения и действия (бездействие) которых обжалуются;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</w:t>
      </w:r>
      <w:r w:rsidRPr="008B7770">
        <w:rPr>
          <w:rFonts w:ascii="Book Antiqua" w:hAnsi="Book Antiqua"/>
          <w:sz w:val="16"/>
          <w:szCs w:val="16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или муниципального служащего;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49. Жалоба, поступившая в администрацию города Удачный,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Удачный,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50. По результатам рассмотрения жалобы администрация принимает одно из следующих решений: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2) отказывает в удовлетворении жалобы.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51.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  <w:r w:rsidRPr="008B7770">
        <w:rPr>
          <w:rFonts w:ascii="Book Antiqua" w:hAnsi="Book Antiqua"/>
          <w:sz w:val="16"/>
          <w:szCs w:val="16"/>
        </w:rPr>
        <w:t>52.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7770" w:rsidRDefault="008B7770" w:rsidP="008B7770">
      <w:pPr>
        <w:jc w:val="both"/>
        <w:rPr>
          <w:rFonts w:ascii="Book Antiqua" w:hAnsi="Book Antiqua"/>
          <w:sz w:val="16"/>
          <w:szCs w:val="16"/>
        </w:rPr>
        <w:sectPr w:rsidR="008B7770" w:rsidSect="008B7770">
          <w:type w:val="continuous"/>
          <w:pgSz w:w="11906" w:h="16838"/>
          <w:pgMar w:top="284" w:right="567" w:bottom="1134" w:left="426" w:header="709" w:footer="391" w:gutter="0"/>
          <w:cols w:num="2" w:space="141"/>
          <w:titlePg/>
          <w:docGrid w:linePitch="360"/>
        </w:sectPr>
      </w:pPr>
    </w:p>
    <w:p w:rsidR="00256FDF" w:rsidRPr="008B7770" w:rsidRDefault="00256FDF" w:rsidP="008B7770">
      <w:pPr>
        <w:jc w:val="both"/>
        <w:rPr>
          <w:rFonts w:ascii="Book Antiqua" w:hAnsi="Book Antiqua"/>
          <w:sz w:val="16"/>
          <w:szCs w:val="16"/>
        </w:rPr>
      </w:pPr>
    </w:p>
    <w:p w:rsidR="00256FDF" w:rsidRPr="008B7770" w:rsidRDefault="00256FDF" w:rsidP="00A3559D">
      <w:pPr>
        <w:ind w:left="-709"/>
        <w:jc w:val="center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t>Приложение № 1</w:t>
      </w:r>
    </w:p>
    <w:p w:rsidR="00256FDF" w:rsidRPr="008B7770" w:rsidRDefault="00256FDF" w:rsidP="00A3559D">
      <w:pPr>
        <w:ind w:left="-709"/>
        <w:jc w:val="center"/>
        <w:rPr>
          <w:rFonts w:ascii="Book Antiqua" w:hAnsi="Book Antiqua"/>
          <w:b/>
          <w:sz w:val="16"/>
          <w:szCs w:val="16"/>
        </w:rPr>
      </w:pPr>
      <w:r w:rsidRPr="008B7770">
        <w:rPr>
          <w:rFonts w:ascii="Book Antiqua" w:hAnsi="Book Antiqua"/>
          <w:b/>
          <w:sz w:val="16"/>
          <w:szCs w:val="16"/>
        </w:rPr>
        <w:t>к административному регламенту по предоставлению муниципальной услуги «Выдача специального разрешения на движение транспортных средств, осуществляющих перевозки тяжеловесных и (или)крупногабаритных грузов по автомобильным дорогам местного значения на территории  муниципального образования «Город Удачный» Мирнинского района Республики Саха (Якутия)»</w:t>
      </w:r>
    </w:p>
    <w:p w:rsidR="008B7770" w:rsidRDefault="00256FDF" w:rsidP="008B7770">
      <w:r w:rsidRPr="008B7770">
        <w:t xml:space="preserve">                                    </w:t>
      </w:r>
    </w:p>
    <w:p w:rsidR="008B7770" w:rsidRDefault="008B7770" w:rsidP="008B7770">
      <w:pPr>
        <w:jc w:val="center"/>
        <w:rPr>
          <w:b/>
        </w:rPr>
      </w:pPr>
      <w:r w:rsidRPr="008B7770">
        <w:rPr>
          <w:b/>
        </w:rPr>
        <w:t xml:space="preserve">СПЕЦИАЛЬНОЕ </w:t>
      </w:r>
      <w:r w:rsidR="00256FDF" w:rsidRPr="008B7770">
        <w:rPr>
          <w:b/>
        </w:rPr>
        <w:t>РАЗРЕШЕНИЕ № ______на движение по автомобильным дорогам транспортного средства, осуществляющего перевозки  тяжеловесных и (или) крупногабаритных грузов</w:t>
      </w:r>
    </w:p>
    <w:p w:rsidR="00256FDF" w:rsidRPr="008B7770" w:rsidRDefault="00256FDF" w:rsidP="008B7770">
      <w:pPr>
        <w:jc w:val="center"/>
        <w:rPr>
          <w:b/>
        </w:rPr>
      </w:pPr>
      <w:r w:rsidRPr="008B7770">
        <w:rPr>
          <w:b/>
        </w:rPr>
        <w:t>(лицевая сторона)</w:t>
      </w:r>
    </w:p>
    <w:tbl>
      <w:tblPr>
        <w:tblW w:w="9640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ayout w:type="fixed"/>
        <w:tblLook w:val="04A0"/>
      </w:tblPr>
      <w:tblGrid>
        <w:gridCol w:w="1683"/>
        <w:gridCol w:w="850"/>
        <w:gridCol w:w="315"/>
        <w:gridCol w:w="106"/>
        <w:gridCol w:w="168"/>
        <w:gridCol w:w="278"/>
        <w:gridCol w:w="688"/>
        <w:gridCol w:w="39"/>
        <w:gridCol w:w="1257"/>
        <w:gridCol w:w="264"/>
        <w:gridCol w:w="434"/>
        <w:gridCol w:w="143"/>
        <w:gridCol w:w="527"/>
        <w:gridCol w:w="50"/>
        <w:gridCol w:w="992"/>
        <w:gridCol w:w="557"/>
        <w:gridCol w:w="422"/>
        <w:gridCol w:w="13"/>
        <w:gridCol w:w="854"/>
      </w:tblGrid>
      <w:tr w:rsidR="00256FDF" w:rsidRPr="00502FAE" w:rsidTr="00096F27">
        <w:tc>
          <w:tcPr>
            <w:tcW w:w="5384" w:type="dxa"/>
            <w:gridSpan w:val="9"/>
            <w:tcBorders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Вид перевозки</w:t>
            </w:r>
            <w:r w:rsidRPr="00502FAE">
              <w:rPr>
                <w:b/>
                <w:i/>
                <w:sz w:val="16"/>
              </w:rPr>
              <w:t xml:space="preserve"> (</w:t>
            </w:r>
            <w:r w:rsidRPr="00502FAE">
              <w:rPr>
                <w:sz w:val="16"/>
              </w:rPr>
              <w:t>международная, межрегиональная, местная</w:t>
            </w:r>
            <w:r w:rsidRPr="00502FAE">
              <w:rPr>
                <w:b/>
                <w:i/>
                <w:sz w:val="16"/>
              </w:rPr>
              <w:t>)</w:t>
            </w:r>
          </w:p>
        </w:tc>
        <w:tc>
          <w:tcPr>
            <w:tcW w:w="141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Год</w:t>
            </w:r>
          </w:p>
        </w:tc>
        <w:tc>
          <w:tcPr>
            <w:tcW w:w="1846" w:type="dxa"/>
            <w:gridSpan w:val="4"/>
            <w:tcBorders>
              <w:lef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3122" w:type="dxa"/>
            <w:gridSpan w:val="5"/>
            <w:tcBorders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 xml:space="preserve">Разрешено выполнить </w:t>
            </w:r>
          </w:p>
        </w:tc>
        <w:tc>
          <w:tcPr>
            <w:tcW w:w="100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267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Поездок в период с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по</w:t>
            </w:r>
          </w:p>
        </w:tc>
        <w:tc>
          <w:tcPr>
            <w:tcW w:w="867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9640" w:type="dxa"/>
            <w:gridSpan w:val="19"/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По маршруту</w:t>
            </w:r>
          </w:p>
        </w:tc>
      </w:tr>
      <w:tr w:rsidR="00256FDF" w:rsidRPr="00502FAE" w:rsidTr="00096F27">
        <w:tc>
          <w:tcPr>
            <w:tcW w:w="9640" w:type="dxa"/>
            <w:gridSpan w:val="19"/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9640" w:type="dxa"/>
            <w:gridSpan w:val="19"/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Транспортное средство</w:t>
            </w: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408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Марка(и) и модель (и) тягача(ей)</w:t>
            </w:r>
          </w:p>
        </w:tc>
        <w:tc>
          <w:tcPr>
            <w:tcW w:w="2137" w:type="dxa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proofErr w:type="spellStart"/>
            <w:r w:rsidRPr="00502FAE">
              <w:rPr>
                <w:b/>
                <w:sz w:val="16"/>
              </w:rPr>
              <w:t>Гос.регистр</w:t>
            </w:r>
            <w:proofErr w:type="spellEnd"/>
            <w:r w:rsidRPr="00502FAE">
              <w:rPr>
                <w:b/>
                <w:sz w:val="16"/>
              </w:rPr>
              <w:t>. знак</w:t>
            </w:r>
          </w:p>
        </w:tc>
        <w:tc>
          <w:tcPr>
            <w:tcW w:w="1289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408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Марка(и) и модель (и) прицепа(</w:t>
            </w:r>
            <w:proofErr w:type="spellStart"/>
            <w:r w:rsidRPr="00502FAE">
              <w:rPr>
                <w:b/>
                <w:sz w:val="16"/>
              </w:rPr>
              <w:t>ов</w:t>
            </w:r>
            <w:proofErr w:type="spellEnd"/>
            <w:r w:rsidRPr="00502FAE">
              <w:rPr>
                <w:b/>
                <w:sz w:val="16"/>
              </w:rPr>
              <w:t>)</w:t>
            </w:r>
          </w:p>
        </w:tc>
        <w:tc>
          <w:tcPr>
            <w:tcW w:w="2137" w:type="dxa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Номерной знак</w:t>
            </w:r>
          </w:p>
        </w:tc>
        <w:tc>
          <w:tcPr>
            <w:tcW w:w="1289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4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Наименование, адрес и телефон владельца транспортного средства</w:t>
            </w: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4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4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Адрес места разгрузки</w:t>
            </w: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4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4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Характеристика груза (наименование, габариты, масса)</w:t>
            </w: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4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4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Параметры транспортного средства:</w:t>
            </w: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95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noProof/>
                <w:sz w:val="16"/>
              </w:rPr>
            </w:pPr>
            <w:r w:rsidRPr="00502FAE">
              <w:rPr>
                <w:b/>
                <w:sz w:val="16"/>
              </w:rPr>
              <w:t>Расстояния между осями</w:t>
            </w:r>
          </w:p>
        </w:tc>
        <w:tc>
          <w:tcPr>
            <w:tcW w:w="6686" w:type="dxa"/>
            <w:gridSpan w:val="15"/>
            <w:tcBorders>
              <w:top w:val="single" w:sz="24" w:space="0" w:color="auto"/>
              <w:left w:val="single" w:sz="24" w:space="0" w:color="000000"/>
              <w:right w:val="single" w:sz="24" w:space="0" w:color="auto"/>
            </w:tcBorders>
          </w:tcPr>
          <w:p w:rsidR="00256FDF" w:rsidRPr="00502FAE" w:rsidRDefault="00256FDF" w:rsidP="00096F27">
            <w:pPr>
              <w:rPr>
                <w:noProof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5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Нагрузки на оси (т)</w:t>
            </w:r>
          </w:p>
        </w:tc>
        <w:tc>
          <w:tcPr>
            <w:tcW w:w="710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3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Количество осей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sz w:val="16"/>
              </w:rPr>
            </w:pPr>
          </w:p>
        </w:tc>
        <w:tc>
          <w:tcPr>
            <w:tcW w:w="340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Масса транспортного средства с грузом (т)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3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Масса порожнего тягача (т)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sz w:val="16"/>
              </w:rPr>
            </w:pPr>
          </w:p>
        </w:tc>
        <w:tc>
          <w:tcPr>
            <w:tcW w:w="340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Масса порожнего прицепа(т)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4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 xml:space="preserve">Габариты автопоезда </w:t>
            </w: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6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lastRenderedPageBreak/>
              <w:t>Длина (м)</w:t>
            </w:r>
          </w:p>
        </w:tc>
        <w:tc>
          <w:tcPr>
            <w:tcW w:w="240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Ширина (м)</w:t>
            </w:r>
          </w:p>
        </w:tc>
        <w:tc>
          <w:tcPr>
            <w:tcW w:w="15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Высота (м)</w:t>
            </w:r>
          </w:p>
        </w:tc>
        <w:tc>
          <w:tcPr>
            <w:tcW w:w="399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6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240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399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608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Марка, модель, номерной знак автомобиля сопровождения (прикрытия)</w:t>
            </w:r>
          </w:p>
        </w:tc>
        <w:tc>
          <w:tcPr>
            <w:tcW w:w="355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608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 xml:space="preserve">Разрешение выдано </w:t>
            </w:r>
            <w:r w:rsidRPr="00502FAE">
              <w:rPr>
                <w:i/>
                <w:sz w:val="16"/>
              </w:rPr>
              <w:t>(наименование уполномоченного органа)</w:t>
            </w:r>
          </w:p>
        </w:tc>
        <w:tc>
          <w:tcPr>
            <w:tcW w:w="355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4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8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3904" w:type="dxa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2888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8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i/>
                <w:sz w:val="16"/>
              </w:rPr>
            </w:pPr>
            <w:r w:rsidRPr="00502FAE">
              <w:rPr>
                <w:i/>
                <w:sz w:val="16"/>
              </w:rPr>
              <w:t>(должность)</w:t>
            </w:r>
          </w:p>
        </w:tc>
        <w:tc>
          <w:tcPr>
            <w:tcW w:w="3904" w:type="dxa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i/>
                <w:sz w:val="16"/>
              </w:rPr>
            </w:pPr>
            <w:r w:rsidRPr="00502FAE">
              <w:rPr>
                <w:i/>
                <w:sz w:val="16"/>
              </w:rPr>
              <w:t>(подпись)</w:t>
            </w:r>
          </w:p>
        </w:tc>
        <w:tc>
          <w:tcPr>
            <w:tcW w:w="2888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i/>
                <w:sz w:val="16"/>
              </w:rPr>
            </w:pPr>
            <w:r w:rsidRPr="00502FAE">
              <w:rPr>
                <w:i/>
                <w:sz w:val="16"/>
              </w:rPr>
              <w:t>(ФИО)</w:t>
            </w:r>
          </w:p>
        </w:tc>
      </w:tr>
      <w:tr w:rsidR="00256FDF" w:rsidRPr="00502FAE" w:rsidTr="00096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4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i/>
                <w:sz w:val="16"/>
              </w:rPr>
            </w:pPr>
            <w:r w:rsidRPr="00502FAE">
              <w:rPr>
                <w:i/>
                <w:sz w:val="16"/>
              </w:rPr>
              <w:t>«_________» ________________20___г.</w:t>
            </w:r>
          </w:p>
        </w:tc>
      </w:tr>
    </w:tbl>
    <w:p w:rsidR="008B7770" w:rsidRDefault="008B7770" w:rsidP="00256FDF">
      <w:pPr>
        <w:pStyle w:val="ConsNonforma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6FDF" w:rsidRPr="008B7770" w:rsidRDefault="008B7770" w:rsidP="00256FDF">
      <w:pPr>
        <w:pStyle w:val="ConsNonformat"/>
        <w:ind w:right="0" w:firstLine="540"/>
        <w:jc w:val="center"/>
        <w:rPr>
          <w:rFonts w:ascii="Times New Roman" w:hAnsi="Times New Roman" w:cs="Times New Roman"/>
          <w:sz w:val="18"/>
          <w:szCs w:val="28"/>
        </w:rPr>
      </w:pPr>
      <w:r w:rsidRPr="008B7770">
        <w:rPr>
          <w:rFonts w:ascii="Times New Roman" w:hAnsi="Times New Roman" w:cs="Times New Roman"/>
          <w:sz w:val="18"/>
          <w:szCs w:val="28"/>
        </w:rPr>
        <w:t>(</w:t>
      </w:r>
      <w:r w:rsidR="00256FDF" w:rsidRPr="008B7770">
        <w:rPr>
          <w:rFonts w:ascii="Times New Roman" w:hAnsi="Times New Roman" w:cs="Times New Roman"/>
          <w:sz w:val="18"/>
          <w:szCs w:val="28"/>
        </w:rPr>
        <w:t>оборотная сторона)</w:t>
      </w:r>
    </w:p>
    <w:tbl>
      <w:tblPr>
        <w:tblW w:w="9640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ayout w:type="fixed"/>
        <w:tblLook w:val="04A0"/>
      </w:tblPr>
      <w:tblGrid>
        <w:gridCol w:w="3926"/>
        <w:gridCol w:w="752"/>
        <w:gridCol w:w="709"/>
        <w:gridCol w:w="4253"/>
      </w:tblGrid>
      <w:tr w:rsidR="00256FDF" w:rsidRPr="00502FAE" w:rsidTr="00096F27">
        <w:tc>
          <w:tcPr>
            <w:tcW w:w="9640" w:type="dxa"/>
            <w:gridSpan w:val="4"/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Особые условия движения</w:t>
            </w:r>
            <w:r w:rsidRPr="00502FAE">
              <w:rPr>
                <w:rStyle w:val="af2"/>
                <w:b/>
                <w:sz w:val="16"/>
              </w:rPr>
              <w:footnoteReference w:id="1"/>
            </w:r>
            <w:r w:rsidRPr="00502FAE">
              <w:rPr>
                <w:b/>
                <w:sz w:val="16"/>
              </w:rPr>
              <w:t xml:space="preserve"> </w:t>
            </w: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  <w:p w:rsidR="00256FDF" w:rsidRPr="00502FAE" w:rsidRDefault="00256FDF" w:rsidP="00096F27">
            <w:pPr>
              <w:rPr>
                <w:b/>
                <w:sz w:val="16"/>
              </w:rPr>
            </w:pPr>
          </w:p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 xml:space="preserve"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</w:t>
            </w:r>
            <w:r w:rsidRPr="00502FAE">
              <w:rPr>
                <w:sz w:val="16"/>
              </w:rPr>
              <w:t>(указывается наименование согласующей организаций, исходящий номер и дата согласования)</w:t>
            </w: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auto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  <w:p w:rsidR="00256FDF" w:rsidRPr="00502FAE" w:rsidRDefault="00256FDF" w:rsidP="00096F27">
            <w:pPr>
              <w:rPr>
                <w:b/>
                <w:sz w:val="16"/>
              </w:rPr>
            </w:pPr>
          </w:p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256FDF" w:rsidRPr="00502FAE" w:rsidTr="00096F27">
        <w:tc>
          <w:tcPr>
            <w:tcW w:w="3926" w:type="dxa"/>
            <w:tcBorders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Водитель(и) тран</w:t>
            </w:r>
            <w:r w:rsidRPr="00502FAE">
              <w:rPr>
                <w:b/>
                <w:sz w:val="16"/>
                <w:shd w:val="clear" w:color="auto" w:fill="D9D9D9"/>
              </w:rPr>
              <w:t>спортного средства</w:t>
            </w:r>
          </w:p>
        </w:tc>
        <w:tc>
          <w:tcPr>
            <w:tcW w:w="5714" w:type="dxa"/>
            <w:gridSpan w:val="3"/>
            <w:tcBorders>
              <w:lef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3926" w:type="dxa"/>
            <w:tcBorders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5714" w:type="dxa"/>
            <w:gridSpan w:val="3"/>
            <w:tcBorders>
              <w:lef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(Ф.И.О) подпись</w:t>
            </w: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256FDF" w:rsidRPr="00502FAE" w:rsidTr="00096F27">
        <w:tc>
          <w:tcPr>
            <w:tcW w:w="4678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4678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 xml:space="preserve">Подпись владельца транспортного средства </w:t>
            </w:r>
          </w:p>
        </w:tc>
        <w:tc>
          <w:tcPr>
            <w:tcW w:w="4962" w:type="dxa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(Ф.И.О)</w:t>
            </w:r>
          </w:p>
        </w:tc>
      </w:tr>
      <w:tr w:rsidR="00256FDF" w:rsidRPr="00502FAE" w:rsidTr="00096F27">
        <w:trPr>
          <w:trHeight w:val="1011"/>
        </w:trPr>
        <w:tc>
          <w:tcPr>
            <w:tcW w:w="5387" w:type="dxa"/>
            <w:gridSpan w:val="3"/>
            <w:tcBorders>
              <w:righ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«______» _________20__г.</w:t>
            </w:r>
          </w:p>
        </w:tc>
        <w:tc>
          <w:tcPr>
            <w:tcW w:w="4253" w:type="dxa"/>
            <w:tcBorders>
              <w:left w:val="single" w:sz="18" w:space="0" w:color="auto"/>
            </w:tcBorders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М.П.</w:t>
            </w:r>
          </w:p>
          <w:p w:rsidR="00256FDF" w:rsidRPr="00502FAE" w:rsidRDefault="00256FDF" w:rsidP="00096F27">
            <w:pPr>
              <w:rPr>
                <w:b/>
                <w:sz w:val="16"/>
              </w:rPr>
            </w:pPr>
          </w:p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Отметки грузополучателя о доставке груза (указывается дата доставки, заверяется подписью ответственного лица и печатью организации)</w:t>
            </w: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FFFFFF"/>
          </w:tcPr>
          <w:p w:rsidR="00256FDF" w:rsidRPr="00502FAE" w:rsidRDefault="00256FDF" w:rsidP="00096F27">
            <w:pPr>
              <w:rPr>
                <w:b/>
                <w:sz w:val="16"/>
              </w:rPr>
            </w:pPr>
          </w:p>
        </w:tc>
      </w:tr>
      <w:tr w:rsidR="00256FDF" w:rsidRPr="00502FAE" w:rsidTr="00096F27">
        <w:tc>
          <w:tcPr>
            <w:tcW w:w="9640" w:type="dxa"/>
            <w:gridSpan w:val="4"/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>(</w:t>
            </w:r>
            <w:r w:rsidRPr="00502FAE">
              <w:rPr>
                <w:b/>
                <w:i/>
                <w:sz w:val="16"/>
              </w:rPr>
              <w:t>без отметок  недействительно</w:t>
            </w:r>
            <w:r w:rsidRPr="00502FAE">
              <w:rPr>
                <w:b/>
                <w:sz w:val="16"/>
              </w:rPr>
              <w:t>)</w:t>
            </w:r>
          </w:p>
        </w:tc>
      </w:tr>
      <w:tr w:rsidR="00256FDF" w:rsidRPr="00502FAE" w:rsidTr="00096F27">
        <w:tc>
          <w:tcPr>
            <w:tcW w:w="9640" w:type="dxa"/>
            <w:gridSpan w:val="4"/>
            <w:tcBorders>
              <w:bottom w:val="single" w:sz="24" w:space="0" w:color="auto"/>
            </w:tcBorders>
            <w:shd w:val="clear" w:color="auto" w:fill="D9D9D9"/>
          </w:tcPr>
          <w:p w:rsidR="00256FDF" w:rsidRPr="00502FAE" w:rsidRDefault="00256FDF" w:rsidP="00096F27">
            <w:pPr>
              <w:rPr>
                <w:b/>
                <w:sz w:val="16"/>
              </w:rPr>
            </w:pPr>
            <w:r w:rsidRPr="00502FAE">
              <w:rPr>
                <w:b/>
                <w:sz w:val="16"/>
              </w:rPr>
              <w:t xml:space="preserve">Особые отметки контролирующих органов </w:t>
            </w:r>
          </w:p>
        </w:tc>
      </w:tr>
    </w:tbl>
    <w:p w:rsidR="00256FDF" w:rsidRDefault="00256FDF" w:rsidP="00256FDF">
      <w:pPr>
        <w:pStyle w:val="a3"/>
        <w:jc w:val="right"/>
        <w:rPr>
          <w:b/>
          <w:sz w:val="24"/>
          <w:szCs w:val="24"/>
        </w:rPr>
        <w:sectPr w:rsidR="00256FDF" w:rsidSect="008B7770">
          <w:type w:val="continuous"/>
          <w:pgSz w:w="11906" w:h="16838"/>
          <w:pgMar w:top="284" w:right="567" w:bottom="426" w:left="1134" w:header="709" w:footer="391" w:gutter="0"/>
          <w:cols w:space="708"/>
          <w:titlePg/>
          <w:docGrid w:linePitch="360"/>
        </w:sectPr>
      </w:pPr>
    </w:p>
    <w:p w:rsidR="00256FDF" w:rsidRPr="00DB658E" w:rsidRDefault="00256FDF" w:rsidP="00256FDF">
      <w:pPr>
        <w:ind w:left="-284"/>
        <w:jc w:val="center"/>
        <w:rPr>
          <w:b/>
          <w:sz w:val="18"/>
        </w:rPr>
      </w:pPr>
      <w:r w:rsidRPr="00DB658E">
        <w:rPr>
          <w:b/>
          <w:sz w:val="18"/>
        </w:rPr>
        <w:lastRenderedPageBreak/>
        <w:t>Реквизиты заявителя</w:t>
      </w:r>
    </w:p>
    <w:p w:rsidR="00256FDF" w:rsidRPr="00DB658E" w:rsidRDefault="00256FDF" w:rsidP="00DB658E">
      <w:pPr>
        <w:ind w:left="-284"/>
        <w:jc w:val="center"/>
        <w:rPr>
          <w:sz w:val="16"/>
        </w:rPr>
      </w:pPr>
      <w:r w:rsidRPr="00DB658E">
        <w:rPr>
          <w:sz w:val="16"/>
        </w:rPr>
        <w:t>(наименование, юридический адрес - для юридических лиц</w:t>
      </w:r>
    </w:p>
    <w:p w:rsidR="00256FDF" w:rsidRPr="00DB658E" w:rsidRDefault="00256FDF" w:rsidP="00DB658E">
      <w:pPr>
        <w:ind w:left="-284"/>
        <w:jc w:val="center"/>
        <w:rPr>
          <w:sz w:val="16"/>
        </w:rPr>
      </w:pPr>
      <w:r w:rsidRPr="00DB658E">
        <w:rPr>
          <w:sz w:val="16"/>
        </w:rPr>
        <w:t>Ф.И.О., место жительства (адрес) – для И.П. и физических лиц                                                                                                                           ___________________________________________________________</w:t>
      </w:r>
    </w:p>
    <w:p w:rsidR="00256FDF" w:rsidRPr="00DB658E" w:rsidRDefault="00256FDF" w:rsidP="00DB658E">
      <w:pPr>
        <w:ind w:left="-284"/>
        <w:jc w:val="center"/>
        <w:rPr>
          <w:sz w:val="16"/>
        </w:rPr>
      </w:pPr>
      <w:r w:rsidRPr="00DB658E">
        <w:rPr>
          <w:sz w:val="16"/>
        </w:rPr>
        <w:t>___________________________________________________________</w:t>
      </w:r>
    </w:p>
    <w:p w:rsidR="00256FDF" w:rsidRPr="00DB658E" w:rsidRDefault="00256FDF" w:rsidP="00DB658E">
      <w:pPr>
        <w:ind w:left="-284"/>
        <w:jc w:val="center"/>
        <w:rPr>
          <w:sz w:val="16"/>
        </w:rPr>
      </w:pPr>
      <w:r w:rsidRPr="00DB658E">
        <w:rPr>
          <w:sz w:val="16"/>
        </w:rPr>
        <w:t>(реквизиты заявителя Ф.И.О.)</w:t>
      </w:r>
    </w:p>
    <w:p w:rsidR="00256FDF" w:rsidRPr="00DB658E" w:rsidRDefault="00256FDF" w:rsidP="00256FDF">
      <w:pPr>
        <w:ind w:left="-284"/>
        <w:jc w:val="center"/>
        <w:rPr>
          <w:sz w:val="18"/>
        </w:rPr>
      </w:pPr>
    </w:p>
    <w:p w:rsidR="00256FDF" w:rsidRPr="00DB658E" w:rsidRDefault="00256FDF" w:rsidP="00256FDF">
      <w:pPr>
        <w:ind w:left="-284"/>
        <w:jc w:val="center"/>
        <w:rPr>
          <w:b/>
          <w:sz w:val="18"/>
        </w:rPr>
      </w:pPr>
      <w:r w:rsidRPr="00DB658E">
        <w:rPr>
          <w:b/>
          <w:sz w:val="18"/>
        </w:rPr>
        <w:t>ЗАЯВЛЕНИЕ</w:t>
      </w:r>
    </w:p>
    <w:p w:rsidR="00256FDF" w:rsidRPr="00DB658E" w:rsidRDefault="00256FDF" w:rsidP="00256FDF">
      <w:pPr>
        <w:ind w:left="-284"/>
        <w:jc w:val="center"/>
        <w:rPr>
          <w:b/>
          <w:sz w:val="18"/>
        </w:rPr>
      </w:pPr>
      <w:r w:rsidRPr="00DB658E">
        <w:rPr>
          <w:b/>
          <w:sz w:val="18"/>
        </w:rPr>
        <w:t>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грузов.</w:t>
      </w: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b/>
          <w:sz w:val="18"/>
        </w:rPr>
        <w:t>Вид перевозки</w:t>
      </w:r>
      <w:r w:rsidRPr="00DB658E">
        <w:rPr>
          <w:sz w:val="18"/>
        </w:rPr>
        <w:t xml:space="preserve"> (межрегиональный, местный)___________________________: 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 xml:space="preserve">Разовый,  или </w:t>
      </w:r>
      <w:proofErr w:type="spellStart"/>
      <w:r w:rsidRPr="00DB658E">
        <w:rPr>
          <w:sz w:val="18"/>
        </w:rPr>
        <w:t>на_______поездки</w:t>
      </w:r>
      <w:proofErr w:type="spellEnd"/>
      <w:r w:rsidRPr="00DB658E">
        <w:rPr>
          <w:sz w:val="18"/>
        </w:rPr>
        <w:t xml:space="preserve"> в период с _______201__г. по _____201____г.</w:t>
      </w:r>
    </w:p>
    <w:p w:rsid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 xml:space="preserve">По  маршруту:________________________________________________________ </w:t>
      </w:r>
    </w:p>
    <w:p w:rsidR="00256FDF" w:rsidRPr="00DB658E" w:rsidRDefault="00256FDF" w:rsidP="00256FDF">
      <w:pPr>
        <w:ind w:left="-284"/>
        <w:rPr>
          <w:b/>
          <w:sz w:val="18"/>
        </w:rPr>
      </w:pPr>
      <w:r w:rsidRPr="00DB658E">
        <w:rPr>
          <w:b/>
          <w:sz w:val="18"/>
        </w:rPr>
        <w:t>Категория груза (1;2):_____________        Группа АТС (А;В):______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</w:t>
      </w:r>
    </w:p>
    <w:p w:rsidR="00256FDF" w:rsidRPr="00DB658E" w:rsidRDefault="00256FDF" w:rsidP="00256FDF">
      <w:pPr>
        <w:ind w:left="-284"/>
        <w:rPr>
          <w:b/>
          <w:sz w:val="18"/>
        </w:rPr>
      </w:pPr>
      <w:r w:rsidRPr="00DB658E">
        <w:rPr>
          <w:b/>
          <w:sz w:val="18"/>
        </w:rPr>
        <w:t>Транспортное средство: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Марка,  модель тягача  _________________________________________________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Номерной  знак  тягача ________________________________________________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Количество осей тележки тягача_________________________________________</w:t>
      </w: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 xml:space="preserve">Марка,  модель прицепа ________________________________________________ 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Номерной  знак  прицепа_______________________________________________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Количество осей тележки прицепа_______________________________________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b/>
          <w:sz w:val="18"/>
        </w:rPr>
        <w:t>Наименование перевозчика груза:______________________________________</w:t>
      </w:r>
      <w:r w:rsidRPr="00DB658E">
        <w:rPr>
          <w:sz w:val="18"/>
        </w:rPr>
        <w:t xml:space="preserve"> _____________________________  ИНН ______________телефон ____________      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Адрес _______________________________________________________________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Расчетный счет №_____________________________________________________</w:t>
      </w: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b/>
          <w:sz w:val="18"/>
        </w:rPr>
        <w:t>Наименование получателя груза</w:t>
      </w:r>
      <w:r w:rsidRPr="00DB658E">
        <w:rPr>
          <w:sz w:val="18"/>
        </w:rPr>
        <w:t xml:space="preserve">:_______________________________________ ________________________________________телефон _____________________      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Адрес</w:t>
      </w:r>
    </w:p>
    <w:p w:rsidR="00256FDF" w:rsidRPr="00DB658E" w:rsidRDefault="00256FDF" w:rsidP="00256FDF">
      <w:pPr>
        <w:ind w:left="-284"/>
        <w:rPr>
          <w:b/>
          <w:sz w:val="18"/>
        </w:rPr>
      </w:pPr>
      <w:r w:rsidRPr="00DB658E">
        <w:rPr>
          <w:b/>
          <w:sz w:val="18"/>
        </w:rPr>
        <w:t>Характеристика груза: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 xml:space="preserve">Наименование ________________________________________________________ 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 xml:space="preserve">Габариты (метры)_____________________________________________________ 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Масса (тонны)________________________________________________________</w:t>
      </w: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ind w:left="-284"/>
        <w:rPr>
          <w:b/>
          <w:sz w:val="18"/>
        </w:rPr>
      </w:pPr>
      <w:r w:rsidRPr="00DB658E">
        <w:rPr>
          <w:b/>
          <w:sz w:val="18"/>
        </w:rPr>
        <w:t>Параметры транспортного средства (автопоезда):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 xml:space="preserve">Полная масса с грузом/без груза  _____/___ т., в т.ч.: масса тягача __________т, 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масса прицепа (полуприцепа) ___________ т.</w:t>
      </w: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 xml:space="preserve">                                                                                                                       </w:t>
      </w:r>
    </w:p>
    <w:p w:rsidR="00256FDF" w:rsidRPr="00DB658E" w:rsidRDefault="00256FDF" w:rsidP="00DB658E">
      <w:pPr>
        <w:ind w:left="-284"/>
        <w:jc w:val="center"/>
        <w:rPr>
          <w:b/>
          <w:sz w:val="18"/>
        </w:rPr>
      </w:pPr>
      <w:r w:rsidRPr="00DB658E">
        <w:rPr>
          <w:b/>
          <w:sz w:val="18"/>
        </w:rPr>
        <w:t>Приложение № 2 к административному регламенту</w:t>
      </w:r>
    </w:p>
    <w:p w:rsidR="00256FDF" w:rsidRPr="00DB658E" w:rsidRDefault="00256FDF" w:rsidP="00DB658E">
      <w:pPr>
        <w:ind w:left="-284"/>
        <w:rPr>
          <w:sz w:val="18"/>
        </w:rPr>
      </w:pPr>
      <w:r w:rsidRPr="00DB658E">
        <w:rPr>
          <w:sz w:val="18"/>
        </w:rPr>
        <w:t>«Выдача специального разрешения на движение транспортных средств, осуществляющих перевозки тяжеловесных и (или)крупногабаритных грузов по автомобильным дорогам местного значения на территории  муниципального образования «Город Удачный» Мирнинского района Республики Саха (Якутия)»</w:t>
      </w: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Расстояние между осями: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1_______2_______3______4______5______6______7______8______9______ м.</w:t>
      </w: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Нагрузки на оси: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 xml:space="preserve"> _______ _______ ______ ______ ______ ______ ______ ______ ______ т.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 xml:space="preserve">      1           2          3         4          5         6          7         8          9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Габариты: длина ________ м., ширина ________ м., высота _________ м.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Радиус поворота с грузом _____________________ м.</w:t>
      </w: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b/>
          <w:sz w:val="18"/>
        </w:rPr>
        <w:t>Предполагаемая скорость движения автопоезда</w:t>
      </w:r>
      <w:r w:rsidRPr="00DB658E">
        <w:rPr>
          <w:sz w:val="18"/>
        </w:rPr>
        <w:t xml:space="preserve"> __________________ км/ч. 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b/>
          <w:sz w:val="18"/>
        </w:rPr>
        <w:t>Вид сопровождения</w:t>
      </w:r>
      <w:r w:rsidRPr="00DB658E">
        <w:rPr>
          <w:sz w:val="18"/>
        </w:rPr>
        <w:t xml:space="preserve"> (марка автомобиля, модель, номерной знак): _________</w:t>
      </w: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___________________________________________________________________</w:t>
      </w:r>
    </w:p>
    <w:p w:rsidR="00256FDF" w:rsidRPr="00DB658E" w:rsidRDefault="00256FDF" w:rsidP="00256FDF">
      <w:pPr>
        <w:ind w:left="-284"/>
        <w:rPr>
          <w:b/>
          <w:sz w:val="18"/>
        </w:rPr>
      </w:pPr>
      <w:r w:rsidRPr="00DB658E">
        <w:rPr>
          <w:b/>
          <w:sz w:val="18"/>
        </w:rPr>
        <w:t>Схема автопоезда заполняется для автотранспортных средств категории 2.</w:t>
      </w: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sz w:val="18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</w:p>
    <w:p w:rsidR="00256FDF" w:rsidRPr="00DB658E" w:rsidRDefault="00256FDF" w:rsidP="00256FDF">
      <w:pPr>
        <w:ind w:left="-284"/>
        <w:rPr>
          <w:sz w:val="18"/>
        </w:rPr>
      </w:pPr>
    </w:p>
    <w:p w:rsidR="00256FDF" w:rsidRPr="00DB658E" w:rsidRDefault="00256FDF" w:rsidP="00256FDF">
      <w:pPr>
        <w:jc w:val="center"/>
        <w:rPr>
          <w:b/>
          <w:bCs/>
          <w:szCs w:val="22"/>
        </w:rPr>
      </w:pPr>
      <w:r w:rsidRPr="00DB658E">
        <w:rPr>
          <w:b/>
          <w:bCs/>
          <w:szCs w:val="22"/>
        </w:rPr>
        <w:t>Перевозчик груза, подавший заявку.</w:t>
      </w:r>
    </w:p>
    <w:p w:rsidR="00256FDF" w:rsidRPr="00DB658E" w:rsidRDefault="00256FDF" w:rsidP="00256FDF">
      <w:pPr>
        <w:jc w:val="center"/>
        <w:rPr>
          <w:sz w:val="24"/>
          <w:szCs w:val="22"/>
          <w:vertAlign w:val="subscript"/>
        </w:rPr>
      </w:pPr>
      <w:r w:rsidRPr="00DB658E">
        <w:rPr>
          <w:sz w:val="24"/>
          <w:szCs w:val="22"/>
          <w:vertAlign w:val="subscript"/>
        </w:rPr>
        <w:t>________________________   ______________      __________________________</w:t>
      </w:r>
    </w:p>
    <w:p w:rsidR="00256FDF" w:rsidRPr="00DB658E" w:rsidRDefault="00256FDF" w:rsidP="00256FDF">
      <w:pPr>
        <w:jc w:val="center"/>
        <w:rPr>
          <w:szCs w:val="18"/>
          <w:vertAlign w:val="subscript"/>
        </w:rPr>
      </w:pPr>
      <w:r w:rsidRPr="00DB658E">
        <w:rPr>
          <w:szCs w:val="18"/>
          <w:vertAlign w:val="subscript"/>
        </w:rPr>
        <w:t>(должность руководителя)            (Подпись)                           (Фамилия, инициалы)</w:t>
      </w:r>
    </w:p>
    <w:p w:rsidR="00256FDF" w:rsidRPr="00DB658E" w:rsidRDefault="00256FDF" w:rsidP="00256FDF">
      <w:pPr>
        <w:ind w:left="-284"/>
        <w:rPr>
          <w:sz w:val="18"/>
          <w:vertAlign w:val="subscript"/>
        </w:rPr>
      </w:pPr>
    </w:p>
    <w:p w:rsidR="00256FDF" w:rsidRPr="00DB658E" w:rsidRDefault="00256FDF" w:rsidP="00256FDF">
      <w:pPr>
        <w:ind w:left="-284"/>
        <w:rPr>
          <w:sz w:val="18"/>
        </w:rPr>
      </w:pPr>
      <w:r w:rsidRPr="00DB658E">
        <w:rPr>
          <w:b/>
          <w:sz w:val="18"/>
        </w:rPr>
        <w:t>Дата подачи заявления</w:t>
      </w:r>
      <w:r w:rsidRPr="00DB658E">
        <w:rPr>
          <w:sz w:val="18"/>
        </w:rPr>
        <w:t xml:space="preserve">                                       «____» _____________ 201__ г.</w:t>
      </w:r>
    </w:p>
    <w:p w:rsidR="00256FDF" w:rsidRPr="00DB658E" w:rsidRDefault="00256FDF" w:rsidP="00256FDF">
      <w:pPr>
        <w:ind w:left="-284"/>
        <w:rPr>
          <w:sz w:val="18"/>
        </w:rPr>
      </w:pPr>
    </w:p>
    <w:tbl>
      <w:tblPr>
        <w:tblW w:w="7699" w:type="dxa"/>
        <w:tblInd w:w="-318" w:type="dxa"/>
        <w:tblLayout w:type="fixed"/>
        <w:tblLook w:val="0000"/>
      </w:tblPr>
      <w:tblGrid>
        <w:gridCol w:w="7699"/>
      </w:tblGrid>
      <w:tr w:rsidR="00256FDF" w:rsidRPr="00DB658E" w:rsidTr="00096F27">
        <w:trPr>
          <w:trHeight w:val="1710"/>
        </w:trPr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DF" w:rsidRPr="00DB658E" w:rsidRDefault="00256FDF" w:rsidP="00096F27">
            <w:pPr>
              <w:ind w:left="-284"/>
              <w:jc w:val="center"/>
              <w:rPr>
                <w:b/>
                <w:sz w:val="18"/>
              </w:rPr>
            </w:pPr>
            <w:r w:rsidRPr="00DB658E">
              <w:rPr>
                <w:b/>
                <w:sz w:val="18"/>
              </w:rPr>
              <w:t>Заполняется сотрудником.</w:t>
            </w:r>
          </w:p>
          <w:p w:rsidR="00256FDF" w:rsidRPr="00DB658E" w:rsidRDefault="00256FDF" w:rsidP="00096F27">
            <w:pPr>
              <w:ind w:left="-284"/>
              <w:jc w:val="center"/>
              <w:rPr>
                <w:sz w:val="18"/>
              </w:rPr>
            </w:pPr>
            <w:r w:rsidRPr="00DB658E">
              <w:rPr>
                <w:sz w:val="18"/>
              </w:rPr>
              <w:t>Дата представления заявления           «____» _____________ 201__ г.</w:t>
            </w:r>
          </w:p>
          <w:p w:rsidR="00256FDF" w:rsidRPr="00DB658E" w:rsidRDefault="00256FDF" w:rsidP="00096F27">
            <w:pPr>
              <w:ind w:left="-284"/>
              <w:jc w:val="center"/>
              <w:rPr>
                <w:sz w:val="18"/>
              </w:rPr>
            </w:pPr>
            <w:r w:rsidRPr="00DB658E">
              <w:rPr>
                <w:sz w:val="18"/>
              </w:rPr>
              <w:t>Зарегистрировано в журнале за №____ от «____» ________ 201__ г.</w:t>
            </w:r>
          </w:p>
          <w:p w:rsidR="00256FDF" w:rsidRPr="00DB658E" w:rsidRDefault="00256FDF" w:rsidP="00096F27">
            <w:pPr>
              <w:ind w:left="-284"/>
              <w:jc w:val="center"/>
              <w:rPr>
                <w:sz w:val="18"/>
              </w:rPr>
            </w:pPr>
            <w:r w:rsidRPr="00DB658E">
              <w:rPr>
                <w:sz w:val="18"/>
              </w:rPr>
              <w:t>Выдано разрешение №____ от «____» _____________ 201__ г.</w:t>
            </w:r>
          </w:p>
          <w:p w:rsidR="00256FDF" w:rsidRPr="00DB658E" w:rsidRDefault="00256FDF" w:rsidP="00096F27">
            <w:pPr>
              <w:ind w:left="-284"/>
              <w:jc w:val="center"/>
              <w:rPr>
                <w:sz w:val="18"/>
              </w:rPr>
            </w:pPr>
            <w:r w:rsidRPr="00DB658E">
              <w:rPr>
                <w:sz w:val="18"/>
              </w:rPr>
              <w:t>Главный специалист по ГО, ЧС и ПБ ____________    __________________</w:t>
            </w:r>
          </w:p>
          <w:p w:rsidR="00256FDF" w:rsidRPr="00DB658E" w:rsidRDefault="00256FDF" w:rsidP="00096F27">
            <w:pPr>
              <w:ind w:left="-284"/>
              <w:jc w:val="center"/>
              <w:rPr>
                <w:sz w:val="18"/>
              </w:rPr>
            </w:pPr>
            <w:r w:rsidRPr="00DB658E">
              <w:rPr>
                <w:sz w:val="18"/>
              </w:rPr>
              <w:t>(должность)       (подпись)             (фамилия, инициалы)</w:t>
            </w:r>
          </w:p>
          <w:p w:rsidR="00256FDF" w:rsidRPr="00DB658E" w:rsidRDefault="00256FDF" w:rsidP="00096F27">
            <w:pPr>
              <w:ind w:left="-284"/>
              <w:jc w:val="center"/>
              <w:rPr>
                <w:sz w:val="18"/>
              </w:rPr>
            </w:pPr>
          </w:p>
        </w:tc>
      </w:tr>
    </w:tbl>
    <w:p w:rsidR="00256FDF" w:rsidRPr="00DB658E" w:rsidRDefault="00256FDF" w:rsidP="00256FDF">
      <w:pPr>
        <w:ind w:left="-284"/>
        <w:rPr>
          <w:sz w:val="18"/>
        </w:rPr>
      </w:pPr>
    </w:p>
    <w:p w:rsidR="00256FDF" w:rsidRPr="0037274B" w:rsidRDefault="00256FDF" w:rsidP="00256FDF">
      <w:pPr>
        <w:ind w:left="-284"/>
        <w:sectPr w:rsidR="00256FDF" w:rsidRPr="0037274B" w:rsidSect="0037274B">
          <w:pgSz w:w="16838" w:h="11906" w:orient="landscape"/>
          <w:pgMar w:top="1134" w:right="335" w:bottom="567" w:left="993" w:header="709" w:footer="391" w:gutter="0"/>
          <w:cols w:num="2" w:space="932"/>
          <w:titlePg/>
          <w:docGrid w:linePitch="360"/>
        </w:sectPr>
      </w:pPr>
      <w:r w:rsidRPr="0037274B">
        <w:t xml:space="preserve">                                   </w:t>
      </w:r>
    </w:p>
    <w:p w:rsidR="00256FDF" w:rsidRDefault="00256FDF" w:rsidP="00256FDF">
      <w:pPr>
        <w:widowControl w:val="0"/>
        <w:tabs>
          <w:tab w:val="left" w:pos="1160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  <w:sectPr w:rsidR="00256FDF">
          <w:footnotePr>
            <w:numRestart w:val="eachPage"/>
          </w:footnotePr>
          <w:pgSz w:w="16838" w:h="11906" w:orient="landscape"/>
          <w:pgMar w:top="360" w:right="567" w:bottom="567" w:left="567" w:header="709" w:footer="709" w:gutter="0"/>
          <w:cols w:space="708"/>
          <w:docGrid w:linePitch="360"/>
        </w:sectPr>
      </w:pPr>
    </w:p>
    <w:p w:rsidR="00256FDF" w:rsidRPr="00DB658E" w:rsidRDefault="00256FDF" w:rsidP="00256FDF">
      <w:pPr>
        <w:widowControl w:val="0"/>
        <w:tabs>
          <w:tab w:val="left" w:pos="1160"/>
        </w:tabs>
        <w:autoSpaceDE w:val="0"/>
        <w:autoSpaceDN w:val="0"/>
        <w:adjustRightInd w:val="0"/>
        <w:jc w:val="center"/>
        <w:rPr>
          <w:sz w:val="16"/>
          <w:szCs w:val="28"/>
        </w:rPr>
      </w:pPr>
      <w:r w:rsidRPr="00DB658E">
        <w:rPr>
          <w:b/>
          <w:caps/>
          <w:sz w:val="16"/>
          <w:szCs w:val="28"/>
        </w:rPr>
        <w:lastRenderedPageBreak/>
        <w:t xml:space="preserve">  Схема</w:t>
      </w:r>
    </w:p>
    <w:p w:rsidR="00256FDF" w:rsidRPr="00DB658E" w:rsidRDefault="00256FDF" w:rsidP="00256FDF">
      <w:pPr>
        <w:pStyle w:val="ConsNonformat"/>
        <w:ind w:right="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DB658E">
        <w:rPr>
          <w:rFonts w:ascii="Times New Roman" w:hAnsi="Times New Roman" w:cs="Times New Roman"/>
          <w:b/>
          <w:sz w:val="16"/>
          <w:szCs w:val="28"/>
        </w:rPr>
        <w:t xml:space="preserve">транспортного средства, с использованием которого планируется осуществлять перевозки  тяжеловесных </w:t>
      </w:r>
    </w:p>
    <w:p w:rsidR="00256FDF" w:rsidRPr="00DB658E" w:rsidRDefault="00256FDF" w:rsidP="00256FDF">
      <w:pPr>
        <w:pStyle w:val="ConsNonformat"/>
        <w:ind w:right="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DB658E">
        <w:rPr>
          <w:rFonts w:ascii="Times New Roman" w:hAnsi="Times New Roman" w:cs="Times New Roman"/>
          <w:b/>
          <w:sz w:val="16"/>
          <w:szCs w:val="28"/>
        </w:rPr>
        <w:t>и (или) крупногабаритных грузов, с указанием размещения такого груза</w:t>
      </w:r>
    </w:p>
    <w:p w:rsidR="00256FDF" w:rsidRPr="00DB658E" w:rsidRDefault="00256FDF" w:rsidP="00256FDF">
      <w:pPr>
        <w:widowControl w:val="0"/>
        <w:tabs>
          <w:tab w:val="left" w:pos="1160"/>
        </w:tabs>
        <w:autoSpaceDE w:val="0"/>
        <w:autoSpaceDN w:val="0"/>
        <w:adjustRightInd w:val="0"/>
        <w:rPr>
          <w:bCs/>
          <w:sz w:val="18"/>
          <w:szCs w:val="28"/>
        </w:rPr>
      </w:pPr>
      <w:r w:rsidRPr="00DB658E">
        <w:rPr>
          <w:bCs/>
          <w:sz w:val="18"/>
          <w:szCs w:val="28"/>
        </w:rPr>
        <w:t>Вид сбоку:</w:t>
      </w:r>
    </w:p>
    <w:p w:rsidR="00256FDF" w:rsidRDefault="00DA2C3C" w:rsidP="00256FD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6pt;margin-top:8.6pt;width:48pt;height:20.4pt;z-index:251665408" stroked="f">
            <v:textbox style="mso-next-textbox:#_x0000_s1032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19,65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rect id="_x0000_s1058" style="position:absolute;margin-left:6pt;margin-top:5.3pt;width:786pt;height:360.3pt;z-index:-251624448" strokeweight="3pt">
            <v:stroke linestyle="thinThin"/>
          </v:rect>
        </w:pict>
      </w:r>
    </w:p>
    <w:p w:rsidR="00256FDF" w:rsidRDefault="00DA2C3C" w:rsidP="00256FDF">
      <w:r>
        <w:rPr>
          <w:noProof/>
        </w:rPr>
        <w:pict>
          <v:shape id="_x0000_s1044" type="#_x0000_t202" style="position:absolute;margin-left:756pt;margin-top:105.8pt;width:33.6pt;height:20.4pt;z-index:251677696" stroked="f">
            <v:textbox style="mso-next-textbox:#_x0000_s1044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627.9pt;margin-top:224.45pt;width:34.35pt;height:20.4pt;z-index:251675648" stroked="f">
            <v:textbox style="mso-next-textbox:#_x0000_s1042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1,82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66pt;margin-top:240.8pt;width:48pt;height:20.4pt;z-index:251672576" stroked="f">
            <v:textbox style="mso-next-textbox:#_x0000_s1039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21,95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65.55pt;margin-top:292.5pt;width:48pt;height:20.4pt;z-index:251673600" stroked="f">
            <v:textbox style="mso-next-textbox:#_x0000_s1040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26,85</w:t>
                  </w:r>
                </w:p>
              </w:txbxContent>
            </v:textbox>
          </v:shape>
        </w:pict>
      </w:r>
      <w:r w:rsidRPr="00DA2C3C">
        <w:rPr>
          <w:b/>
          <w:bCs/>
          <w:noProof/>
          <w:sz w:val="28"/>
          <w:szCs w:val="28"/>
        </w:rPr>
        <w:pict>
          <v:shape id="_x0000_s1046" type="#_x0000_t202" style="position:absolute;margin-left:641.55pt;margin-top:326.6pt;width:42pt;height:20.4pt;z-index:251679744" stroked="f">
            <v:textbox style="mso-next-textbox:#_x0000_s1046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7,95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600.45pt;margin-top:325.25pt;width:42pt;height:20.4pt;z-index:251680768" stroked="f">
            <v:textbox style="mso-next-textbox:#_x0000_s1047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7,95</w:t>
                  </w:r>
                </w:p>
              </w:txbxContent>
            </v:textbox>
          </v:shape>
        </w:pict>
      </w:r>
      <w:r w:rsidRPr="00DA2C3C">
        <w:rPr>
          <w:b/>
          <w:bCs/>
          <w:noProof/>
          <w:sz w:val="28"/>
          <w:szCs w:val="28"/>
        </w:rPr>
        <w:pict>
          <v:shape id="_x0000_s1050" type="#_x0000_t202" style="position:absolute;margin-left:240.45pt;margin-top:326pt;width:42pt;height:20.4pt;z-index:251683840" stroked="f">
            <v:textbox style="mso-next-textbox:#_x0000_s1050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7,2</w:t>
                  </w:r>
                </w:p>
              </w:txbxContent>
            </v:textbox>
          </v:shape>
        </w:pict>
      </w:r>
      <w:r w:rsidRPr="00DA2C3C">
        <w:rPr>
          <w:b/>
          <w:bCs/>
          <w:noProof/>
          <w:sz w:val="28"/>
          <w:szCs w:val="28"/>
        </w:rPr>
        <w:pict>
          <v:shape id="_x0000_s1049" type="#_x0000_t202" style="position:absolute;margin-left:283.95pt;margin-top:325.25pt;width:42pt;height:20.4pt;z-index:251682816" stroked="f">
            <v:textbox style="mso-next-textbox:#_x0000_s1049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7,2</w:t>
                  </w:r>
                </w:p>
              </w:txbxContent>
            </v:textbox>
          </v:shape>
        </w:pict>
      </w:r>
      <w:r w:rsidRPr="00DA2C3C">
        <w:rPr>
          <w:b/>
          <w:bCs/>
          <w:noProof/>
          <w:sz w:val="28"/>
          <w:szCs w:val="28"/>
        </w:rPr>
        <w:pict>
          <v:shape id="_x0000_s1051" type="#_x0000_t202" style="position:absolute;margin-left:101.4pt;margin-top:325.7pt;width:42pt;height:20.4pt;z-index:251684864" stroked="f">
            <v:textbox style="mso-next-textbox:#_x0000_s1051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5,7</w:t>
                  </w:r>
                </w:p>
              </w:txbxContent>
            </v:textbox>
          </v:shape>
        </w:pict>
      </w:r>
      <w:r w:rsidRPr="00DA2C3C">
        <w:rPr>
          <w:b/>
          <w:bCs/>
          <w:noProof/>
          <w:sz w:val="28"/>
          <w:szCs w:val="28"/>
        </w:rPr>
        <w:pict>
          <v:shape id="_x0000_s1048" type="#_x0000_t202" style="position:absolute;margin-left:458.4pt;margin-top:324.95pt;width:42pt;height:20.4pt;z-index:251681792" stroked="f">
            <v:textbox style="mso-next-textbox:#_x0000_s1048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8,0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72pt;margin-top:37.85pt;width:38.7pt;height:20.4pt;z-index:251667456" stroked="f">
            <v:textbox style="mso-next-textbox:#_x0000_s1034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64pt;margin-top:222.8pt;width:36.9pt;height:20.4pt;z-index:251671552" stroked="f">
            <v:textbox style="mso-next-textbox:#_x0000_s1038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66pt;margin-top:222.35pt;width:48pt;height:20.4pt;z-index:251669504" stroked="f">
            <v:textbox style="mso-next-textbox:#_x0000_s1036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756pt;margin-top:186.8pt;width:30pt;height:20.4pt;z-index:251678720" stroked="f">
            <v:textbox style="mso-next-textbox:#_x0000_s1045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690pt;margin-top:231.8pt;width:48pt;height:20.4pt;z-index:251676672" stroked="f">
            <v:textbox style="mso-next-textbox:#_x0000_s1043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530.55pt;margin-top:224.6pt;width:48pt;height:20.4pt;z-index:251674624" stroked="f">
            <v:textbox style="mso-next-textbox:#_x0000_s1041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4,84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77.3pt;margin-top:225.35pt;width:48pt;height:20.4pt;z-index:251670528" stroked="f">
            <v:textbox style="mso-next-textbox:#_x0000_s1037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56.05pt;margin-top:39.35pt;width:48pt;height:20.4pt;z-index:251668480" stroked="f">
            <v:textbox style="mso-next-textbox:#_x0000_s1035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42.55pt;margin-top:38.6pt;width:48pt;height:20.4pt;z-index:251666432" stroked="f">
            <v:textbox style="mso-next-textbox:#_x0000_s1033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7,4</w:t>
                  </w:r>
                </w:p>
              </w:txbxContent>
            </v:textbox>
          </v:shape>
        </w:pict>
      </w:r>
      <w:r w:rsidR="00256FDF">
        <w:object w:dxaOrig="12796" w:dyaOrig="6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1.75pt;height:361.2pt" o:ole="">
            <v:imagedata r:id="rId20" o:title=""/>
          </v:shape>
          <o:OLEObject Type="Embed" ProgID="CorelDRAW.Graphic.13" ShapeID="_x0000_i1025" DrawAspect="Content" ObjectID="_1517044193" r:id="rId21"/>
        </w:object>
      </w:r>
      <w:r w:rsidR="00256FDF">
        <w:t xml:space="preserve"> </w:t>
      </w:r>
    </w:p>
    <w:p w:rsidR="00256FDF" w:rsidRDefault="00256FDF" w:rsidP="00256FDF">
      <w:pPr>
        <w:jc w:val="center"/>
      </w:pPr>
    </w:p>
    <w:p w:rsidR="00256FDF" w:rsidRDefault="00256FDF" w:rsidP="00256FDF">
      <w:pPr>
        <w:jc w:val="center"/>
      </w:pPr>
    </w:p>
    <w:p w:rsidR="00256FDF" w:rsidRDefault="00256FDF" w:rsidP="00256FDF">
      <w:pPr>
        <w:jc w:val="center"/>
      </w:pPr>
    </w:p>
    <w:p w:rsidR="00256FDF" w:rsidRDefault="00256FDF" w:rsidP="00256FDF">
      <w:pPr>
        <w:jc w:val="center"/>
      </w:pPr>
    </w:p>
    <w:p w:rsidR="00256FDF" w:rsidRDefault="00256FDF" w:rsidP="00256FDF">
      <w:pPr>
        <w:jc w:val="center"/>
      </w:pPr>
    </w:p>
    <w:p w:rsidR="00256FDF" w:rsidRDefault="00256FDF" w:rsidP="00256FDF">
      <w:pPr>
        <w:jc w:val="center"/>
      </w:pPr>
    </w:p>
    <w:p w:rsidR="00256FDF" w:rsidRDefault="00256FDF" w:rsidP="00256FDF">
      <w:pPr>
        <w:jc w:val="center"/>
        <w:sectPr w:rsidR="00256FDF" w:rsidSect="0037274B">
          <w:footnotePr>
            <w:numRestart w:val="eachPage"/>
          </w:footnotePr>
          <w:type w:val="continuous"/>
          <w:pgSz w:w="16838" w:h="11906" w:orient="landscape"/>
          <w:pgMar w:top="360" w:right="567" w:bottom="567" w:left="567" w:header="709" w:footer="709" w:gutter="0"/>
          <w:cols w:space="708"/>
          <w:docGrid w:linePitch="360"/>
        </w:sectPr>
      </w:pPr>
    </w:p>
    <w:p w:rsidR="00256FDF" w:rsidRPr="00DB658E" w:rsidRDefault="00256FDF" w:rsidP="00256FDF">
      <w:pPr>
        <w:rPr>
          <w:bCs/>
          <w:sz w:val="18"/>
          <w:szCs w:val="28"/>
        </w:rPr>
      </w:pPr>
      <w:r w:rsidRPr="00DB658E">
        <w:rPr>
          <w:bCs/>
          <w:sz w:val="18"/>
          <w:szCs w:val="28"/>
        </w:rPr>
        <w:lastRenderedPageBreak/>
        <w:t>Вид сзади:</w:t>
      </w:r>
    </w:p>
    <w:p w:rsidR="00256FDF" w:rsidRDefault="00DA2C3C" w:rsidP="00256FDF">
      <w:pPr>
        <w:jc w:val="center"/>
      </w:pPr>
      <w:r w:rsidRPr="00DA2C3C">
        <w:rPr>
          <w:b/>
          <w:bCs/>
          <w:noProof/>
          <w:sz w:val="28"/>
          <w:szCs w:val="28"/>
        </w:rPr>
        <w:pict>
          <v:rect id="_x0000_s1057" style="position:absolute;left:0;text-align:left;margin-left:37.15pt;margin-top:7.7pt;width:455.6pt;height:538.6pt;z-index:-251625472" strokeweight="3pt">
            <v:stroke linestyle="thinThin"/>
          </v:rect>
        </w:pict>
      </w:r>
      <w:r w:rsidRPr="00DA2C3C">
        <w:rPr>
          <w:b/>
          <w:bCs/>
          <w:noProof/>
          <w:sz w:val="28"/>
          <w:szCs w:val="28"/>
        </w:rPr>
        <w:pict>
          <v:shape id="_x0000_s1052" type="#_x0000_t202" style="position:absolute;left:0;text-align:left;margin-left:3in;margin-top:.85pt;width:48pt;height:20.4pt;z-index:251685888" stroked="f">
            <v:textbox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2,55</w:t>
                  </w:r>
                </w:p>
              </w:txbxContent>
            </v:textbox>
          </v:shape>
        </w:pict>
      </w:r>
    </w:p>
    <w:p w:rsidR="00256FDF" w:rsidRDefault="00DA2C3C" w:rsidP="00256FDF">
      <w:pPr>
        <w:jc w:val="center"/>
      </w:pPr>
      <w:r>
        <w:rPr>
          <w:noProof/>
        </w:rPr>
        <w:pict>
          <v:shape id="_x0000_s1054" type="#_x0000_t202" style="position:absolute;left:0;text-align:left;margin-left:414pt;margin-top:167.05pt;width:48pt;height:20.4pt;z-index:251687936" stroked="f">
            <v:textbox style="mso-next-textbox:#_x0000_s1054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07pt;margin-top:446.05pt;width:48pt;height:20.4pt;z-index:251689984" stroked="f">
            <v:textbox style="mso-next-textbox:#_x0000_s1056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pt;margin-top:167.05pt;width:48pt;height:20.4pt;z-index:251688960" stroked="f">
            <v:textbox style="mso-next-textbox:#_x0000_s1055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4,0</w:t>
                  </w:r>
                  <w:r w:rsidR="00DA2C3C" w:rsidRPr="00DA2C3C">
                    <w:rPr>
                      <w:rFonts w:ascii="Arial" w:hAnsi="Arial" w:cs="Arial"/>
                    </w:rPr>
                    <w:pict>
                      <v:shape id="_x0000_i1027" type="#_x0000_t75" style="width:30.85pt;height:13.3pt">
                        <v:imagedata r:id="rId22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46pt;margin-top:352pt;width:48pt;height:20.4pt;z-index:251686912" stroked="f">
            <v:textbox style="mso-next-textbox:#_x0000_s1053">
              <w:txbxContent>
                <w:p w:rsidR="00256FDF" w:rsidRDefault="00256FDF" w:rsidP="00256F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0,9</w:t>
                  </w:r>
                </w:p>
              </w:txbxContent>
            </v:textbox>
          </v:shape>
        </w:pict>
      </w:r>
      <w:r w:rsidR="00256FDF">
        <w:object w:dxaOrig="3091" w:dyaOrig="3717">
          <v:shape id="_x0000_i1028" type="#_x0000_t75" style="width:408.4pt;height:491.9pt" o:ole="">
            <v:imagedata r:id="rId23" o:title=""/>
          </v:shape>
          <o:OLEObject Type="Embed" ProgID="CorelDRAW.Graphic.13" ShapeID="_x0000_i1028" DrawAspect="Content" ObjectID="_1517044194" r:id="rId24"/>
        </w:object>
      </w:r>
    </w:p>
    <w:p w:rsidR="00256FDF" w:rsidRDefault="00256FDF" w:rsidP="00256FDF">
      <w:pPr>
        <w:jc w:val="center"/>
      </w:pPr>
    </w:p>
    <w:p w:rsidR="00256FDF" w:rsidRDefault="00256FDF" w:rsidP="00256FDF">
      <w:pPr>
        <w:jc w:val="center"/>
      </w:pPr>
    </w:p>
    <w:p w:rsidR="00256FDF" w:rsidRDefault="00256FDF" w:rsidP="00256FDF">
      <w:pPr>
        <w:tabs>
          <w:tab w:val="left" w:pos="4902"/>
        </w:tabs>
        <w:rPr>
          <w:sz w:val="28"/>
          <w:szCs w:val="28"/>
        </w:rPr>
      </w:pPr>
    </w:p>
    <w:p w:rsidR="00256FDF" w:rsidRDefault="00256FDF" w:rsidP="00256FDF">
      <w:pPr>
        <w:tabs>
          <w:tab w:val="left" w:pos="4902"/>
        </w:tabs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  ______________________</w:t>
      </w:r>
    </w:p>
    <w:p w:rsidR="00256FDF" w:rsidRPr="00502FAE" w:rsidRDefault="00256FDF" w:rsidP="00256FDF">
      <w:pPr>
        <w:tabs>
          <w:tab w:val="left" w:pos="4902"/>
        </w:tabs>
        <w:jc w:val="both"/>
        <w:rPr>
          <w:vertAlign w:val="subscript"/>
        </w:rPr>
      </w:pPr>
      <w:r w:rsidRPr="00502FAE">
        <w:rPr>
          <w:vertAlign w:val="subscript"/>
        </w:rPr>
        <w:t xml:space="preserve">                    (должность, фамилия заявителя)                                                            </w:t>
      </w:r>
      <w:r w:rsidR="00502FAE" w:rsidRPr="00502FAE">
        <w:rPr>
          <w:vertAlign w:val="subscript"/>
        </w:rPr>
        <w:t xml:space="preserve">     </w:t>
      </w:r>
      <w:r w:rsidRPr="00502FAE">
        <w:rPr>
          <w:vertAlign w:val="subscript"/>
        </w:rPr>
        <w:t xml:space="preserve"> </w:t>
      </w:r>
      <w:r w:rsidR="00502FAE">
        <w:rPr>
          <w:vertAlign w:val="subscript"/>
        </w:rPr>
        <w:t xml:space="preserve">                                                                              </w:t>
      </w:r>
      <w:r w:rsidRPr="00502FAE">
        <w:rPr>
          <w:vertAlign w:val="subscript"/>
        </w:rPr>
        <w:t>(подпись заявителя)</w:t>
      </w:r>
    </w:p>
    <w:p w:rsidR="00256FDF" w:rsidRPr="00B31B78" w:rsidRDefault="00502FAE" w:rsidP="00256FDF">
      <w:pPr>
        <w:ind w:right="1419"/>
        <w:jc w:val="right"/>
      </w:pPr>
      <w:r>
        <w:t xml:space="preserve">   </w:t>
      </w:r>
      <w:r w:rsidR="00256FDF" w:rsidRPr="00B31B78">
        <w:t>М.П.</w:t>
      </w:r>
    </w:p>
    <w:p w:rsidR="00256FDF" w:rsidRPr="00256FDF" w:rsidRDefault="00256FDF" w:rsidP="00256FDF">
      <w:pPr>
        <w:pStyle w:val="aa"/>
        <w:shd w:val="clear" w:color="auto" w:fill="FFFFFF"/>
        <w:spacing w:before="0" w:beforeAutospacing="0" w:after="0" w:afterAutospacing="0"/>
        <w:ind w:left="720"/>
        <w:jc w:val="right"/>
        <w:rPr>
          <w:b/>
        </w:rPr>
      </w:pPr>
      <w:r w:rsidRPr="00256FDF">
        <w:rPr>
          <w:b/>
        </w:rPr>
        <w:t xml:space="preserve">               </w:t>
      </w:r>
    </w:p>
    <w:p w:rsidR="00256FDF" w:rsidRPr="00256FDF" w:rsidRDefault="00256FDF" w:rsidP="00A3559D">
      <w:pPr>
        <w:jc w:val="center"/>
        <w:rPr>
          <w:rFonts w:ascii="Book Antiqua" w:hAnsi="Book Antiqua"/>
          <w:b/>
          <w:sz w:val="16"/>
          <w:szCs w:val="16"/>
        </w:rPr>
      </w:pPr>
      <w:r w:rsidRPr="00256FDF">
        <w:rPr>
          <w:rFonts w:ascii="Book Antiqua" w:hAnsi="Book Antiqua"/>
          <w:b/>
          <w:sz w:val="16"/>
          <w:szCs w:val="16"/>
        </w:rPr>
        <w:t>Приложение № 3</w:t>
      </w:r>
    </w:p>
    <w:p w:rsidR="00256FDF" w:rsidRPr="00256FDF" w:rsidRDefault="00256FDF" w:rsidP="00A3559D">
      <w:pPr>
        <w:jc w:val="center"/>
        <w:rPr>
          <w:rFonts w:ascii="Book Antiqua" w:hAnsi="Book Antiqua"/>
          <w:b/>
          <w:sz w:val="16"/>
          <w:szCs w:val="16"/>
        </w:rPr>
      </w:pPr>
      <w:r w:rsidRPr="00256FDF">
        <w:rPr>
          <w:rFonts w:ascii="Book Antiqua" w:hAnsi="Book Antiqua"/>
          <w:b/>
          <w:sz w:val="16"/>
          <w:szCs w:val="16"/>
        </w:rPr>
        <w:t>к административному регламенту по предоставлению муниципальной услуги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>«Выдача специального разрешения на движение транспортных средств, осуществляющих перевозки тяжеловесных и (или) крупногабаритных грузов по автомобильным дорогам местного значения на территории  муниципального образования «Город Удачный» Мирнинского района Республики Саха (Якутия)»</w:t>
      </w:r>
      <w:r>
        <w:rPr>
          <w:rFonts w:ascii="Book Antiqua" w:hAnsi="Book Antiqua"/>
          <w:sz w:val="16"/>
          <w:szCs w:val="16"/>
        </w:rPr>
        <w:t xml:space="preserve"> </w:t>
      </w:r>
      <w:r w:rsidRPr="00256FDF">
        <w:rPr>
          <w:rFonts w:ascii="Book Antiqua" w:hAnsi="Book Antiqua"/>
          <w:sz w:val="16"/>
          <w:szCs w:val="16"/>
        </w:rPr>
        <w:t>«Схема последовательности действий при предоставлении муниципальной услуги по выдаче специальных разрешений или согласований на перевозки тяжеловесных грузов по автомобильным дорогам общего пользования местного значения»</w:t>
      </w:r>
    </w:p>
    <w:tbl>
      <w:tblPr>
        <w:tblW w:w="4678" w:type="dxa"/>
        <w:tblInd w:w="3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</w:tblGrid>
      <w:tr w:rsidR="00256FDF" w:rsidRPr="00256FDF" w:rsidTr="00096F27">
        <w:trPr>
          <w:trHeight w:val="585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FDF" w:rsidRPr="00256FDF" w:rsidRDefault="00256FDF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256FDF">
              <w:rPr>
                <w:rFonts w:ascii="Book Antiqua" w:hAnsi="Book Antiqua"/>
                <w:sz w:val="16"/>
                <w:szCs w:val="16"/>
              </w:rPr>
              <w:t>Ознакомление заявителя с информацией</w:t>
            </w:r>
          </w:p>
          <w:p w:rsidR="00256FDF" w:rsidRPr="00256FDF" w:rsidRDefault="00256FDF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256FDF">
              <w:rPr>
                <w:rFonts w:ascii="Book Antiqua" w:hAnsi="Book Antiqua"/>
                <w:sz w:val="16"/>
                <w:szCs w:val="16"/>
              </w:rPr>
              <w:t>о предоставлении муниципальной услуги</w:t>
            </w:r>
          </w:p>
        </w:tc>
      </w:tr>
    </w:tbl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margin" w:tblpXSpec="center" w:tblpY="-32"/>
        <w:tblW w:w="5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</w:tblGrid>
      <w:tr w:rsidR="00256FDF" w:rsidRPr="00256FDF" w:rsidTr="00256FDF">
        <w:trPr>
          <w:trHeight w:val="469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FDF" w:rsidRPr="00256FDF" w:rsidRDefault="00DA2C3C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pict>
                <v:shape id="_x0000_s1060" type="#_x0000_t32" style="position:absolute;left:0;text-align:left;margin-left:147.85pt;margin-top:4.95pt;width:0;height:28.5pt;z-index:251694080" o:connectortype="straight">
                  <v:stroke endarrow="block"/>
                </v:shape>
              </w:pict>
            </w:r>
            <w:r w:rsidR="00256FDF" w:rsidRPr="00256FDF">
              <w:rPr>
                <w:rFonts w:ascii="Book Antiqua" w:hAnsi="Book Antiqua"/>
                <w:sz w:val="16"/>
                <w:szCs w:val="16"/>
              </w:rPr>
              <w:t>Получение заявителем консультации по процедуре предоставления муниципальной услуги</w:t>
            </w:r>
          </w:p>
        </w:tc>
      </w:tr>
    </w:tbl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</w:p>
    <w:tbl>
      <w:tblPr>
        <w:tblW w:w="8079" w:type="dxa"/>
        <w:tblInd w:w="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9"/>
      </w:tblGrid>
      <w:tr w:rsidR="00256FDF" w:rsidRPr="00256FDF" w:rsidTr="00096F27">
        <w:trPr>
          <w:trHeight w:val="498"/>
        </w:trPr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FDF" w:rsidRPr="00256FDF" w:rsidRDefault="00256FDF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256FDF">
              <w:rPr>
                <w:rFonts w:ascii="Book Antiqua" w:hAnsi="Book Antiqua"/>
                <w:sz w:val="16"/>
                <w:szCs w:val="16"/>
              </w:rPr>
              <w:t>Подача заявления специалисту</w:t>
            </w:r>
          </w:p>
          <w:p w:rsidR="00256FDF" w:rsidRPr="00256FDF" w:rsidRDefault="00256FDF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256FDF">
              <w:rPr>
                <w:rFonts w:ascii="Book Antiqua" w:hAnsi="Book Antiqua"/>
                <w:sz w:val="16"/>
                <w:szCs w:val="16"/>
              </w:rPr>
              <w:t>администрации о предоставлении муниципальной услуги</w:t>
            </w:r>
          </w:p>
        </w:tc>
      </w:tr>
    </w:tbl>
    <w:p w:rsidR="00256FDF" w:rsidRPr="00256FDF" w:rsidRDefault="00DA2C3C" w:rsidP="00256FDF">
      <w:pPr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pict>
          <v:shape id="_x0000_s1061" type="#_x0000_t32" style="position:absolute;left:0;text-align:left;margin-left:275.4pt;margin-top:2.65pt;width:0;height:26.25pt;z-index:251695104;mso-position-horizontal-relative:text;mso-position-vertical-relative:text" o:connectortype="straight">
            <v:stroke endarrow="block"/>
          </v:shape>
        </w:pict>
      </w:r>
    </w:p>
    <w:tbl>
      <w:tblPr>
        <w:tblW w:w="9355" w:type="dxa"/>
        <w:tblInd w:w="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56FDF" w:rsidRPr="00256FDF" w:rsidTr="00096F27">
        <w:trPr>
          <w:trHeight w:val="574"/>
        </w:trPr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FDF" w:rsidRPr="00256FDF" w:rsidRDefault="00DA2C3C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pict>
                <v:shape id="_x0000_s1062" type="#_x0000_t32" style="position:absolute;left:0;text-align:left;margin-left:225.75pt;margin-top:-34.9pt;width:0;height:25.5pt;z-index:251696128" o:connectortype="straight">
                  <v:stroke endarrow="block"/>
                </v:shape>
              </w:pict>
            </w:r>
            <w:r w:rsidR="00256FDF" w:rsidRPr="00256FDF">
              <w:rPr>
                <w:rFonts w:ascii="Book Antiqua" w:hAnsi="Book Antiqua"/>
                <w:sz w:val="16"/>
                <w:szCs w:val="16"/>
              </w:rPr>
              <w:t>Проверка специалиста администрации комплектности представленных документов,  правильности их заполнения и соответствия документов, прилагаемых к заявлению, требованиям административного регламента</w:t>
            </w:r>
          </w:p>
        </w:tc>
      </w:tr>
    </w:tbl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</w:p>
    <w:tbl>
      <w:tblPr>
        <w:tblW w:w="8789" w:type="dxa"/>
        <w:tblInd w:w="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9"/>
      </w:tblGrid>
      <w:tr w:rsidR="00256FDF" w:rsidRPr="00256FDF" w:rsidTr="00096F27">
        <w:trPr>
          <w:trHeight w:val="629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FDF" w:rsidRPr="00256FDF" w:rsidRDefault="00DA2C3C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pict>
                <v:shape id="_x0000_s1063" type="#_x0000_t32" style="position:absolute;left:0;text-align:left;margin-left:212.8pt;margin-top:14.3pt;width:0;height:27pt;z-index:251697152" o:connectortype="straight">
                  <v:stroke endarrow="block"/>
                </v:shape>
              </w:pict>
            </w:r>
            <w:r w:rsidR="00256FDF" w:rsidRPr="00256FDF">
              <w:rPr>
                <w:rFonts w:ascii="Book Antiqua" w:hAnsi="Book Antiqua"/>
                <w:sz w:val="16"/>
                <w:szCs w:val="16"/>
              </w:rPr>
              <w:t>Принятие специалистом администрации решения о предоставлении или об отказе в предоставлении разрешения или согласования</w:t>
            </w:r>
          </w:p>
        </w:tc>
      </w:tr>
    </w:tbl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</w:p>
    <w:tbl>
      <w:tblPr>
        <w:tblW w:w="8222" w:type="dxa"/>
        <w:tblInd w:w="1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</w:tblGrid>
      <w:tr w:rsidR="00256FDF" w:rsidRPr="00256FDF" w:rsidTr="00096F27">
        <w:trPr>
          <w:trHeight w:val="644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FDF" w:rsidRPr="00256FDF" w:rsidRDefault="00DA2C3C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pict>
                <v:shape id="_x0000_s1064" type="#_x0000_t32" style="position:absolute;left:0;text-align:left;margin-left:282.45pt;margin-top:9.05pt;width:0;height:28.5pt;z-index:251698176" o:connectortype="straight">
                  <v:stroke endarrow="block"/>
                </v:shape>
              </w:pict>
            </w:r>
            <w:r w:rsidR="00256FDF" w:rsidRPr="00256FDF">
              <w:rPr>
                <w:rFonts w:ascii="Book Antiqua" w:hAnsi="Book Antiqua"/>
                <w:sz w:val="16"/>
                <w:szCs w:val="16"/>
              </w:rPr>
              <w:t>Уведомление специалистом администрации</w:t>
            </w:r>
          </w:p>
          <w:p w:rsidR="00256FDF" w:rsidRPr="00256FDF" w:rsidRDefault="00256FDF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256FDF">
              <w:rPr>
                <w:rFonts w:ascii="Book Antiqua" w:hAnsi="Book Antiqua"/>
                <w:sz w:val="16"/>
                <w:szCs w:val="16"/>
              </w:rPr>
              <w:t>заявителя о выдаче или об отказе в выдаче разрешения или согласования</w:t>
            </w:r>
          </w:p>
        </w:tc>
      </w:tr>
    </w:tbl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</w:p>
    <w:tbl>
      <w:tblPr>
        <w:tblW w:w="7087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7"/>
      </w:tblGrid>
      <w:tr w:rsidR="00256FDF" w:rsidRPr="00256FDF" w:rsidTr="00096F27">
        <w:trPr>
          <w:trHeight w:val="527"/>
        </w:trPr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FDF" w:rsidRPr="00256FDF" w:rsidRDefault="00256FDF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256FDF">
              <w:rPr>
                <w:rFonts w:ascii="Book Antiqua" w:hAnsi="Book Antiqua"/>
                <w:sz w:val="16"/>
                <w:szCs w:val="16"/>
              </w:rPr>
              <w:t>Выдача специалистом администрации</w:t>
            </w:r>
          </w:p>
          <w:p w:rsidR="00256FDF" w:rsidRPr="00256FDF" w:rsidRDefault="00256FDF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256FDF">
              <w:rPr>
                <w:rFonts w:ascii="Book Antiqua" w:hAnsi="Book Antiqua"/>
                <w:sz w:val="16"/>
                <w:szCs w:val="16"/>
              </w:rPr>
              <w:t>заявителю специального разрешения или согласования</w:t>
            </w:r>
          </w:p>
        </w:tc>
      </w:tr>
    </w:tbl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</w:p>
    <w:p w:rsidR="00256FDF" w:rsidRDefault="00256FDF" w:rsidP="00256FDF">
      <w:pPr>
        <w:jc w:val="center"/>
        <w:rPr>
          <w:rFonts w:ascii="Book Antiqua" w:hAnsi="Book Antiqua"/>
          <w:b/>
          <w:sz w:val="16"/>
          <w:szCs w:val="16"/>
        </w:rPr>
      </w:pPr>
      <w:r w:rsidRPr="00256FDF">
        <w:rPr>
          <w:rFonts w:ascii="Book Antiqua" w:hAnsi="Book Antiqua"/>
          <w:b/>
          <w:sz w:val="16"/>
          <w:szCs w:val="16"/>
        </w:rPr>
        <w:t xml:space="preserve">ЗАРЕГИСТРИРОВАНО </w:t>
      </w:r>
    </w:p>
    <w:p w:rsidR="00256FDF" w:rsidRPr="00256FDF" w:rsidRDefault="00256FDF" w:rsidP="00256FDF">
      <w:pPr>
        <w:jc w:val="center"/>
        <w:rPr>
          <w:rFonts w:ascii="Book Antiqua" w:hAnsi="Book Antiqua"/>
          <w:b/>
          <w:sz w:val="16"/>
          <w:szCs w:val="16"/>
        </w:rPr>
      </w:pPr>
      <w:r w:rsidRPr="00256FDF">
        <w:rPr>
          <w:rFonts w:ascii="Book Antiqua" w:hAnsi="Book Antiqua"/>
          <w:b/>
          <w:sz w:val="16"/>
          <w:szCs w:val="16"/>
        </w:rPr>
        <w:t>Управлением Министерства юстиции Российской Федерации  по Республике Саха (Якутия) от 22 января  2016 года</w:t>
      </w:r>
    </w:p>
    <w:p w:rsidR="00256FDF" w:rsidRPr="00256FDF" w:rsidRDefault="00256FDF" w:rsidP="00256FDF">
      <w:pPr>
        <w:jc w:val="center"/>
        <w:rPr>
          <w:rFonts w:ascii="Book Antiqua" w:hAnsi="Book Antiqua"/>
          <w:b/>
          <w:sz w:val="16"/>
          <w:szCs w:val="16"/>
        </w:rPr>
      </w:pPr>
      <w:r w:rsidRPr="00256FDF">
        <w:rPr>
          <w:rFonts w:ascii="Book Antiqua" w:hAnsi="Book Antiqua"/>
          <w:b/>
          <w:sz w:val="16"/>
          <w:szCs w:val="16"/>
        </w:rPr>
        <w:t>Государственный регистрационный  №RU145111042016001</w:t>
      </w:r>
    </w:p>
    <w:p w:rsidR="00256FDF" w:rsidRPr="00256FDF" w:rsidRDefault="00256FDF" w:rsidP="004F43DE">
      <w:pPr>
        <w:jc w:val="center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b/>
          <w:sz w:val="16"/>
          <w:szCs w:val="16"/>
        </w:rPr>
        <w:t>РЕШЕНИЕ от «30» ноября  2015 года № 32-1  «О внесении изменений в Устав муниципального образования   «Город Удачный» Мирнинского района Республики Саха (Якутия)»</w:t>
      </w:r>
      <w:r w:rsidR="004F43DE">
        <w:rPr>
          <w:rFonts w:ascii="Book Antiqua" w:hAnsi="Book Antiqua"/>
          <w:b/>
          <w:sz w:val="16"/>
          <w:szCs w:val="16"/>
        </w:rPr>
        <w:t xml:space="preserve"> </w:t>
      </w:r>
      <w:r w:rsidRPr="00256FDF">
        <w:rPr>
          <w:rFonts w:ascii="Book Antiqua" w:hAnsi="Book Antiqua"/>
          <w:sz w:val="16"/>
          <w:szCs w:val="16"/>
        </w:rPr>
        <w:t>г. Удачный</w:t>
      </w:r>
      <w:r w:rsidR="004F43DE">
        <w:rPr>
          <w:rFonts w:ascii="Book Antiqua" w:hAnsi="Book Antiqua"/>
          <w:sz w:val="16"/>
          <w:szCs w:val="16"/>
        </w:rPr>
        <w:t xml:space="preserve"> </w:t>
      </w:r>
      <w:r w:rsidRPr="00256FDF">
        <w:rPr>
          <w:rFonts w:ascii="Book Antiqua" w:hAnsi="Book Antiqua"/>
          <w:sz w:val="16"/>
          <w:szCs w:val="16"/>
        </w:rPr>
        <w:t>2015 год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  <w:sectPr w:rsidR="00256FDF" w:rsidRPr="00256FDF" w:rsidSect="004F43DE">
          <w:footerReference w:type="default" r:id="rId25"/>
          <w:type w:val="continuous"/>
          <w:pgSz w:w="11906" w:h="16838" w:code="9"/>
          <w:pgMar w:top="284" w:right="424" w:bottom="426" w:left="709" w:header="709" w:footer="709" w:gutter="0"/>
          <w:cols w:space="708"/>
          <w:titlePg/>
          <w:docGrid w:linePitch="360"/>
        </w:sectPr>
      </w:pP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lastRenderedPageBreak/>
        <w:t>В целях приведения Устава МО «Город Удачный» в соответствие с Федеральными законами от 29 июня 2015 года N 187-ФЗ «О внесении изменений в Федеральный закон «Об общих принципах организации местного самоуправления в Российской Федерации» и от 29 июня 2015 года N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 городской Совет депутатов МО «Город Удачный»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>РЕШИЛ: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 xml:space="preserve">Внести в Устав муниципального образования «Город Удачный» Мирнинского района Республики Саха (Якутия) следующие изменения: 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>пункт 16 части 1 статьи 5 изложить в следующей редакции: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 xml:space="preserve">пункт 4 части 3 статьи 15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</w:t>
      </w:r>
      <w:r w:rsidRPr="00256FDF">
        <w:rPr>
          <w:rFonts w:ascii="Book Antiqua" w:hAnsi="Book Antiqua"/>
          <w:sz w:val="16"/>
          <w:szCs w:val="16"/>
        </w:rPr>
        <w:lastRenderedPageBreak/>
        <w:t>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>в абзаце первом части 6 статьи 58 слова «затрат на их денежное содержание» заменить словами «расходов на оплату их труда».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 xml:space="preserve">2. Настоящее решение подлежит официальному опубликованию (обнародованию) после государственной регистрации в течение семи дней со дня его поступления из Управления Министерства юстиции Российской Федерации по Республике Саха (Якутия) и вступает в силу после его официального опубликования (обнародования). 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 xml:space="preserve"> 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256FDF" w:rsidRPr="00256FDF" w:rsidRDefault="00256FDF" w:rsidP="00256FDF">
      <w:pPr>
        <w:jc w:val="both"/>
        <w:rPr>
          <w:rFonts w:ascii="Book Antiqua" w:hAnsi="Book Antiqua"/>
          <w:sz w:val="16"/>
          <w:szCs w:val="16"/>
        </w:rPr>
      </w:pPr>
      <w:r w:rsidRPr="00256FDF">
        <w:rPr>
          <w:rFonts w:ascii="Book Antiqua" w:hAnsi="Book Antiqua"/>
          <w:sz w:val="16"/>
          <w:szCs w:val="16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4F43DE" w:rsidRDefault="004F43DE" w:rsidP="00256FDF">
      <w:pPr>
        <w:jc w:val="both"/>
        <w:rPr>
          <w:rFonts w:ascii="Book Antiqua" w:hAnsi="Book Antiqua"/>
          <w:b/>
          <w:sz w:val="16"/>
          <w:szCs w:val="16"/>
        </w:rPr>
        <w:sectPr w:rsidR="004F43DE" w:rsidSect="004F43DE">
          <w:type w:val="continuous"/>
          <w:pgSz w:w="11906" w:h="16838"/>
          <w:pgMar w:top="1134" w:right="424" w:bottom="1134" w:left="426" w:header="708" w:footer="708" w:gutter="0"/>
          <w:cols w:num="2" w:space="283"/>
          <w:docGrid w:linePitch="360"/>
        </w:sect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2"/>
        <w:gridCol w:w="4634"/>
      </w:tblGrid>
      <w:tr w:rsidR="00256FDF" w:rsidRPr="00256FDF" w:rsidTr="00096F27">
        <w:trPr>
          <w:trHeight w:val="1418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256FDF" w:rsidRPr="00256FDF" w:rsidRDefault="00256FDF" w:rsidP="00256FDF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256FDF">
              <w:rPr>
                <w:rFonts w:ascii="Book Antiqua" w:hAnsi="Book Antiqua"/>
                <w:b/>
                <w:sz w:val="16"/>
                <w:szCs w:val="16"/>
              </w:rPr>
              <w:lastRenderedPageBreak/>
              <w:t xml:space="preserve">Глава </w:t>
            </w:r>
            <w:proofErr w:type="spellStart"/>
            <w:r w:rsidRPr="00256FDF">
              <w:rPr>
                <w:rFonts w:ascii="Book Antiqua" w:hAnsi="Book Antiqua"/>
                <w:b/>
                <w:sz w:val="16"/>
                <w:szCs w:val="16"/>
              </w:rPr>
              <w:t>города__________А.В</w:t>
            </w:r>
            <w:proofErr w:type="spellEnd"/>
            <w:r w:rsidRPr="00256FDF">
              <w:rPr>
                <w:rFonts w:ascii="Book Antiqua" w:hAnsi="Book Antiqua"/>
                <w:b/>
                <w:sz w:val="16"/>
                <w:szCs w:val="16"/>
              </w:rPr>
              <w:t>. Приходько</w:t>
            </w:r>
          </w:p>
          <w:p w:rsidR="00256FDF" w:rsidRPr="00256FDF" w:rsidRDefault="00256FDF" w:rsidP="00256FDF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3559D" w:rsidRDefault="00A3559D" w:rsidP="00A3559D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56FDF" w:rsidRPr="00256FDF" w:rsidRDefault="00256FDF" w:rsidP="00A3559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56FDF">
              <w:rPr>
                <w:rFonts w:ascii="Book Antiqua" w:hAnsi="Book Antiqua"/>
                <w:b/>
                <w:sz w:val="16"/>
                <w:szCs w:val="16"/>
              </w:rPr>
              <w:t xml:space="preserve">(С полным текста Устава МО «Город Удачный» вы можете ознакомиться на официальном сайте Администрации МО «Город Удачный» </w:t>
            </w:r>
            <w:proofErr w:type="spellStart"/>
            <w:r w:rsidRPr="00256FDF">
              <w:rPr>
                <w:rFonts w:ascii="Book Antiqua" w:hAnsi="Book Antiqua"/>
                <w:b/>
                <w:sz w:val="16"/>
                <w:szCs w:val="16"/>
              </w:rPr>
              <w:t>мо-город-удачный.рф</w:t>
            </w:r>
            <w:proofErr w:type="spellEnd"/>
            <w:r w:rsidRPr="00256FDF">
              <w:rPr>
                <w:rFonts w:ascii="Book Antiqua" w:hAnsi="Book Antiqua"/>
                <w:b/>
                <w:sz w:val="16"/>
                <w:szCs w:val="16"/>
              </w:rPr>
              <w:t xml:space="preserve"> в разделе муниципальных правовых актов)</w:t>
            </w:r>
          </w:p>
          <w:p w:rsidR="00256FDF" w:rsidRPr="00256FDF" w:rsidRDefault="00256FDF" w:rsidP="00256FD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256FDF">
              <w:rPr>
                <w:rFonts w:ascii="Book Antiqua" w:hAnsi="Book Antiqua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256FDF" w:rsidRPr="00256FDF" w:rsidRDefault="00256FDF" w:rsidP="00256FDF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256FDF">
              <w:rPr>
                <w:rFonts w:ascii="Book Antiqua" w:hAnsi="Book Antiqua"/>
                <w:b/>
                <w:sz w:val="16"/>
                <w:szCs w:val="16"/>
              </w:rPr>
              <w:t xml:space="preserve">Председатель городского Совета </w:t>
            </w:r>
            <w:proofErr w:type="spellStart"/>
            <w:r w:rsidRPr="00256FDF">
              <w:rPr>
                <w:rFonts w:ascii="Book Antiqua" w:hAnsi="Book Antiqua"/>
                <w:b/>
                <w:sz w:val="16"/>
                <w:szCs w:val="16"/>
              </w:rPr>
              <w:t>депутатов______А.Б</w:t>
            </w:r>
            <w:proofErr w:type="spellEnd"/>
            <w:r w:rsidRPr="00256FDF">
              <w:rPr>
                <w:rFonts w:ascii="Book Antiqua" w:hAnsi="Book Antiqua"/>
                <w:b/>
                <w:sz w:val="16"/>
                <w:szCs w:val="16"/>
              </w:rPr>
              <w:t xml:space="preserve">. Тархов </w:t>
            </w:r>
          </w:p>
        </w:tc>
      </w:tr>
    </w:tbl>
    <w:p w:rsidR="00256FDF" w:rsidRDefault="00256FDF" w:rsidP="00797BAA">
      <w:pPr>
        <w:jc w:val="both"/>
        <w:rPr>
          <w:rFonts w:ascii="Book Antiqua" w:hAnsi="Book Antiqua"/>
          <w:sz w:val="16"/>
          <w:szCs w:val="16"/>
        </w:rPr>
      </w:pPr>
    </w:p>
    <w:sectPr w:rsidR="00256FDF" w:rsidSect="00256FDF">
      <w:type w:val="continuous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C7" w:rsidRDefault="00B232C7" w:rsidP="00B232C7">
      <w:r>
        <w:separator/>
      </w:r>
    </w:p>
  </w:endnote>
  <w:endnote w:type="continuationSeparator" w:id="0">
    <w:p w:rsidR="00B232C7" w:rsidRDefault="00B232C7" w:rsidP="00B2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DF" w:rsidRDefault="00DA2C3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56FD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56FDF" w:rsidRDefault="00256F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635538"/>
    </w:sdtPr>
    <w:sdtContent>
      <w:p w:rsidR="00256FDF" w:rsidRDefault="00DA2C3C">
        <w:pPr>
          <w:pStyle w:val="a7"/>
          <w:jc w:val="right"/>
        </w:pPr>
        <w:fldSimple w:instr=" PAGE   \* MERGEFORMAT ">
          <w:r w:rsidR="001071B6">
            <w:rPr>
              <w:noProof/>
            </w:rPr>
            <w:t>16</w:t>
          </w:r>
        </w:fldSimple>
      </w:p>
    </w:sdtContent>
  </w:sdt>
  <w:p w:rsidR="00256FDF" w:rsidRDefault="00256F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C7" w:rsidRDefault="00B232C7" w:rsidP="00B232C7">
      <w:r>
        <w:separator/>
      </w:r>
    </w:p>
  </w:footnote>
  <w:footnote w:type="continuationSeparator" w:id="0">
    <w:p w:rsidR="00B232C7" w:rsidRDefault="00B232C7" w:rsidP="00B232C7">
      <w:r>
        <w:continuationSeparator/>
      </w:r>
    </w:p>
  </w:footnote>
  <w:footnote w:id="1">
    <w:p w:rsidR="00256FDF" w:rsidRPr="008B7770" w:rsidRDefault="00256FDF" w:rsidP="008B7770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DF" w:rsidRDefault="00DA2C3C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56FD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56FDF" w:rsidRDefault="00256F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DF" w:rsidRDefault="00256FDF">
    <w:pPr>
      <w:pStyle w:val="ab"/>
      <w:framePr w:wrap="around" w:vAnchor="text" w:hAnchor="margin" w:xAlign="center" w:y="1"/>
      <w:rPr>
        <w:rStyle w:val="af3"/>
      </w:rPr>
    </w:pPr>
  </w:p>
  <w:p w:rsidR="00256FDF" w:rsidRPr="00316196" w:rsidRDefault="00256FDF">
    <w:pPr>
      <w:pStyle w:val="ab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711"/>
    <w:multiLevelType w:val="hybridMultilevel"/>
    <w:tmpl w:val="745AFE24"/>
    <w:lvl w:ilvl="0" w:tplc="1834D93C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C37"/>
    <w:multiLevelType w:val="multilevel"/>
    <w:tmpl w:val="B756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510B67"/>
    <w:multiLevelType w:val="hybridMultilevel"/>
    <w:tmpl w:val="F44A6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6347"/>
    <w:multiLevelType w:val="hybridMultilevel"/>
    <w:tmpl w:val="2E0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AC4B7A"/>
    <w:multiLevelType w:val="hybridMultilevel"/>
    <w:tmpl w:val="99F249A0"/>
    <w:lvl w:ilvl="0" w:tplc="B682504C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0DBB"/>
    <w:multiLevelType w:val="hybridMultilevel"/>
    <w:tmpl w:val="918E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6766"/>
    <w:multiLevelType w:val="multilevel"/>
    <w:tmpl w:val="048EF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2E47C1"/>
    <w:multiLevelType w:val="multilevel"/>
    <w:tmpl w:val="D520A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C95AD9"/>
    <w:multiLevelType w:val="hybridMultilevel"/>
    <w:tmpl w:val="E8B03AB0"/>
    <w:lvl w:ilvl="0" w:tplc="E4F4F84A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0E"/>
    <w:rsid w:val="00094830"/>
    <w:rsid w:val="001071B6"/>
    <w:rsid w:val="0023261D"/>
    <w:rsid w:val="00241BFA"/>
    <w:rsid w:val="00242F27"/>
    <w:rsid w:val="00256FDF"/>
    <w:rsid w:val="004D3CD1"/>
    <w:rsid w:val="004F43DE"/>
    <w:rsid w:val="00502FAE"/>
    <w:rsid w:val="005E2E0E"/>
    <w:rsid w:val="00632F5B"/>
    <w:rsid w:val="00797BAA"/>
    <w:rsid w:val="008B7770"/>
    <w:rsid w:val="008D41F4"/>
    <w:rsid w:val="0094232E"/>
    <w:rsid w:val="009F07E9"/>
    <w:rsid w:val="00A3559D"/>
    <w:rsid w:val="00AB438D"/>
    <w:rsid w:val="00B12A6F"/>
    <w:rsid w:val="00B232C7"/>
    <w:rsid w:val="00DA2C3C"/>
    <w:rsid w:val="00DB658E"/>
    <w:rsid w:val="00F02387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8" type="connector" idref="#_x0000_s1030"/>
        <o:r id="V:Rule9" type="connector" idref="#_x0000_s1062"/>
        <o:r id="V:Rule10" type="connector" idref="#_x0000_s1061"/>
        <o:r id="V:Rule11" type="connector" idref="#_x0000_s1060"/>
        <o:r id="V:Rule12" type="connector" idref="#_x0000_s1031"/>
        <o:r id="V:Rule13" type="connector" idref="#_x0000_s1063"/>
        <o:r id="V:Rule1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E2E0E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E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5E2E0E"/>
    <w:rPr>
      <w:color w:val="0000FF"/>
      <w:u w:val="single"/>
    </w:rPr>
  </w:style>
  <w:style w:type="character" w:customStyle="1" w:styleId="a6">
    <w:name w:val="Основной текст_"/>
    <w:link w:val="11"/>
    <w:locked/>
    <w:rsid w:val="005E2E0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5E2E0E"/>
    <w:pPr>
      <w:widowControl w:val="0"/>
      <w:shd w:val="clear" w:color="auto" w:fill="FFFFFF"/>
      <w:spacing w:before="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2E0E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E2E0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7BA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9483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link w:val="ConsNormal0"/>
    <w:rsid w:val="0009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948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rsid w:val="00256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56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56F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256FDF"/>
    <w:rPr>
      <w:b/>
      <w:bCs/>
    </w:rPr>
  </w:style>
  <w:style w:type="character" w:customStyle="1" w:styleId="apple-converted-space">
    <w:name w:val="apple-converted-space"/>
    <w:basedOn w:val="a0"/>
    <w:rsid w:val="00256FDF"/>
  </w:style>
  <w:style w:type="paragraph" w:customStyle="1" w:styleId="100">
    <w:name w:val="Основной текст10"/>
    <w:basedOn w:val="a"/>
    <w:uiPriority w:val="99"/>
    <w:rsid w:val="00256FD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e">
    <w:name w:val="Body Text Indent"/>
    <w:basedOn w:val="a"/>
    <w:link w:val="af"/>
    <w:rsid w:val="00256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56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56FD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rsid w:val="00256FDF"/>
    <w:rPr>
      <w:i/>
    </w:rPr>
  </w:style>
  <w:style w:type="character" w:customStyle="1" w:styleId="af1">
    <w:name w:val="Текст сноски Знак"/>
    <w:basedOn w:val="a0"/>
    <w:link w:val="af0"/>
    <w:rsid w:val="00256FD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f2">
    <w:name w:val="footnote reference"/>
    <w:basedOn w:val="a0"/>
    <w:rsid w:val="00256FDF"/>
    <w:rPr>
      <w:vertAlign w:val="superscript"/>
    </w:rPr>
  </w:style>
  <w:style w:type="character" w:styleId="af3">
    <w:name w:val="page number"/>
    <w:basedOn w:val="a0"/>
    <w:rsid w:val="00256FDF"/>
  </w:style>
  <w:style w:type="paragraph" w:styleId="af4">
    <w:name w:val="Balloon Text"/>
    <w:basedOn w:val="a"/>
    <w:link w:val="af5"/>
    <w:uiPriority w:val="99"/>
    <w:semiHidden/>
    <w:unhideWhenUsed/>
    <w:rsid w:val="00256F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6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dm.udachny@mail.ru" TargetMode="External"/><Relationship Id="rId18" Type="http://schemas.openxmlformats.org/officeDocument/2006/relationships/hyperlink" Target="http://base.garant.ru/10900200/3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base.garant.ru/10900200/37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base.garant.ru/10900200/37/" TargetMode="External"/><Relationship Id="rId20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http://base.garant.ru/10900200/30/" TargetMode="External"/><Relationship Id="rId23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hyperlink" Target="http://base.garant.ru/109002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5;&#1086;&#1088;&#1086;&#1076;-&#1091;&#1076;&#1072;&#1095;&#1085;&#1099;&#1081;.&#1088;&#1092;" TargetMode="External"/><Relationship Id="rId14" Type="http://schemas.openxmlformats.org/officeDocument/2006/relationships/hyperlink" Target="http://base.garant.ru/10900200/37/" TargetMode="External"/><Relationship Id="rId22" Type="http://schemas.openxmlformats.org/officeDocument/2006/relationships/image" Target="media/image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10570</Words>
  <Characters>60250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</dc:creator>
  <cp:keywords/>
  <dc:description/>
  <cp:lastModifiedBy>Pres</cp:lastModifiedBy>
  <cp:revision>16</cp:revision>
  <dcterms:created xsi:type="dcterms:W3CDTF">2016-01-27T00:27:00Z</dcterms:created>
  <dcterms:modified xsi:type="dcterms:W3CDTF">2016-02-15T03:23:00Z</dcterms:modified>
</cp:coreProperties>
</file>