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AA" w:rsidRPr="00F81780" w:rsidRDefault="00F81780" w:rsidP="00F817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178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1780" w:rsidRPr="00F81780" w:rsidRDefault="00F81780" w:rsidP="00F817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1780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5F2A7E"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F81780" w:rsidRDefault="00F81780" w:rsidP="00F817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1780">
        <w:rPr>
          <w:rFonts w:ascii="Times New Roman" w:hAnsi="Times New Roman" w:cs="Times New Roman"/>
          <w:sz w:val="24"/>
          <w:szCs w:val="24"/>
        </w:rPr>
        <w:t>от «</w:t>
      </w:r>
      <w:r w:rsidR="005F2A7E">
        <w:rPr>
          <w:rFonts w:ascii="Times New Roman" w:hAnsi="Times New Roman" w:cs="Times New Roman"/>
          <w:sz w:val="24"/>
          <w:szCs w:val="24"/>
        </w:rPr>
        <w:t>08</w:t>
      </w:r>
      <w:r w:rsidRPr="00F81780">
        <w:rPr>
          <w:rFonts w:ascii="Times New Roman" w:hAnsi="Times New Roman" w:cs="Times New Roman"/>
          <w:sz w:val="24"/>
          <w:szCs w:val="24"/>
        </w:rPr>
        <w:t>»</w:t>
      </w:r>
      <w:r w:rsidR="005F2A7E">
        <w:rPr>
          <w:rFonts w:ascii="Times New Roman" w:hAnsi="Times New Roman" w:cs="Times New Roman"/>
          <w:sz w:val="24"/>
          <w:szCs w:val="24"/>
        </w:rPr>
        <w:t xml:space="preserve">  августа  </w:t>
      </w:r>
      <w:r w:rsidRPr="00F81780">
        <w:rPr>
          <w:rFonts w:ascii="Times New Roman" w:hAnsi="Times New Roman" w:cs="Times New Roman"/>
          <w:sz w:val="24"/>
          <w:szCs w:val="24"/>
        </w:rPr>
        <w:t>2016</w:t>
      </w:r>
    </w:p>
    <w:p w:rsidR="00F81780" w:rsidRDefault="00F81780" w:rsidP="00F817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81780" w:rsidRDefault="00F81780" w:rsidP="00F817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81780" w:rsidRDefault="00F81780" w:rsidP="00F817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81780" w:rsidRPr="00F81780" w:rsidRDefault="00F81780" w:rsidP="00F81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80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F81780" w:rsidRPr="00F81780" w:rsidRDefault="00F81780" w:rsidP="00F81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80">
        <w:rPr>
          <w:rFonts w:ascii="Times New Roman" w:hAnsi="Times New Roman" w:cs="Times New Roman"/>
          <w:b/>
          <w:sz w:val="24"/>
          <w:szCs w:val="24"/>
        </w:rPr>
        <w:t xml:space="preserve">расположения мест на фасадах зданий и сооружений для размещения агитационных баннеров, </w:t>
      </w:r>
      <w:proofErr w:type="spellStart"/>
      <w:r w:rsidRPr="00F81780">
        <w:rPr>
          <w:rFonts w:ascii="Times New Roman" w:hAnsi="Times New Roman" w:cs="Times New Roman"/>
          <w:b/>
          <w:sz w:val="24"/>
          <w:szCs w:val="24"/>
        </w:rPr>
        <w:t>билбордов</w:t>
      </w:r>
      <w:proofErr w:type="spellEnd"/>
      <w:r w:rsidRPr="00F81780">
        <w:rPr>
          <w:rFonts w:ascii="Times New Roman" w:hAnsi="Times New Roman" w:cs="Times New Roman"/>
          <w:b/>
          <w:sz w:val="24"/>
          <w:szCs w:val="24"/>
        </w:rPr>
        <w:t xml:space="preserve"> и растяжек в период выборной </w:t>
      </w:r>
      <w:proofErr w:type="gramStart"/>
      <w:r w:rsidRPr="00F81780">
        <w:rPr>
          <w:rFonts w:ascii="Times New Roman" w:hAnsi="Times New Roman" w:cs="Times New Roman"/>
          <w:b/>
          <w:sz w:val="24"/>
          <w:szCs w:val="24"/>
        </w:rPr>
        <w:t>кампании депутатов Государственной Думы Федерального Собрания Российской Федерации</w:t>
      </w:r>
      <w:proofErr w:type="gramEnd"/>
    </w:p>
    <w:p w:rsidR="00F81780" w:rsidRDefault="00F81780" w:rsidP="00F81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80">
        <w:rPr>
          <w:rFonts w:ascii="Times New Roman" w:hAnsi="Times New Roman" w:cs="Times New Roman"/>
          <w:b/>
          <w:sz w:val="24"/>
          <w:szCs w:val="24"/>
        </w:rPr>
        <w:t xml:space="preserve">18 сентября 2016 года </w:t>
      </w:r>
    </w:p>
    <w:p w:rsidR="00F81780" w:rsidRDefault="00F81780" w:rsidP="00F81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780" w:rsidRDefault="00F81780" w:rsidP="00F81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780" w:rsidRDefault="00F81780" w:rsidP="00F81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780" w:rsidRDefault="00F81780" w:rsidP="00F81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780">
        <w:rPr>
          <w:rFonts w:ascii="Times New Roman" w:hAnsi="Times New Roman" w:cs="Times New Roman"/>
          <w:sz w:val="24"/>
          <w:szCs w:val="24"/>
        </w:rPr>
        <w:t>Новый город – торец домов № 11, 15, 17, 20,  22</w:t>
      </w:r>
    </w:p>
    <w:p w:rsid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город – фасад здания РУС</w:t>
      </w:r>
    </w:p>
    <w:p w:rsid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город – фасад Торгового центра (рынок)</w:t>
      </w:r>
    </w:p>
    <w:p w:rsid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адежный – фасад АБК</w:t>
      </w:r>
    </w:p>
    <w:p w:rsid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780" w:rsidRPr="00F81780" w:rsidRDefault="00F81780" w:rsidP="00F81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адежный – торец домов улицы Мира 12, 13, 18</w:t>
      </w:r>
    </w:p>
    <w:sectPr w:rsidR="00F81780" w:rsidRPr="00F81780" w:rsidSect="0065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F81780"/>
    <w:rsid w:val="003E27D7"/>
    <w:rsid w:val="005F2A7E"/>
    <w:rsid w:val="006554AA"/>
    <w:rsid w:val="00F8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2016-08-08T01:54:00Z</dcterms:created>
  <dcterms:modified xsi:type="dcterms:W3CDTF">2016-08-08T06:06:00Z</dcterms:modified>
</cp:coreProperties>
</file>