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12" w:rsidRPr="006600BE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5E4E12" w:rsidRPr="006600BE" w:rsidRDefault="00446CEC" w:rsidP="006600B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E4E12" w:rsidRPr="00660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0BE">
        <w:rPr>
          <w:rFonts w:ascii="Times New Roman" w:hAnsi="Times New Roman" w:cs="Times New Roman"/>
          <w:b/>
          <w:sz w:val="24"/>
          <w:szCs w:val="24"/>
        </w:rPr>
        <w:t>основным параметра</w:t>
      </w:r>
      <w:r w:rsidR="00174087">
        <w:rPr>
          <w:rFonts w:ascii="Times New Roman" w:hAnsi="Times New Roman" w:cs="Times New Roman"/>
          <w:b/>
          <w:sz w:val="24"/>
          <w:szCs w:val="24"/>
        </w:rPr>
        <w:t>м</w:t>
      </w:r>
      <w:r w:rsidRPr="006600BE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 МО «Город Удачный» Мирнинского района РС (Я) на 201</w:t>
      </w:r>
      <w:r w:rsidR="00174087">
        <w:rPr>
          <w:rFonts w:ascii="Times New Roman" w:hAnsi="Times New Roman" w:cs="Times New Roman"/>
          <w:b/>
          <w:sz w:val="24"/>
          <w:szCs w:val="24"/>
        </w:rPr>
        <w:t>7</w:t>
      </w:r>
      <w:r w:rsidRPr="006600B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174087">
        <w:rPr>
          <w:rFonts w:ascii="Times New Roman" w:hAnsi="Times New Roman" w:cs="Times New Roman"/>
          <w:b/>
          <w:sz w:val="24"/>
          <w:szCs w:val="24"/>
        </w:rPr>
        <w:t>8</w:t>
      </w:r>
      <w:r w:rsidRPr="006600BE">
        <w:rPr>
          <w:rFonts w:ascii="Times New Roman" w:hAnsi="Times New Roman" w:cs="Times New Roman"/>
          <w:b/>
          <w:sz w:val="24"/>
          <w:szCs w:val="24"/>
        </w:rPr>
        <w:t>-201</w:t>
      </w:r>
      <w:r w:rsidR="00174087">
        <w:rPr>
          <w:rFonts w:ascii="Times New Roman" w:hAnsi="Times New Roman" w:cs="Times New Roman"/>
          <w:b/>
          <w:sz w:val="24"/>
          <w:szCs w:val="24"/>
        </w:rPr>
        <w:t>9</w:t>
      </w:r>
      <w:r w:rsidRPr="006600BE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6600B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p w:rsidR="002D5578" w:rsidRPr="006600BE" w:rsidRDefault="005E4E12" w:rsidP="006600BE">
      <w:pPr>
        <w:shd w:val="clear" w:color="auto" w:fill="F9F9F9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оценка социально-экономической ситуации</w:t>
      </w:r>
      <w:r w:rsidR="00446CEC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</w:t>
      </w:r>
    </w:p>
    <w:p w:rsidR="00AD74AA" w:rsidRPr="006600BE" w:rsidRDefault="005E4E12" w:rsidP="006600BE">
      <w:pPr>
        <w:shd w:val="clear" w:color="auto" w:fill="F9F9F9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2D5578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 городских целевых программ</w:t>
      </w:r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планом мероприятий «Комплексного развития благоустройства территории МО «Город Удачный» </w:t>
      </w:r>
      <w:proofErr w:type="spellStart"/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 (Я)»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74AA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провели: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087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асфальтирование внутригородских дорог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льтирование </w:t>
      </w:r>
      <w:proofErr w:type="spellStart"/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и тротуаров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городских тротуаров из фигурной плитки: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крыльца КСК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proofErr w:type="spellStart"/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прихрамовой</w:t>
      </w:r>
      <w:proofErr w:type="spellEnd"/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770D1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здания 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Переходной галереи;</w:t>
      </w:r>
    </w:p>
    <w:p w:rsidR="00AD74AA" w:rsidRPr="006600BE" w:rsidRDefault="00AD74AA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многое другое</w:t>
      </w:r>
    </w:p>
    <w:p w:rsidR="00770D16" w:rsidRPr="006600BE" w:rsidRDefault="00770D16" w:rsidP="006600BE">
      <w:pPr>
        <w:shd w:val="clear" w:color="auto" w:fill="F9F9F9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благоустройство городской территории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годы: </w:t>
      </w:r>
    </w:p>
    <w:p w:rsidR="005E4E12" w:rsidRPr="006600BE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Промышленное производство</w:t>
      </w:r>
    </w:p>
    <w:p w:rsidR="005E4E12" w:rsidRPr="006600BE" w:rsidRDefault="005E4E12" w:rsidP="006600BE">
      <w:pPr>
        <w:shd w:val="clear" w:color="auto" w:fill="F9F9F9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значимая отрасль в промышленном производстве это добыча полезных ископаемых</w:t>
      </w:r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(алмазов)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Добычей занимается </w:t>
      </w:r>
      <w:proofErr w:type="spellStart"/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Удачннский</w:t>
      </w:r>
      <w:proofErr w:type="spellEnd"/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АК «АЛРОСА» (ПАО)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201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добычи</w:t>
      </w:r>
      <w:r w:rsidR="004177A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110,3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201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объем добычи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увеличится 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10 659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201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других важнейших видов промышленной продукции </w:t>
      </w:r>
      <w:r w:rsidR="00F90C3F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C3F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 к оценке 201</w:t>
      </w:r>
      <w:r w:rsidR="001740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0365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года):</w:t>
      </w:r>
    </w:p>
    <w:p w:rsidR="006600BE" w:rsidRDefault="006600BE" w:rsidP="006600BE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C3F" w:rsidRPr="006600BE" w:rsidRDefault="00F90C3F" w:rsidP="006600BE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BE">
        <w:rPr>
          <w:rFonts w:ascii="Times New Roman" w:eastAsia="Calibri" w:hAnsi="Times New Roman" w:cs="Times New Roman"/>
          <w:sz w:val="24"/>
          <w:szCs w:val="24"/>
        </w:rPr>
        <w:t xml:space="preserve">- хлеб и хлебобулочные изделия – </w:t>
      </w:r>
      <w:r w:rsidR="00602E9E">
        <w:rPr>
          <w:rFonts w:ascii="Times New Roman" w:hAnsi="Times New Roman" w:cs="Times New Roman"/>
          <w:sz w:val="24"/>
          <w:szCs w:val="24"/>
        </w:rPr>
        <w:t>410</w:t>
      </w:r>
      <w:r w:rsidRPr="006600BE">
        <w:rPr>
          <w:rFonts w:ascii="Times New Roman" w:eastAsia="Calibri" w:hAnsi="Times New Roman" w:cs="Times New Roman"/>
          <w:sz w:val="24"/>
          <w:szCs w:val="24"/>
        </w:rPr>
        <w:t xml:space="preserve"> тонн                100,0 %</w:t>
      </w:r>
    </w:p>
    <w:p w:rsidR="00F90C3F" w:rsidRPr="006600BE" w:rsidRDefault="00F90C3F" w:rsidP="006600BE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eastAsia="Calibri" w:hAnsi="Times New Roman" w:cs="Times New Roman"/>
          <w:sz w:val="24"/>
          <w:szCs w:val="24"/>
        </w:rPr>
        <w:t>- цельномолочная продукция – 2</w:t>
      </w:r>
      <w:r w:rsidRPr="006600BE">
        <w:rPr>
          <w:rFonts w:ascii="Times New Roman" w:hAnsi="Times New Roman" w:cs="Times New Roman"/>
          <w:sz w:val="24"/>
          <w:szCs w:val="24"/>
        </w:rPr>
        <w:t>6</w:t>
      </w:r>
      <w:r w:rsidR="00602E9E">
        <w:rPr>
          <w:rFonts w:ascii="Times New Roman" w:hAnsi="Times New Roman" w:cs="Times New Roman"/>
          <w:sz w:val="24"/>
          <w:szCs w:val="24"/>
        </w:rPr>
        <w:t>5</w:t>
      </w:r>
      <w:r w:rsidRPr="006600BE">
        <w:rPr>
          <w:rFonts w:ascii="Times New Roman" w:eastAsia="Calibri" w:hAnsi="Times New Roman" w:cs="Times New Roman"/>
          <w:sz w:val="24"/>
          <w:szCs w:val="24"/>
        </w:rPr>
        <w:t xml:space="preserve"> тонн                     </w:t>
      </w:r>
      <w:r w:rsidR="00602E9E">
        <w:rPr>
          <w:rFonts w:ascii="Times New Roman" w:hAnsi="Times New Roman" w:cs="Times New Roman"/>
          <w:sz w:val="24"/>
          <w:szCs w:val="24"/>
        </w:rPr>
        <w:t>82</w:t>
      </w:r>
      <w:r w:rsidRPr="006600BE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F90C3F" w:rsidRPr="006600BE" w:rsidRDefault="00F90C3F" w:rsidP="006600BE">
      <w:pPr>
        <w:tabs>
          <w:tab w:val="left" w:pos="646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- рыба и продукты рыбные – 1</w:t>
      </w:r>
      <w:r w:rsidR="00602E9E">
        <w:rPr>
          <w:rFonts w:ascii="Times New Roman" w:hAnsi="Times New Roman" w:cs="Times New Roman"/>
          <w:sz w:val="24"/>
          <w:szCs w:val="24"/>
        </w:rPr>
        <w:t>3</w:t>
      </w:r>
      <w:r w:rsidRPr="006600BE">
        <w:rPr>
          <w:rFonts w:ascii="Times New Roman" w:hAnsi="Times New Roman" w:cs="Times New Roman"/>
          <w:sz w:val="24"/>
          <w:szCs w:val="24"/>
        </w:rPr>
        <w:t xml:space="preserve"> </w:t>
      </w:r>
      <w:r w:rsidR="00BB5E06" w:rsidRPr="006600BE">
        <w:rPr>
          <w:rFonts w:ascii="Times New Roman" w:hAnsi="Times New Roman" w:cs="Times New Roman"/>
          <w:sz w:val="24"/>
          <w:szCs w:val="24"/>
        </w:rPr>
        <w:t xml:space="preserve">тонн                           </w:t>
      </w:r>
      <w:r w:rsidRPr="006600BE">
        <w:rPr>
          <w:rFonts w:ascii="Times New Roman" w:hAnsi="Times New Roman" w:cs="Times New Roman"/>
          <w:sz w:val="24"/>
          <w:szCs w:val="24"/>
        </w:rPr>
        <w:t>100 %</w:t>
      </w:r>
    </w:p>
    <w:p w:rsidR="00F90C3F" w:rsidRPr="006600BE" w:rsidRDefault="00F90C3F" w:rsidP="006600BE">
      <w:pPr>
        <w:tabs>
          <w:tab w:val="left" w:pos="6465"/>
        </w:tabs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 xml:space="preserve">- пиво – </w:t>
      </w:r>
      <w:r w:rsidR="00602E9E">
        <w:rPr>
          <w:rFonts w:ascii="Times New Roman" w:hAnsi="Times New Roman" w:cs="Times New Roman"/>
          <w:sz w:val="24"/>
          <w:szCs w:val="24"/>
        </w:rPr>
        <w:t>15,9</w:t>
      </w:r>
      <w:r w:rsidRPr="0066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06" w:rsidRPr="006600B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B5E06" w:rsidRPr="006600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B5E06" w:rsidRPr="006600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B5E06" w:rsidRPr="006600BE">
        <w:rPr>
          <w:rFonts w:ascii="Times New Roman" w:hAnsi="Times New Roman" w:cs="Times New Roman"/>
          <w:sz w:val="24"/>
          <w:szCs w:val="24"/>
        </w:rPr>
        <w:t>.                                                    100 %</w:t>
      </w:r>
    </w:p>
    <w:p w:rsidR="005E4E12" w:rsidRPr="006600BE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Инвестиции</w:t>
      </w:r>
    </w:p>
    <w:p w:rsidR="005E4E12" w:rsidRPr="006600BE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главным источником инвестиций в основной капитал у предприятий остаются собственные средства – амортизационные отчисления и прибыль. Между тем потребность экономики предприятий в инвестициях значительна и в большей степени должна решаться за счет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заемных средств: кредитов банка.</w:t>
      </w:r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инвестиций в 201</w:t>
      </w:r>
      <w:r w:rsidR="00602E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602E9E">
        <w:rPr>
          <w:rFonts w:ascii="Times New Roman" w:eastAsia="Times New Roman" w:hAnsi="Times New Roman" w:cs="Times New Roman"/>
          <w:sz w:val="24"/>
          <w:szCs w:val="24"/>
          <w:lang w:eastAsia="ru-RU"/>
        </w:rPr>
        <w:t>5 324 000</w:t>
      </w:r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69,7 </w:t>
      </w:r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оценке 201</w:t>
      </w:r>
      <w:r w:rsidR="00602E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E06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E4E12" w:rsidRPr="006600BE" w:rsidRDefault="00BB5E06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Потребительский рынок</w:t>
      </w:r>
    </w:p>
    <w:p w:rsidR="00CA37C1" w:rsidRPr="00CA37C1" w:rsidRDefault="00CA37C1" w:rsidP="00CA37C1">
      <w:pPr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A37C1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города </w:t>
      </w:r>
      <w:r w:rsidRPr="00CA37C1">
        <w:rPr>
          <w:rFonts w:ascii="Times New Roman" w:eastAsia="Calibri" w:hAnsi="Times New Roman" w:cs="Times New Roman"/>
          <w:sz w:val="24"/>
          <w:szCs w:val="24"/>
        </w:rPr>
        <w:t xml:space="preserve">осуществляют  свою деятельность </w:t>
      </w:r>
      <w:r w:rsidRPr="00CA37C1">
        <w:rPr>
          <w:rFonts w:ascii="Times New Roman" w:hAnsi="Times New Roman" w:cs="Times New Roman"/>
          <w:sz w:val="24"/>
          <w:szCs w:val="24"/>
        </w:rPr>
        <w:t>41  малых предприяти</w:t>
      </w:r>
      <w:proofErr w:type="gramStart"/>
      <w:r w:rsidRPr="00CA37C1">
        <w:rPr>
          <w:rFonts w:ascii="Times New Roman" w:hAnsi="Times New Roman" w:cs="Times New Roman"/>
          <w:sz w:val="24"/>
          <w:szCs w:val="24"/>
        </w:rPr>
        <w:t>й</w:t>
      </w:r>
      <w:r w:rsidRPr="00CA37C1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CA37C1">
        <w:rPr>
          <w:rFonts w:ascii="Times New Roman" w:eastAsia="Calibri" w:hAnsi="Times New Roman" w:cs="Times New Roman"/>
          <w:sz w:val="24"/>
          <w:szCs w:val="24"/>
        </w:rPr>
        <w:t xml:space="preserve">включая </w:t>
      </w:r>
      <w:proofErr w:type="spellStart"/>
      <w:r w:rsidRPr="00CA37C1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CA37C1">
        <w:rPr>
          <w:rFonts w:ascii="Times New Roman" w:eastAsia="Calibri" w:hAnsi="Times New Roman" w:cs="Times New Roman"/>
          <w:sz w:val="24"/>
          <w:szCs w:val="24"/>
        </w:rPr>
        <w:t>) и 331 индивидуальных предпринимателей.  В сфере малого и среднего предпринимательства занято 912 человек, что составляет 11,8 %</w:t>
      </w:r>
      <w:r w:rsidRPr="00CA37C1">
        <w:rPr>
          <w:rFonts w:ascii="Times New Roman" w:hAnsi="Times New Roman" w:cs="Times New Roman"/>
          <w:sz w:val="24"/>
          <w:szCs w:val="24"/>
        </w:rPr>
        <w:t xml:space="preserve"> от численности занятых в экономке города. Рост количества индивидуальных предпринимателей  наблюдался в розничной торговле, в сфере транспортных и платных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7C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A37C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траслевая структура малого предпринимательства на протяжении последних лет в городе Удачном существенно не меняется и соответствует общероссийским тенденциям: оптовая и розничная торговля - 48 %; платные услуги – 28%, транспорт и связь – 13%, строительство – 2%, производство – 4%, прочие виды деятельности- 5%.</w:t>
      </w:r>
    </w:p>
    <w:p w:rsidR="005E4E12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Уровень жизни населения</w:t>
      </w:r>
    </w:p>
    <w:p w:rsidR="005E4E12" w:rsidRPr="006600BE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величина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и организаций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109 359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107,8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оценке 201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3BEC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E4E12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Труд и занятость</w:t>
      </w:r>
    </w:p>
    <w:p w:rsidR="005E4E12" w:rsidRPr="006600BE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роста безработицы в муниципальном образовании отсутствует, основн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является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нехватка квалифицированных кадров.</w:t>
      </w:r>
    </w:p>
    <w:p w:rsidR="005E4E12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Демография</w:t>
      </w:r>
    </w:p>
    <w:p w:rsidR="005E4E12" w:rsidRPr="006600BE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рождаемость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Рождаемость в 201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201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величила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на 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,а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смертность на 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B5350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E4E12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Бюджет муниципального образования</w:t>
      </w:r>
    </w:p>
    <w:p w:rsidR="005E4E12" w:rsidRDefault="00AB5350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 201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составят – 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398 899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</w:t>
      </w:r>
      <w:proofErr w:type="gramStart"/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 муниципального образования преобладают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доходы, 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состав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128 108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11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37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оценке 201</w:t>
      </w:r>
      <w:r w:rsidR="009818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огнозируются в размере </w:t>
      </w:r>
      <w:r w:rsidR="009818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1A">
        <w:rPr>
          <w:rFonts w:ascii="Times New Roman" w:eastAsia="Times New Roman" w:hAnsi="Times New Roman" w:cs="Times New Roman"/>
          <w:sz w:val="24"/>
          <w:szCs w:val="24"/>
          <w:lang w:eastAsia="ru-RU"/>
        </w:rPr>
        <w:t>398 899</w:t>
      </w:r>
      <w:r w:rsidR="006600BE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6600BE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600BE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5E4E12" w:rsidRPr="0066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E4E12"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основных </w:t>
      </w:r>
      <w:r w:rsidRPr="006600BE">
        <w:rPr>
          <w:rFonts w:ascii="Times New Roman" w:hAnsi="Times New Roman" w:cs="Times New Roman"/>
          <w:b/>
          <w:sz w:val="24"/>
          <w:szCs w:val="24"/>
        </w:rPr>
        <w:t>задач</w:t>
      </w:r>
      <w:r w:rsidRPr="006600BE">
        <w:rPr>
          <w:rFonts w:ascii="Times New Roman" w:hAnsi="Times New Roman" w:cs="Times New Roman"/>
          <w:sz w:val="24"/>
          <w:szCs w:val="24"/>
        </w:rPr>
        <w:t xml:space="preserve"> </w:t>
      </w:r>
      <w:r w:rsidRPr="006600BE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МО «Город Удачный» </w:t>
      </w:r>
    </w:p>
    <w:p w:rsidR="006600BE" w:rsidRPr="006600BE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E">
        <w:rPr>
          <w:rFonts w:ascii="Times New Roman" w:hAnsi="Times New Roman" w:cs="Times New Roman"/>
          <w:b/>
          <w:sz w:val="24"/>
          <w:szCs w:val="24"/>
        </w:rPr>
        <w:t>до 201</w:t>
      </w:r>
      <w:r w:rsidR="0098181A">
        <w:rPr>
          <w:rFonts w:ascii="Times New Roman" w:hAnsi="Times New Roman" w:cs="Times New Roman"/>
          <w:b/>
          <w:sz w:val="24"/>
          <w:szCs w:val="24"/>
        </w:rPr>
        <w:t>9</w:t>
      </w:r>
      <w:r w:rsidRPr="006600BE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Сохранение стабильных темпов развития реального сектора экономики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Ведение мониторинга за выполнением доведенных заданий по производству важнейших видов продукции, работ и услуг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Продолжение работы по поддержке малого и среднего предпринимательства, созданию новых рабочих мест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Осуществление мер по повышению качества предоставления муниципальных услуг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6600BE">
        <w:rPr>
          <w:rFonts w:ascii="Times New Roman" w:hAnsi="Times New Roman" w:cs="Times New Roman"/>
          <w:sz w:val="24"/>
          <w:szCs w:val="24"/>
        </w:rPr>
        <w:t>Продолжение работы по увеличению доходной части местного бюджета путем повышения качества  администрирования  налоговых и неналоговых доходов, эффективности  муниципальных закупок.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</w:rPr>
        <w:t xml:space="preserve"> </w:t>
      </w:r>
      <w:r w:rsidRPr="00660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Улучшение благосостояния населения, </w:t>
      </w:r>
      <w:r w:rsidRPr="006600BE">
        <w:rPr>
          <w:rFonts w:ascii="Times New Roman" w:hAnsi="Times New Roman" w:cs="Times New Roman"/>
          <w:sz w:val="24"/>
          <w:szCs w:val="24"/>
        </w:rPr>
        <w:t>за счет повышения уровня среднемесячной заработной платы и денежных доходов населения</w:t>
      </w:r>
    </w:p>
    <w:p w:rsidR="006600BE" w:rsidRPr="006600BE" w:rsidRDefault="006600BE" w:rsidP="006600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более комфортных условий проживания</w:t>
      </w:r>
      <w:r w:rsidRPr="006600BE">
        <w:rPr>
          <w:rFonts w:ascii="Times New Roman" w:hAnsi="Times New Roman" w:cs="Times New Roman"/>
          <w:sz w:val="24"/>
          <w:szCs w:val="24"/>
        </w:rPr>
        <w:t xml:space="preserve"> жителей города</w:t>
      </w:r>
    </w:p>
    <w:p w:rsidR="00B92F35" w:rsidRPr="00A5265B" w:rsidRDefault="00B92F35" w:rsidP="00B92F35">
      <w:pPr>
        <w:spacing w:line="240" w:lineRule="exact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</w:pPr>
      <w:r w:rsidRPr="00A5265B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>Перечень основных проблем сдерживающих социально-экономическое развитие города</w:t>
      </w:r>
    </w:p>
    <w:p w:rsidR="00B92F35" w:rsidRDefault="00B92F35" w:rsidP="00B92F35">
      <w:pPr>
        <w:pStyle w:val="a5"/>
        <w:numPr>
          <w:ilvl w:val="3"/>
          <w:numId w:val="1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Расположение в отдаленном северном регионе Якутии, неблагоприятное по климатическим, транспортным условиям. </w:t>
      </w:r>
    </w:p>
    <w:p w:rsidR="00B92F35" w:rsidRPr="00C322EB" w:rsidRDefault="0098181A" w:rsidP="00B92F3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Сохранение у</w:t>
      </w:r>
      <w:r w:rsidR="00B92F35" w:rsidRPr="00C322EB">
        <w:rPr>
          <w:rFonts w:ascii="Times New Roman" w:hAnsi="Times New Roman"/>
          <w:sz w:val="24"/>
          <w:szCs w:val="24"/>
        </w:rPr>
        <w:t>гроз</w:t>
      </w:r>
      <w:r>
        <w:rPr>
          <w:rFonts w:ascii="Times New Roman" w:hAnsi="Times New Roman"/>
          <w:sz w:val="24"/>
          <w:szCs w:val="24"/>
        </w:rPr>
        <w:t>ы</w:t>
      </w:r>
      <w:r w:rsidR="00B92F35" w:rsidRPr="00C322EB">
        <w:rPr>
          <w:rFonts w:ascii="Times New Roman" w:hAnsi="Times New Roman"/>
          <w:sz w:val="24"/>
          <w:szCs w:val="24"/>
        </w:rPr>
        <w:t xml:space="preserve"> влияния мирового финансового кризиса на экономику РФ и соответственно, на состояние и перспективы развития существующего предприятия.</w:t>
      </w:r>
    </w:p>
    <w:p w:rsidR="00B92F35" w:rsidRPr="00A5265B" w:rsidRDefault="00B92F35" w:rsidP="00B92F35">
      <w:pPr>
        <w:pStyle w:val="a5"/>
        <w:ind w:left="709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92F35" w:rsidRPr="00A5265B" w:rsidRDefault="00B92F35" w:rsidP="00B92F35">
      <w:pPr>
        <w:pStyle w:val="a5"/>
        <w:numPr>
          <w:ilvl w:val="0"/>
          <w:numId w:val="1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предприятий пищевой перерабатывающей промышленности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скоростного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интернета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проблемы плохого качества дорог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Отсутствие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разнообразного перечня 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бытовых услуг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Отсутствие специальных зон благоприятствования субъектов малого и среднего предпринимательства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Недостаточный объем финансирования со стороны республиканского бюджета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Централизация налоговых доходов в федеральном и республиканском бюджетах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Высокая доля ветхого и аварийного жилья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Отсутствие газоснабжения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Ежегодная миграционная убыль населения 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Создается мало новых рабочих мест 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Старение населения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Необходимость улучшения материально-технической базы (оборудования) учреждения здравоохранения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Низкая обеспеченность врачами и средним медицинским персоналом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Рост льготной категории населения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Остаточный принцип финансирования учреждений культуры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Тенденция повышения антропогенной нагрузки на окружающую среду вследствие развития горнодобывающей промышленности</w:t>
      </w:r>
    </w:p>
    <w:p w:rsidR="00B92F35" w:rsidRPr="00A5265B" w:rsidRDefault="00B92F35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>•</w:t>
      </w:r>
      <w:r w:rsidRPr="00A5265B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Наличие опасных источников природной среды</w:t>
      </w:r>
    </w:p>
    <w:p w:rsidR="005E4E12" w:rsidRPr="006600BE" w:rsidRDefault="005E4E12" w:rsidP="006600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4E12" w:rsidRPr="006600BE" w:rsidSect="00A509D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87E"/>
    <w:multiLevelType w:val="hybridMultilevel"/>
    <w:tmpl w:val="EBF0EE9A"/>
    <w:lvl w:ilvl="0" w:tplc="6AFEEBB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B46305"/>
    <w:multiLevelType w:val="hybridMultilevel"/>
    <w:tmpl w:val="4EEE6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4E12"/>
    <w:rsid w:val="00114C86"/>
    <w:rsid w:val="00174087"/>
    <w:rsid w:val="001C29D8"/>
    <w:rsid w:val="002D5578"/>
    <w:rsid w:val="004177A0"/>
    <w:rsid w:val="00446CEC"/>
    <w:rsid w:val="00510365"/>
    <w:rsid w:val="00531343"/>
    <w:rsid w:val="005E4E12"/>
    <w:rsid w:val="00602E9E"/>
    <w:rsid w:val="006600BE"/>
    <w:rsid w:val="00770D16"/>
    <w:rsid w:val="0098181A"/>
    <w:rsid w:val="00A509D7"/>
    <w:rsid w:val="00A97B62"/>
    <w:rsid w:val="00AB5350"/>
    <w:rsid w:val="00AD74AA"/>
    <w:rsid w:val="00B43069"/>
    <w:rsid w:val="00B92F35"/>
    <w:rsid w:val="00BA529D"/>
    <w:rsid w:val="00BB3BEC"/>
    <w:rsid w:val="00BB5E06"/>
    <w:rsid w:val="00CA37C1"/>
    <w:rsid w:val="00F9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578"/>
    <w:pPr>
      <w:ind w:left="720"/>
      <w:contextualSpacing/>
    </w:pPr>
  </w:style>
  <w:style w:type="character" w:customStyle="1" w:styleId="apple-style-span">
    <w:name w:val="apple-style-span"/>
    <w:basedOn w:val="a0"/>
    <w:rsid w:val="00CA3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46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new</cp:lastModifiedBy>
  <cp:revision>6</cp:revision>
  <cp:lastPrinted>2016-10-02T01:18:00Z</cp:lastPrinted>
  <dcterms:created xsi:type="dcterms:W3CDTF">2015-08-06T05:22:00Z</dcterms:created>
  <dcterms:modified xsi:type="dcterms:W3CDTF">2016-10-02T01:22:00Z</dcterms:modified>
</cp:coreProperties>
</file>