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061F9D" w:rsidRDefault="00343340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061F9D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>Российская Федерация (Россия)</w:t>
      </w:r>
    </w:p>
    <w:p w:rsidR="005D2329" w:rsidRPr="00061F9D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>Республика Саха (Якутия)</w:t>
      </w:r>
    </w:p>
    <w:p w:rsidR="005D2329" w:rsidRPr="00061F9D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>Муниципальное образование «Город Удачный»</w:t>
      </w:r>
    </w:p>
    <w:p w:rsidR="005D2329" w:rsidRPr="00061F9D" w:rsidRDefault="005D2329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>Городской Совет депутатов</w:t>
      </w:r>
    </w:p>
    <w:p w:rsidR="005D2329" w:rsidRPr="00061F9D" w:rsidRDefault="00246B38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  <w:lang w:val="en-US"/>
        </w:rPr>
        <w:t>IV</w:t>
      </w:r>
      <w:r w:rsidRPr="00061F9D">
        <w:rPr>
          <w:b/>
          <w:sz w:val="24"/>
          <w:szCs w:val="24"/>
        </w:rPr>
        <w:t xml:space="preserve"> </w:t>
      </w:r>
      <w:r w:rsidR="00C7075B" w:rsidRPr="00061F9D">
        <w:rPr>
          <w:b/>
          <w:sz w:val="24"/>
          <w:szCs w:val="24"/>
        </w:rPr>
        <w:t>созыв</w:t>
      </w:r>
    </w:p>
    <w:p w:rsidR="00DE4E96" w:rsidRPr="00061F9D" w:rsidRDefault="008D701E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  <w:lang w:val="en-US"/>
        </w:rPr>
        <w:t>V</w:t>
      </w:r>
      <w:r w:rsidRPr="00061F9D">
        <w:rPr>
          <w:b/>
          <w:sz w:val="24"/>
          <w:szCs w:val="24"/>
        </w:rPr>
        <w:t xml:space="preserve"> </w:t>
      </w:r>
      <w:r w:rsidR="00221BA4" w:rsidRPr="00061F9D">
        <w:rPr>
          <w:b/>
          <w:sz w:val="24"/>
          <w:szCs w:val="24"/>
        </w:rPr>
        <w:t>СЕССИЯ</w:t>
      </w:r>
    </w:p>
    <w:p w:rsidR="00221BA4" w:rsidRPr="00061F9D" w:rsidRDefault="00221BA4" w:rsidP="00C96D65">
      <w:pPr>
        <w:spacing w:line="360" w:lineRule="auto"/>
        <w:jc w:val="center"/>
        <w:rPr>
          <w:b/>
          <w:sz w:val="24"/>
          <w:szCs w:val="24"/>
        </w:rPr>
      </w:pPr>
      <w:r w:rsidRPr="00061F9D">
        <w:rPr>
          <w:b/>
          <w:sz w:val="24"/>
          <w:szCs w:val="24"/>
        </w:rPr>
        <w:t>РЕШЕНИЕ</w:t>
      </w:r>
    </w:p>
    <w:p w:rsidR="00FA2700" w:rsidRPr="00061F9D" w:rsidRDefault="00FA2700" w:rsidP="00C96D65">
      <w:pPr>
        <w:spacing w:line="360" w:lineRule="auto"/>
        <w:jc w:val="center"/>
        <w:rPr>
          <w:b/>
          <w:sz w:val="24"/>
          <w:szCs w:val="24"/>
        </w:rPr>
      </w:pPr>
    </w:p>
    <w:p w:rsidR="00221BA4" w:rsidRPr="00061F9D" w:rsidRDefault="00AB6E15" w:rsidP="00C96D6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8130AF">
        <w:rPr>
          <w:b/>
          <w:sz w:val="24"/>
          <w:szCs w:val="24"/>
        </w:rPr>
        <w:t xml:space="preserve"> декабря</w:t>
      </w:r>
      <w:r w:rsidR="00DE4E96" w:rsidRPr="00061F9D">
        <w:rPr>
          <w:b/>
          <w:sz w:val="24"/>
          <w:szCs w:val="24"/>
        </w:rPr>
        <w:t xml:space="preserve"> </w:t>
      </w:r>
      <w:r w:rsidR="00221BA4" w:rsidRPr="00061F9D">
        <w:rPr>
          <w:b/>
          <w:sz w:val="24"/>
          <w:szCs w:val="24"/>
        </w:rPr>
        <w:t>201</w:t>
      </w:r>
      <w:r w:rsidR="00EE31F8" w:rsidRPr="00061F9D">
        <w:rPr>
          <w:b/>
          <w:sz w:val="24"/>
          <w:szCs w:val="24"/>
        </w:rPr>
        <w:t>7</w:t>
      </w:r>
      <w:r w:rsidR="009E2171" w:rsidRPr="00061F9D">
        <w:rPr>
          <w:b/>
          <w:sz w:val="24"/>
          <w:szCs w:val="24"/>
        </w:rPr>
        <w:t xml:space="preserve"> года     </w:t>
      </w:r>
      <w:r w:rsidR="00221BA4" w:rsidRPr="00061F9D">
        <w:rPr>
          <w:b/>
          <w:sz w:val="24"/>
          <w:szCs w:val="24"/>
        </w:rPr>
        <w:t xml:space="preserve">                                   </w:t>
      </w:r>
      <w:r w:rsidR="00EA226F" w:rsidRPr="00061F9D">
        <w:rPr>
          <w:b/>
          <w:sz w:val="24"/>
          <w:szCs w:val="24"/>
        </w:rPr>
        <w:t xml:space="preserve">                          </w:t>
      </w:r>
      <w:r w:rsidR="000E0A98" w:rsidRPr="00061F9D">
        <w:rPr>
          <w:b/>
          <w:sz w:val="24"/>
          <w:szCs w:val="24"/>
        </w:rPr>
        <w:t xml:space="preserve">                  </w:t>
      </w:r>
      <w:r w:rsidR="00221BA4" w:rsidRPr="00061F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№5-8</w:t>
      </w:r>
    </w:p>
    <w:p w:rsidR="007C39C0" w:rsidRPr="00061F9D" w:rsidRDefault="007C39C0" w:rsidP="007C39C0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AB6E15" w:rsidRDefault="00AB6E15" w:rsidP="00AB6E1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участии в проекте поддержки местных инициатив </w:t>
      </w:r>
    </w:p>
    <w:p w:rsidR="00AB6E15" w:rsidRDefault="00AB6E15" w:rsidP="00AB6E1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«Город Удачный» Мирнинского района </w:t>
      </w:r>
    </w:p>
    <w:p w:rsidR="00AB6E15" w:rsidRPr="00BE72F9" w:rsidRDefault="00AB6E15" w:rsidP="00AB6E1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Республики Саха (Якутия) в 2018 году</w:t>
      </w:r>
    </w:p>
    <w:p w:rsidR="00AB6E15" w:rsidRPr="00BE72F9" w:rsidRDefault="00AB6E15" w:rsidP="00AB6E15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AB6E15" w:rsidRPr="00BE72F9" w:rsidRDefault="00AB6E15" w:rsidP="00AB6E15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Заслушав и обсудив информацию о реализации в 2018 году на территории МО «Город Удачный» проекта развития муниципального образования, основанного на местных инициативах граждан, </w:t>
      </w:r>
      <w:r w:rsidRPr="00BE72F9">
        <w:rPr>
          <w:b/>
          <w:color w:val="000000"/>
          <w:sz w:val="24"/>
          <w:szCs w:val="24"/>
        </w:rPr>
        <w:t xml:space="preserve">городской Совет депутатов решил: </w:t>
      </w:r>
    </w:p>
    <w:p w:rsidR="00AB6E15" w:rsidRDefault="00AB6E15" w:rsidP="00AB6E15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Информацию о программе поддержки местных инициатив принять к сведению.</w:t>
      </w:r>
    </w:p>
    <w:p w:rsidR="00AB6E15" w:rsidRDefault="00AB6E15" w:rsidP="00AB6E15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Принять участие в программе поддержки местных инициатив с проектом "Благоустройство культурно-этнографического комплекса «Тускул»".</w:t>
      </w:r>
    </w:p>
    <w:p w:rsidR="00AB6E15" w:rsidRDefault="00AB6E15" w:rsidP="00AB6E15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Предусмотреть софинансирование в местном бюджете на реализацию программы для участия в конкурсном отборе в объеме не менее 5% от размера предполагаемой субсидии из бюджета Республики Саха (Якутия).</w:t>
      </w:r>
    </w:p>
    <w:p w:rsidR="00AB6E15" w:rsidRPr="00AB6E15" w:rsidRDefault="00AB6E15" w:rsidP="00AB6E15">
      <w:pPr>
        <w:pStyle w:val="a8"/>
        <w:numPr>
          <w:ilvl w:val="0"/>
          <w:numId w:val="24"/>
        </w:numPr>
        <w:tabs>
          <w:tab w:val="left" w:pos="1134"/>
        </w:tabs>
        <w:spacing w:line="360" w:lineRule="auto"/>
        <w:ind w:left="0" w:firstLine="708"/>
        <w:jc w:val="both"/>
        <w:rPr>
          <w:sz w:val="24"/>
          <w:szCs w:val="24"/>
        </w:rPr>
      </w:pPr>
      <w:r w:rsidRPr="000962F3">
        <w:rPr>
          <w:sz w:val="24"/>
          <w:szCs w:val="24"/>
        </w:rPr>
        <w:t xml:space="preserve">Настоящее решение подлежит официальному </w:t>
      </w:r>
      <w:r>
        <w:rPr>
          <w:sz w:val="24"/>
          <w:szCs w:val="24"/>
        </w:rPr>
        <w:t xml:space="preserve">опубликованию (обнародованию) в </w:t>
      </w:r>
      <w:r w:rsidRPr="00AB6E15">
        <w:rPr>
          <w:sz w:val="24"/>
          <w:szCs w:val="24"/>
        </w:rPr>
        <w:t>порядке, предусмотренном Уставом МО «Город Удачный».</w:t>
      </w:r>
    </w:p>
    <w:p w:rsidR="00AB6E15" w:rsidRPr="000962F3" w:rsidRDefault="00AB6E15" w:rsidP="00AB6E15">
      <w:pPr>
        <w:pStyle w:val="a8"/>
        <w:numPr>
          <w:ilvl w:val="0"/>
          <w:numId w:val="24"/>
        </w:numPr>
        <w:tabs>
          <w:tab w:val="left" w:pos="1134"/>
        </w:tabs>
        <w:spacing w:line="360" w:lineRule="auto"/>
        <w:ind w:left="0" w:firstLine="708"/>
        <w:jc w:val="both"/>
        <w:rPr>
          <w:sz w:val="24"/>
          <w:szCs w:val="24"/>
        </w:rPr>
      </w:pPr>
      <w:r w:rsidRPr="000962F3">
        <w:rPr>
          <w:sz w:val="24"/>
          <w:szCs w:val="24"/>
        </w:rPr>
        <w:t xml:space="preserve">Настоящее решение вступает в силу со дня </w:t>
      </w:r>
      <w:r>
        <w:rPr>
          <w:sz w:val="24"/>
          <w:szCs w:val="24"/>
        </w:rPr>
        <w:t xml:space="preserve"> его принятия. </w:t>
      </w:r>
    </w:p>
    <w:p w:rsidR="00AB6E15" w:rsidRPr="000962F3" w:rsidRDefault="00AB6E15" w:rsidP="00AB6E15">
      <w:pPr>
        <w:pStyle w:val="a8"/>
        <w:numPr>
          <w:ilvl w:val="0"/>
          <w:numId w:val="24"/>
        </w:numPr>
        <w:tabs>
          <w:tab w:val="left" w:pos="1134"/>
        </w:tabs>
        <w:spacing w:line="360" w:lineRule="auto"/>
        <w:ind w:left="0" w:firstLine="708"/>
        <w:jc w:val="both"/>
        <w:rPr>
          <w:color w:val="000000"/>
          <w:sz w:val="24"/>
          <w:szCs w:val="24"/>
        </w:rPr>
      </w:pPr>
      <w:r w:rsidRPr="000962F3">
        <w:rPr>
          <w:sz w:val="24"/>
          <w:szCs w:val="24"/>
        </w:rPr>
        <w:t>Контроль исполнения решения возложить на комиссию по социальным вопросам (</w:t>
      </w:r>
      <w:r w:rsidR="008130AF">
        <w:rPr>
          <w:sz w:val="24"/>
          <w:szCs w:val="24"/>
        </w:rPr>
        <w:t>Демидова А.А.</w:t>
      </w:r>
      <w:r w:rsidRPr="000962F3">
        <w:rPr>
          <w:sz w:val="24"/>
          <w:szCs w:val="24"/>
        </w:rPr>
        <w:t>)</w:t>
      </w:r>
    </w:p>
    <w:p w:rsidR="00AB6E15" w:rsidRDefault="00AB6E15" w:rsidP="00AB6E15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:rsidR="008130AF" w:rsidRDefault="008130AF" w:rsidP="00AB6E15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:rsidR="008130AF" w:rsidRDefault="008130AF" w:rsidP="00AB6E15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8130AF">
        <w:rPr>
          <w:b/>
          <w:color w:val="000000"/>
          <w:sz w:val="24"/>
          <w:szCs w:val="24"/>
        </w:rPr>
        <w:t xml:space="preserve">Председатель </w:t>
      </w:r>
    </w:p>
    <w:p w:rsidR="008130AF" w:rsidRPr="008130AF" w:rsidRDefault="008130AF" w:rsidP="00AB6E15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8130AF">
        <w:rPr>
          <w:b/>
          <w:color w:val="000000"/>
          <w:sz w:val="24"/>
          <w:szCs w:val="24"/>
        </w:rPr>
        <w:t xml:space="preserve">городского Совета депутатов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           </w:t>
      </w:r>
      <w:r w:rsidRPr="008130AF">
        <w:rPr>
          <w:b/>
          <w:color w:val="000000"/>
          <w:sz w:val="24"/>
          <w:szCs w:val="24"/>
        </w:rPr>
        <w:t>В.В. Файзулин</w:t>
      </w:r>
    </w:p>
    <w:sectPr w:rsidR="008130AF" w:rsidRPr="008130AF" w:rsidSect="00C96D65">
      <w:footerReference w:type="default" r:id="rId9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505" w:rsidRDefault="00176505">
      <w:r>
        <w:separator/>
      </w:r>
    </w:p>
  </w:endnote>
  <w:endnote w:type="continuationSeparator" w:id="1">
    <w:p w:rsidR="00176505" w:rsidRDefault="0017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505" w:rsidRDefault="00176505">
      <w:r>
        <w:separator/>
      </w:r>
    </w:p>
  </w:footnote>
  <w:footnote w:type="continuationSeparator" w:id="1">
    <w:p w:rsidR="00176505" w:rsidRDefault="0017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17"/>
  </w:num>
  <w:num w:numId="8">
    <w:abstractNumId w:val="22"/>
  </w:num>
  <w:num w:numId="9">
    <w:abstractNumId w:val="20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21"/>
  </w:num>
  <w:num w:numId="15">
    <w:abstractNumId w:val="18"/>
  </w:num>
  <w:num w:numId="16">
    <w:abstractNumId w:val="8"/>
  </w:num>
  <w:num w:numId="17">
    <w:abstractNumId w:val="6"/>
  </w:num>
  <w:num w:numId="18">
    <w:abstractNumId w:val="7"/>
  </w:num>
  <w:num w:numId="19">
    <w:abstractNumId w:val="15"/>
  </w:num>
  <w:num w:numId="20">
    <w:abstractNumId w:val="4"/>
  </w:num>
  <w:num w:numId="21">
    <w:abstractNumId w:val="14"/>
  </w:num>
  <w:num w:numId="22">
    <w:abstractNumId w:val="0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505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130AF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8E527A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4D3D"/>
    <w:rsid w:val="00A9566B"/>
    <w:rsid w:val="00A96226"/>
    <w:rsid w:val="00A974DB"/>
    <w:rsid w:val="00AA5A3E"/>
    <w:rsid w:val="00AA6FB1"/>
    <w:rsid w:val="00AB6E15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2017-12-28T01:36:00Z</cp:lastPrinted>
  <dcterms:created xsi:type="dcterms:W3CDTF">2017-12-28T01:37:00Z</dcterms:created>
  <dcterms:modified xsi:type="dcterms:W3CDTF">2017-12-28T01:37:00Z</dcterms:modified>
</cp:coreProperties>
</file>