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1</w:t>
      </w:r>
    </w:p>
    <w:p w:rsidR="000D12E6" w:rsidRDefault="000D12E6" w:rsidP="0016275A">
      <w:pPr>
        <w:spacing w:after="60"/>
        <w:ind w:left="-567" w:right="-144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 w:rsidP="0016275A">
      <w:pPr>
        <w:ind w:left="-567"/>
      </w:pPr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C82781">
        <w:rPr>
          <w:bCs/>
          <w:sz w:val="24"/>
          <w:szCs w:val="24"/>
        </w:rPr>
        <w:t xml:space="preserve">                               </w:t>
      </w:r>
      <w:r w:rsidR="0016275A">
        <w:rPr>
          <w:bCs/>
          <w:sz w:val="24"/>
          <w:szCs w:val="24"/>
        </w:rPr>
        <w:t xml:space="preserve">           </w:t>
      </w:r>
      <w:r w:rsidR="00C82781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.</w:t>
      </w:r>
      <w:r w:rsidR="005640F8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.201</w:t>
      </w:r>
      <w:r w:rsidR="005640F8">
        <w:rPr>
          <w:bCs/>
          <w:sz w:val="24"/>
          <w:szCs w:val="24"/>
        </w:rPr>
        <w:t>8</w:t>
      </w:r>
    </w:p>
    <w:p w:rsidR="000D12E6" w:rsidRDefault="000D12E6" w:rsidP="0016275A">
      <w:pPr>
        <w:tabs>
          <w:tab w:val="left" w:pos="8070"/>
        </w:tabs>
        <w:ind w:left="-567"/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0D12E6">
      <w:pPr>
        <w:rPr>
          <w:sz w:val="24"/>
          <w:szCs w:val="24"/>
        </w:rPr>
      </w:pPr>
    </w:p>
    <w:p w:rsidR="000D12E6" w:rsidRPr="0016275A" w:rsidRDefault="000D12E6" w:rsidP="0016275A">
      <w:pPr>
        <w:tabs>
          <w:tab w:val="left" w:pos="709"/>
          <w:tab w:val="left" w:pos="851"/>
        </w:tabs>
        <w:ind w:left="-567"/>
        <w:jc w:val="both"/>
        <w:rPr>
          <w:spacing w:val="-4"/>
          <w:sz w:val="24"/>
          <w:szCs w:val="24"/>
        </w:rPr>
      </w:pPr>
      <w:proofErr w:type="gramStart"/>
      <w:r w:rsidRPr="0016275A">
        <w:rPr>
          <w:spacing w:val="-4"/>
          <w:sz w:val="24"/>
          <w:szCs w:val="24"/>
        </w:rPr>
        <w:t xml:space="preserve">На заседании </w:t>
      </w:r>
      <w:r w:rsidRPr="0016275A">
        <w:rPr>
          <w:sz w:val="24"/>
          <w:szCs w:val="24"/>
        </w:rPr>
        <w:t xml:space="preserve">комиссии </w:t>
      </w:r>
      <w:r w:rsidRPr="0016275A">
        <w:rPr>
          <w:spacing w:val="-6"/>
          <w:sz w:val="24"/>
          <w:szCs w:val="24"/>
        </w:rPr>
        <w:t xml:space="preserve">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16275A">
        <w:rPr>
          <w:spacing w:val="-6"/>
          <w:sz w:val="24"/>
          <w:szCs w:val="24"/>
        </w:rPr>
        <w:t>Мирнинского</w:t>
      </w:r>
      <w:proofErr w:type="spellEnd"/>
      <w:r w:rsidRPr="0016275A">
        <w:rPr>
          <w:spacing w:val="-6"/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16275A">
        <w:rPr>
          <w:spacing w:val="-6"/>
          <w:sz w:val="24"/>
          <w:szCs w:val="24"/>
        </w:rPr>
        <w:t>Мирнинского</w:t>
      </w:r>
      <w:proofErr w:type="spellEnd"/>
      <w:r w:rsidRPr="0016275A">
        <w:rPr>
          <w:spacing w:val="-6"/>
          <w:sz w:val="24"/>
          <w:szCs w:val="24"/>
        </w:rPr>
        <w:t xml:space="preserve"> района Республики Саха (Якутия</w:t>
      </w:r>
      <w:proofErr w:type="gramEnd"/>
      <w:r w:rsidRPr="0016275A">
        <w:rPr>
          <w:spacing w:val="-6"/>
          <w:sz w:val="24"/>
          <w:szCs w:val="24"/>
        </w:rPr>
        <w:t>)</w:t>
      </w:r>
      <w:r w:rsidR="00EE1C24" w:rsidRPr="0016275A">
        <w:rPr>
          <w:spacing w:val="-6"/>
          <w:sz w:val="24"/>
          <w:szCs w:val="24"/>
        </w:rPr>
        <w:t xml:space="preserve"> (далее комиссия)</w:t>
      </w:r>
      <w:r w:rsidRPr="0016275A">
        <w:rPr>
          <w:spacing w:val="-6"/>
          <w:sz w:val="24"/>
          <w:szCs w:val="24"/>
        </w:rPr>
        <w:t xml:space="preserve"> </w:t>
      </w:r>
      <w:r w:rsidRPr="0016275A">
        <w:rPr>
          <w:sz w:val="24"/>
          <w:szCs w:val="24"/>
        </w:rPr>
        <w:t xml:space="preserve"> </w:t>
      </w:r>
      <w:r w:rsidRPr="0016275A">
        <w:rPr>
          <w:spacing w:val="-4"/>
          <w:sz w:val="24"/>
          <w:szCs w:val="24"/>
        </w:rPr>
        <w:t xml:space="preserve">присутствовали </w:t>
      </w:r>
      <w:r w:rsidR="00C01CBD" w:rsidRPr="0016275A">
        <w:rPr>
          <w:spacing w:val="-4"/>
          <w:sz w:val="24"/>
          <w:szCs w:val="24"/>
        </w:rPr>
        <w:t>6</w:t>
      </w:r>
      <w:r w:rsidRPr="0016275A">
        <w:rPr>
          <w:spacing w:val="-4"/>
          <w:sz w:val="24"/>
          <w:szCs w:val="24"/>
        </w:rPr>
        <w:t xml:space="preserve"> членов комиссии или 7</w:t>
      </w:r>
      <w:r w:rsidR="003A743F" w:rsidRPr="0016275A">
        <w:rPr>
          <w:spacing w:val="-4"/>
          <w:sz w:val="24"/>
          <w:szCs w:val="24"/>
        </w:rPr>
        <w:t>4</w:t>
      </w:r>
      <w:r w:rsidRPr="0016275A">
        <w:rPr>
          <w:spacing w:val="-4"/>
          <w:sz w:val="24"/>
          <w:szCs w:val="24"/>
        </w:rPr>
        <w:t>% от общего числа ее членов:</w:t>
      </w:r>
    </w:p>
    <w:p w:rsidR="008A326E" w:rsidRDefault="008A326E" w:rsidP="000D12E6">
      <w:pPr>
        <w:tabs>
          <w:tab w:val="left" w:pos="709"/>
          <w:tab w:val="left" w:pos="851"/>
        </w:tabs>
        <w:jc w:val="both"/>
        <w:rPr>
          <w:spacing w:val="-4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343"/>
      </w:tblGrid>
      <w:tr w:rsidR="005640F8" w:rsidRPr="006975F6" w:rsidTr="0016275A">
        <w:trPr>
          <w:trHeight w:val="571"/>
        </w:trPr>
        <w:tc>
          <w:tcPr>
            <w:tcW w:w="3686" w:type="dxa"/>
          </w:tcPr>
          <w:p w:rsidR="005640F8" w:rsidRDefault="005640F8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5640F8" w:rsidRPr="006975F6" w:rsidRDefault="005640F8" w:rsidP="00EE1C2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по экономике и финансам, председатель комиссии,</w:t>
            </w:r>
          </w:p>
        </w:tc>
      </w:tr>
      <w:tr w:rsidR="00EE1C24" w:rsidRPr="006975F6" w:rsidTr="0016275A">
        <w:trPr>
          <w:trHeight w:val="693"/>
        </w:trPr>
        <w:tc>
          <w:tcPr>
            <w:tcW w:w="3686" w:type="dxa"/>
          </w:tcPr>
          <w:p w:rsidR="00EE1C24" w:rsidRPr="006975F6" w:rsidRDefault="005640F8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Виктория Александровна</w:t>
            </w:r>
          </w:p>
          <w:p w:rsidR="00EE1C24" w:rsidRPr="006975F6" w:rsidRDefault="00EE1C24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EE1C24" w:rsidRPr="006975F6" w:rsidRDefault="00EE1C24" w:rsidP="00543A3B">
            <w:pPr>
              <w:spacing w:line="240" w:lineRule="exact"/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Главный специалист </w:t>
            </w:r>
            <w:r w:rsidR="005640F8">
              <w:rPr>
                <w:sz w:val="24"/>
                <w:szCs w:val="24"/>
              </w:rPr>
              <w:t>ФЭО</w:t>
            </w:r>
            <w:r w:rsidRPr="006975F6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0D12E6" w:rsidRPr="006975F6" w:rsidTr="0016275A">
        <w:trPr>
          <w:trHeight w:val="725"/>
        </w:trPr>
        <w:tc>
          <w:tcPr>
            <w:tcW w:w="3686" w:type="dxa"/>
          </w:tcPr>
          <w:p w:rsidR="000D12E6" w:rsidRPr="006975F6" w:rsidRDefault="00C82781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0D12E6" w:rsidRPr="006975F6" w:rsidRDefault="00C82781" w:rsidP="005640F8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по имущественным и земельным отношениям</w:t>
            </w:r>
            <w:r w:rsidR="00EE1C24" w:rsidRPr="006975F6">
              <w:rPr>
                <w:sz w:val="24"/>
                <w:szCs w:val="24"/>
              </w:rPr>
              <w:t>, секретарь комиссии;</w:t>
            </w:r>
          </w:p>
        </w:tc>
      </w:tr>
      <w:tr w:rsidR="00EE1C24" w:rsidRPr="006975F6" w:rsidTr="0016275A">
        <w:trPr>
          <w:trHeight w:val="551"/>
        </w:trPr>
        <w:tc>
          <w:tcPr>
            <w:tcW w:w="3686" w:type="dxa"/>
          </w:tcPr>
          <w:p w:rsidR="00EE1C24" w:rsidRDefault="00C01CBD" w:rsidP="006B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Оксана Юрьевна</w:t>
            </w:r>
          </w:p>
        </w:tc>
        <w:tc>
          <w:tcPr>
            <w:tcW w:w="6343" w:type="dxa"/>
          </w:tcPr>
          <w:p w:rsidR="00EE1C24" w:rsidRDefault="00C01CBD" w:rsidP="00C0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1C2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="00EE1C24">
              <w:rPr>
                <w:sz w:val="24"/>
                <w:szCs w:val="24"/>
              </w:rPr>
              <w:t xml:space="preserve"> бухгалтер, член</w:t>
            </w:r>
            <w:r w:rsidR="00EE1C24" w:rsidRPr="006975F6">
              <w:rPr>
                <w:sz w:val="24"/>
                <w:szCs w:val="24"/>
              </w:rPr>
              <w:t xml:space="preserve"> комиссии;</w:t>
            </w:r>
            <w:r w:rsidR="00EE1C24">
              <w:rPr>
                <w:sz w:val="24"/>
                <w:szCs w:val="24"/>
              </w:rPr>
              <w:t xml:space="preserve"> </w:t>
            </w:r>
          </w:p>
        </w:tc>
      </w:tr>
      <w:tr w:rsidR="000D12E6" w:rsidRPr="006975F6" w:rsidTr="0016275A">
        <w:trPr>
          <w:trHeight w:val="573"/>
        </w:trPr>
        <w:tc>
          <w:tcPr>
            <w:tcW w:w="3686" w:type="dxa"/>
          </w:tcPr>
          <w:p w:rsidR="000D12E6" w:rsidRPr="006975F6" w:rsidRDefault="000D12E6" w:rsidP="006B2AE1">
            <w:pPr>
              <w:rPr>
                <w:sz w:val="24"/>
                <w:szCs w:val="24"/>
              </w:rPr>
            </w:pPr>
            <w:proofErr w:type="spellStart"/>
            <w:r w:rsidRPr="006975F6">
              <w:rPr>
                <w:sz w:val="24"/>
                <w:szCs w:val="24"/>
              </w:rPr>
              <w:t>Гайфутдинова</w:t>
            </w:r>
            <w:proofErr w:type="spellEnd"/>
            <w:r w:rsidRPr="006975F6">
              <w:rPr>
                <w:sz w:val="24"/>
                <w:szCs w:val="24"/>
              </w:rPr>
              <w:t xml:space="preserve"> Альбина </w:t>
            </w:r>
            <w:proofErr w:type="spellStart"/>
            <w:r w:rsidRPr="006975F6">
              <w:rPr>
                <w:sz w:val="24"/>
                <w:szCs w:val="24"/>
              </w:rPr>
              <w:t>Тимирхановна</w:t>
            </w:r>
            <w:proofErr w:type="spellEnd"/>
          </w:p>
          <w:p w:rsidR="000D12E6" w:rsidRPr="006975F6" w:rsidRDefault="000D12E6" w:rsidP="006B2AE1">
            <w:pPr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0D12E6" w:rsidRPr="006975F6" w:rsidRDefault="000D12E6" w:rsidP="00EE1C24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по </w:t>
            </w:r>
            <w:r w:rsidR="00EE1C24">
              <w:rPr>
                <w:sz w:val="24"/>
                <w:szCs w:val="24"/>
              </w:rPr>
              <w:t>земельным отношениям, член</w:t>
            </w:r>
            <w:r w:rsidR="00EE1C24" w:rsidRPr="006975F6">
              <w:rPr>
                <w:sz w:val="24"/>
                <w:szCs w:val="24"/>
              </w:rPr>
              <w:t xml:space="preserve"> комиссии;</w:t>
            </w:r>
          </w:p>
        </w:tc>
      </w:tr>
      <w:tr w:rsidR="00EE1C24" w:rsidRPr="006975F6" w:rsidTr="0016275A">
        <w:trPr>
          <w:trHeight w:val="455"/>
        </w:trPr>
        <w:tc>
          <w:tcPr>
            <w:tcW w:w="3686" w:type="dxa"/>
          </w:tcPr>
          <w:p w:rsidR="00EE1C24" w:rsidRPr="006975F6" w:rsidRDefault="005640F8" w:rsidP="0056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EE1C24" w:rsidRPr="006975F6" w:rsidRDefault="00EE1C24" w:rsidP="00EE1C24">
            <w:pPr>
              <w:rPr>
                <w:sz w:val="24"/>
                <w:szCs w:val="24"/>
              </w:rPr>
            </w:pPr>
            <w:r w:rsidRPr="006975F6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 xml:space="preserve">юрист, </w:t>
            </w:r>
            <w:r w:rsidRPr="006975F6">
              <w:rPr>
                <w:sz w:val="24"/>
                <w:szCs w:val="24"/>
              </w:rPr>
              <w:t>член комиссии</w:t>
            </w:r>
            <w:r w:rsidR="005640F8">
              <w:rPr>
                <w:sz w:val="24"/>
                <w:szCs w:val="24"/>
              </w:rPr>
              <w:t>.</w:t>
            </w:r>
          </w:p>
        </w:tc>
      </w:tr>
    </w:tbl>
    <w:p w:rsidR="00EE1C24" w:rsidRPr="008A326E" w:rsidRDefault="00EE1C24" w:rsidP="0016275A">
      <w:pPr>
        <w:tabs>
          <w:tab w:val="num" w:pos="1134"/>
        </w:tabs>
        <w:suppressAutoHyphens/>
        <w:spacing w:before="120"/>
        <w:ind w:left="-567" w:right="-144"/>
        <w:jc w:val="both"/>
        <w:rPr>
          <w:sz w:val="24"/>
          <w:szCs w:val="24"/>
        </w:rPr>
      </w:pPr>
      <w:r w:rsidRPr="008A326E">
        <w:rPr>
          <w:sz w:val="24"/>
          <w:szCs w:val="24"/>
        </w:rPr>
        <w:t>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договоров аренды земельного участка, расположенного по адресу</w:t>
      </w:r>
      <w:r w:rsidR="00543A3B">
        <w:rPr>
          <w:sz w:val="24"/>
          <w:szCs w:val="24"/>
        </w:rPr>
        <w:t>:</w:t>
      </w:r>
      <w:r w:rsidRPr="008A326E">
        <w:rPr>
          <w:sz w:val="24"/>
          <w:szCs w:val="24"/>
        </w:rPr>
        <w:t xml:space="preserve"> </w:t>
      </w:r>
      <w:r w:rsidR="00C82781" w:rsidRPr="006D3DFB">
        <w:rPr>
          <w:bCs/>
          <w:sz w:val="24"/>
          <w:szCs w:val="24"/>
        </w:rPr>
        <w:t xml:space="preserve">Республика Саха (Якутия) Мирнинский район, город Удачный, </w:t>
      </w:r>
      <w:r w:rsidR="00C82781">
        <w:rPr>
          <w:bCs/>
          <w:sz w:val="24"/>
          <w:szCs w:val="24"/>
        </w:rPr>
        <w:t>мкр. Надёжный, промзона</w:t>
      </w:r>
      <w:r w:rsidRPr="008A326E">
        <w:rPr>
          <w:sz w:val="24"/>
          <w:szCs w:val="24"/>
        </w:rPr>
        <w:t>,</w:t>
      </w:r>
      <w:r w:rsidR="008A326E" w:rsidRPr="008A326E">
        <w:rPr>
          <w:sz w:val="24"/>
          <w:szCs w:val="24"/>
        </w:rPr>
        <w:t xml:space="preserve"> категория земель - земли населенных пунктов, кадастровый номер – </w:t>
      </w:r>
      <w:r w:rsidR="00C82781" w:rsidRPr="006D3DFB">
        <w:rPr>
          <w:sz w:val="24"/>
          <w:szCs w:val="24"/>
        </w:rPr>
        <w:t>14:16:</w:t>
      </w:r>
      <w:r w:rsidR="00C82781">
        <w:rPr>
          <w:sz w:val="24"/>
          <w:szCs w:val="24"/>
        </w:rPr>
        <w:t>010501</w:t>
      </w:r>
      <w:r w:rsidR="00C82781" w:rsidRPr="006D3DFB">
        <w:rPr>
          <w:sz w:val="24"/>
          <w:szCs w:val="24"/>
        </w:rPr>
        <w:t>:</w:t>
      </w:r>
      <w:r w:rsidR="00C82781">
        <w:rPr>
          <w:sz w:val="24"/>
          <w:szCs w:val="24"/>
        </w:rPr>
        <w:t>206</w:t>
      </w:r>
      <w:r w:rsidR="008A326E" w:rsidRPr="008A326E">
        <w:rPr>
          <w:sz w:val="24"/>
          <w:szCs w:val="24"/>
        </w:rPr>
        <w:t xml:space="preserve">, разрешенное использование: </w:t>
      </w:r>
      <w:r w:rsidR="00C82781">
        <w:rPr>
          <w:sz w:val="24"/>
          <w:szCs w:val="24"/>
        </w:rPr>
        <w:t>обслуживание автотранспорта</w:t>
      </w:r>
      <w:r w:rsidR="008A326E" w:rsidRPr="008A326E">
        <w:rPr>
          <w:sz w:val="24"/>
          <w:szCs w:val="24"/>
        </w:rPr>
        <w:t xml:space="preserve">; </w:t>
      </w:r>
      <w:r w:rsidR="008A326E" w:rsidRPr="008A326E">
        <w:rPr>
          <w:bCs/>
          <w:sz w:val="24"/>
          <w:szCs w:val="24"/>
        </w:rPr>
        <w:t>цель использования:</w:t>
      </w:r>
      <w:r w:rsidR="008A326E" w:rsidRPr="008A326E">
        <w:rPr>
          <w:sz w:val="24"/>
          <w:szCs w:val="24"/>
        </w:rPr>
        <w:t xml:space="preserve"> </w:t>
      </w:r>
      <w:r w:rsidR="00C82781" w:rsidRPr="006D3DFB">
        <w:rPr>
          <w:sz w:val="24"/>
          <w:szCs w:val="24"/>
        </w:rPr>
        <w:t xml:space="preserve">строительство </w:t>
      </w:r>
      <w:r w:rsidR="00C82781">
        <w:rPr>
          <w:sz w:val="24"/>
          <w:szCs w:val="24"/>
        </w:rPr>
        <w:t>транспортного бокса и складских помещений</w:t>
      </w:r>
      <w:r w:rsidR="007D379C">
        <w:rPr>
          <w:sz w:val="24"/>
          <w:szCs w:val="24"/>
        </w:rPr>
        <w:t>,</w:t>
      </w:r>
      <w:r w:rsidRPr="008A326E">
        <w:rPr>
          <w:sz w:val="24"/>
          <w:szCs w:val="24"/>
        </w:rPr>
        <w:t xml:space="preserve"> </w:t>
      </w:r>
      <w:r w:rsidR="008A326E" w:rsidRPr="008A326E">
        <w:rPr>
          <w:sz w:val="24"/>
          <w:szCs w:val="24"/>
        </w:rPr>
        <w:t xml:space="preserve">общей площадью </w:t>
      </w:r>
      <w:r w:rsidR="00C82781">
        <w:rPr>
          <w:sz w:val="24"/>
          <w:szCs w:val="24"/>
        </w:rPr>
        <w:t>1354</w:t>
      </w:r>
      <w:r w:rsidR="008A326E" w:rsidRPr="008A326E">
        <w:rPr>
          <w:sz w:val="24"/>
          <w:szCs w:val="24"/>
        </w:rPr>
        <w:t xml:space="preserve"> кв.м.</w:t>
      </w:r>
      <w:r w:rsidRPr="008A326E">
        <w:rPr>
          <w:sz w:val="24"/>
          <w:szCs w:val="24"/>
        </w:rPr>
        <w:t>, и приняла решение допустить к участию в аукционе следующих заявителей:</w:t>
      </w:r>
    </w:p>
    <w:tbl>
      <w:tblPr>
        <w:tblW w:w="1049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34"/>
        <w:gridCol w:w="3261"/>
        <w:gridCol w:w="1417"/>
        <w:gridCol w:w="4252"/>
      </w:tblGrid>
      <w:tr w:rsidR="008A326E" w:rsidRPr="0016275A" w:rsidTr="007D379C">
        <w:trPr>
          <w:trHeight w:val="486"/>
        </w:trPr>
        <w:tc>
          <w:tcPr>
            <w:tcW w:w="426" w:type="dxa"/>
          </w:tcPr>
          <w:p w:rsidR="008A326E" w:rsidRPr="0016275A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16275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8A326E" w:rsidRPr="0016275A" w:rsidRDefault="008A326E" w:rsidP="006B2AE1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16275A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16275A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16275A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16275A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16275A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261" w:type="dxa"/>
            <w:vAlign w:val="center"/>
          </w:tcPr>
          <w:p w:rsidR="008A326E" w:rsidRPr="0016275A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16275A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417" w:type="dxa"/>
            <w:vAlign w:val="center"/>
          </w:tcPr>
          <w:p w:rsidR="008A326E" w:rsidRPr="0016275A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16275A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4252" w:type="dxa"/>
            <w:vAlign w:val="center"/>
          </w:tcPr>
          <w:p w:rsidR="008A326E" w:rsidRPr="0016275A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16275A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A326E" w:rsidRPr="0016275A" w:rsidTr="007D379C">
        <w:trPr>
          <w:trHeight w:val="132"/>
        </w:trPr>
        <w:tc>
          <w:tcPr>
            <w:tcW w:w="426" w:type="dxa"/>
          </w:tcPr>
          <w:p w:rsidR="0016275A" w:rsidRPr="0016275A" w:rsidRDefault="0016275A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</w:p>
          <w:p w:rsidR="008A326E" w:rsidRPr="0016275A" w:rsidRDefault="008A326E" w:rsidP="006B2AE1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1627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326E" w:rsidRPr="0016275A" w:rsidRDefault="008A326E" w:rsidP="007D379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1627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A326E" w:rsidRPr="0016275A" w:rsidRDefault="0016275A" w:rsidP="006B2AE1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 w:rsidRPr="0016275A">
              <w:rPr>
                <w:color w:val="000000"/>
                <w:sz w:val="24"/>
                <w:szCs w:val="24"/>
              </w:rPr>
              <w:t>Общество с ограниченной ответственностью «Строительно-монтажный комплекс «Юбилейный»</w:t>
            </w:r>
          </w:p>
        </w:tc>
        <w:tc>
          <w:tcPr>
            <w:tcW w:w="1417" w:type="dxa"/>
            <w:vAlign w:val="center"/>
          </w:tcPr>
          <w:p w:rsidR="008A326E" w:rsidRPr="0016275A" w:rsidRDefault="000A7404" w:rsidP="0016275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16275A">
              <w:rPr>
                <w:bCs/>
                <w:sz w:val="24"/>
                <w:szCs w:val="24"/>
              </w:rPr>
              <w:t>1</w:t>
            </w:r>
            <w:r w:rsidR="0016275A" w:rsidRPr="0016275A">
              <w:rPr>
                <w:bCs/>
                <w:sz w:val="24"/>
                <w:szCs w:val="24"/>
              </w:rPr>
              <w:t>6</w:t>
            </w:r>
            <w:r w:rsidR="008A326E" w:rsidRPr="0016275A">
              <w:rPr>
                <w:bCs/>
                <w:sz w:val="24"/>
                <w:szCs w:val="24"/>
              </w:rPr>
              <w:t>.</w:t>
            </w:r>
            <w:r w:rsidR="0016275A" w:rsidRPr="0016275A">
              <w:rPr>
                <w:bCs/>
                <w:sz w:val="24"/>
                <w:szCs w:val="24"/>
              </w:rPr>
              <w:t>01</w:t>
            </w:r>
            <w:r w:rsidR="008A326E" w:rsidRPr="0016275A">
              <w:rPr>
                <w:bCs/>
                <w:sz w:val="24"/>
                <w:szCs w:val="24"/>
              </w:rPr>
              <w:t>.201</w:t>
            </w:r>
            <w:r w:rsidR="0016275A" w:rsidRPr="0016275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8A326E" w:rsidRPr="0016275A" w:rsidRDefault="008A326E" w:rsidP="0016275A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16275A">
              <w:rPr>
                <w:bCs/>
                <w:sz w:val="24"/>
                <w:szCs w:val="24"/>
              </w:rPr>
              <w:t xml:space="preserve">Платежное поручение № </w:t>
            </w:r>
            <w:r w:rsidR="0016275A" w:rsidRPr="0016275A">
              <w:rPr>
                <w:bCs/>
                <w:sz w:val="24"/>
                <w:szCs w:val="24"/>
              </w:rPr>
              <w:t>8</w:t>
            </w:r>
            <w:r w:rsidR="000A7404" w:rsidRPr="0016275A">
              <w:rPr>
                <w:bCs/>
                <w:sz w:val="24"/>
                <w:szCs w:val="24"/>
              </w:rPr>
              <w:t xml:space="preserve"> от 1</w:t>
            </w:r>
            <w:r w:rsidR="003A743F" w:rsidRPr="0016275A">
              <w:rPr>
                <w:bCs/>
                <w:sz w:val="24"/>
                <w:szCs w:val="24"/>
              </w:rPr>
              <w:t>1</w:t>
            </w:r>
            <w:r w:rsidRPr="0016275A">
              <w:rPr>
                <w:bCs/>
                <w:sz w:val="24"/>
                <w:szCs w:val="24"/>
              </w:rPr>
              <w:t>.</w:t>
            </w:r>
            <w:r w:rsidR="0016275A" w:rsidRPr="0016275A">
              <w:rPr>
                <w:bCs/>
                <w:sz w:val="24"/>
                <w:szCs w:val="24"/>
              </w:rPr>
              <w:t>01</w:t>
            </w:r>
            <w:r w:rsidRPr="0016275A">
              <w:rPr>
                <w:bCs/>
                <w:sz w:val="24"/>
                <w:szCs w:val="24"/>
              </w:rPr>
              <w:t>.201</w:t>
            </w:r>
            <w:r w:rsidR="0016275A" w:rsidRPr="0016275A">
              <w:rPr>
                <w:bCs/>
                <w:sz w:val="24"/>
                <w:szCs w:val="24"/>
              </w:rPr>
              <w:t>8</w:t>
            </w:r>
            <w:r w:rsidRPr="0016275A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7D379C" w:rsidRDefault="007D379C" w:rsidP="000D12E6">
      <w:pPr>
        <w:rPr>
          <w:sz w:val="24"/>
          <w:szCs w:val="24"/>
        </w:rPr>
      </w:pPr>
    </w:p>
    <w:tbl>
      <w:tblPr>
        <w:tblpPr w:leftFromText="180" w:rightFromText="180" w:vertAnchor="page" w:horzAnchor="margin" w:tblpY="4036"/>
        <w:tblW w:w="9360" w:type="dxa"/>
        <w:tblLook w:val="04A0"/>
      </w:tblPr>
      <w:tblGrid>
        <w:gridCol w:w="3168"/>
        <w:gridCol w:w="1407"/>
        <w:gridCol w:w="2085"/>
        <w:gridCol w:w="2700"/>
      </w:tblGrid>
      <w:tr w:rsidR="007D379C" w:rsidRPr="00765324" w:rsidTr="00FE7019">
        <w:trPr>
          <w:trHeight w:val="491"/>
        </w:trPr>
        <w:tc>
          <w:tcPr>
            <w:tcW w:w="3168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Default="007D379C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Дьяконова</w:t>
            </w: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</w:p>
          <w:p w:rsidR="000A740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Щеглова</w:t>
            </w:r>
          </w:p>
          <w:p w:rsidR="000A7404" w:rsidRPr="00765324" w:rsidRDefault="000A7404" w:rsidP="00FE7019">
            <w:pPr>
              <w:rPr>
                <w:sz w:val="24"/>
                <w:szCs w:val="24"/>
              </w:rPr>
            </w:pP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16275A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Хисматуллина</w:t>
            </w: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Афанасьева</w:t>
            </w: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53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765324">
              <w:rPr>
                <w:sz w:val="24"/>
                <w:szCs w:val="24"/>
              </w:rPr>
              <w:t xml:space="preserve">. </w:t>
            </w:r>
            <w:proofErr w:type="spellStart"/>
            <w:r w:rsidRPr="006975F6">
              <w:rPr>
                <w:sz w:val="24"/>
                <w:szCs w:val="24"/>
              </w:rPr>
              <w:t>Гайфутдинова</w:t>
            </w:r>
            <w:proofErr w:type="spellEnd"/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  <w:r w:rsidRPr="00765324">
              <w:rPr>
                <w:sz w:val="24"/>
                <w:szCs w:val="24"/>
              </w:rPr>
              <w:t>____________</w:t>
            </w:r>
          </w:p>
        </w:tc>
        <w:tc>
          <w:tcPr>
            <w:tcW w:w="2700" w:type="dxa"/>
            <w:hideMark/>
          </w:tcPr>
          <w:p w:rsidR="007D379C" w:rsidRPr="00765324" w:rsidRDefault="000A7404" w:rsidP="00FE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Шестакова</w:t>
            </w:r>
          </w:p>
        </w:tc>
      </w:tr>
      <w:tr w:rsidR="007D379C" w:rsidRPr="00765324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</w:tr>
      <w:tr w:rsidR="007D379C" w:rsidTr="00FE7019">
        <w:trPr>
          <w:trHeight w:val="491"/>
        </w:trPr>
        <w:tc>
          <w:tcPr>
            <w:tcW w:w="3168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hideMark/>
          </w:tcPr>
          <w:p w:rsidR="007D379C" w:rsidRPr="00765324" w:rsidRDefault="007D379C" w:rsidP="00FE701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7D379C" w:rsidRDefault="007D379C" w:rsidP="00FE7019">
            <w:pPr>
              <w:rPr>
                <w:sz w:val="24"/>
                <w:szCs w:val="24"/>
              </w:rPr>
            </w:pPr>
          </w:p>
        </w:tc>
      </w:tr>
    </w:tbl>
    <w:p w:rsidR="00592372" w:rsidRPr="0016275A" w:rsidRDefault="00FE7019" w:rsidP="0016275A">
      <w:pPr>
        <w:widowControl w:val="0"/>
        <w:tabs>
          <w:tab w:val="left" w:pos="709"/>
        </w:tabs>
        <w:autoSpaceDE w:val="0"/>
        <w:autoSpaceDN w:val="0"/>
        <w:adjustRightInd w:val="0"/>
        <w:ind w:left="-567"/>
        <w:jc w:val="both"/>
        <w:rPr>
          <w:color w:val="000000"/>
          <w:sz w:val="24"/>
          <w:szCs w:val="24"/>
        </w:rPr>
      </w:pPr>
      <w:r w:rsidRPr="0016275A">
        <w:rPr>
          <w:color w:val="000000"/>
          <w:sz w:val="24"/>
          <w:szCs w:val="24"/>
        </w:rPr>
        <w:t xml:space="preserve">Решение комиссии: признать </w:t>
      </w:r>
      <w:r w:rsidR="00592372" w:rsidRPr="0016275A">
        <w:rPr>
          <w:color w:val="000000"/>
          <w:sz w:val="24"/>
          <w:szCs w:val="24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r w:rsidR="0016275A" w:rsidRPr="0016275A">
        <w:rPr>
          <w:color w:val="000000"/>
          <w:sz w:val="24"/>
          <w:szCs w:val="24"/>
        </w:rPr>
        <w:t>Обществом с ограниченной ответственностью «Строительно-монтажный комплекс «Юбилейный»</w:t>
      </w:r>
      <w:r w:rsidR="00592372" w:rsidRPr="0016275A">
        <w:rPr>
          <w:color w:val="000000"/>
          <w:sz w:val="24"/>
          <w:szCs w:val="24"/>
        </w:rPr>
        <w:t>.</w:t>
      </w:r>
    </w:p>
    <w:p w:rsidR="00FE7019" w:rsidRPr="0016275A" w:rsidRDefault="00FE7019" w:rsidP="0016275A">
      <w:pPr>
        <w:ind w:left="-567"/>
        <w:jc w:val="both"/>
        <w:rPr>
          <w:b/>
          <w:sz w:val="24"/>
          <w:szCs w:val="24"/>
        </w:rPr>
      </w:pPr>
      <w:r w:rsidRPr="0016275A">
        <w:rPr>
          <w:b/>
          <w:sz w:val="24"/>
          <w:szCs w:val="24"/>
        </w:rPr>
        <w:t xml:space="preserve">             </w:t>
      </w:r>
    </w:p>
    <w:p w:rsidR="00FE7019" w:rsidRPr="0016275A" w:rsidRDefault="00FE7019" w:rsidP="0016275A">
      <w:pPr>
        <w:tabs>
          <w:tab w:val="left" w:pos="709"/>
        </w:tabs>
        <w:ind w:left="-567"/>
        <w:jc w:val="both"/>
        <w:rPr>
          <w:sz w:val="24"/>
          <w:szCs w:val="24"/>
        </w:rPr>
      </w:pPr>
      <w:r w:rsidRPr="0016275A">
        <w:rPr>
          <w:sz w:val="24"/>
          <w:szCs w:val="24"/>
        </w:rPr>
        <w:t xml:space="preserve">Настоящий протокол аукциона составлен в двух экземплярах, который будет размещен на официальном сайте торгов Российской Федерации </w:t>
      </w:r>
      <w:hyperlink r:id="rId4" w:history="1">
        <w:r w:rsidRPr="0016275A">
          <w:rPr>
            <w:rStyle w:val="a3"/>
            <w:sz w:val="24"/>
            <w:szCs w:val="24"/>
            <w:lang w:val="en-US"/>
          </w:rPr>
          <w:t>www</w:t>
        </w:r>
        <w:r w:rsidRPr="0016275A">
          <w:rPr>
            <w:rStyle w:val="a3"/>
            <w:sz w:val="24"/>
            <w:szCs w:val="24"/>
          </w:rPr>
          <w:t>.</w:t>
        </w:r>
        <w:r w:rsidRPr="0016275A">
          <w:rPr>
            <w:rStyle w:val="a3"/>
            <w:sz w:val="24"/>
            <w:szCs w:val="24"/>
            <w:lang w:val="en-US"/>
          </w:rPr>
          <w:t>torgi</w:t>
        </w:r>
        <w:r w:rsidRPr="0016275A">
          <w:rPr>
            <w:rStyle w:val="a3"/>
            <w:sz w:val="24"/>
            <w:szCs w:val="24"/>
          </w:rPr>
          <w:t>.</w:t>
        </w:r>
        <w:r w:rsidRPr="0016275A">
          <w:rPr>
            <w:rStyle w:val="a3"/>
            <w:sz w:val="24"/>
            <w:szCs w:val="24"/>
            <w:lang w:val="en-US"/>
          </w:rPr>
          <w:t>gov</w:t>
        </w:r>
        <w:r w:rsidRPr="0016275A">
          <w:rPr>
            <w:rStyle w:val="a3"/>
            <w:sz w:val="24"/>
            <w:szCs w:val="24"/>
          </w:rPr>
          <w:t>.</w:t>
        </w:r>
        <w:r w:rsidRPr="0016275A">
          <w:rPr>
            <w:rStyle w:val="a3"/>
            <w:sz w:val="24"/>
            <w:szCs w:val="24"/>
            <w:lang w:val="en-US"/>
          </w:rPr>
          <w:t>ru</w:t>
        </w:r>
      </w:hyperlink>
      <w:r w:rsidRPr="0016275A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5" w:history="1">
        <w:r w:rsidRPr="0016275A">
          <w:rPr>
            <w:rStyle w:val="a3"/>
            <w:bCs/>
            <w:iCs/>
            <w:sz w:val="24"/>
            <w:szCs w:val="24"/>
            <w:lang w:val="en-US"/>
          </w:rPr>
          <w:t>www</w:t>
        </w:r>
        <w:r w:rsidRPr="0016275A">
          <w:rPr>
            <w:rStyle w:val="a3"/>
            <w:bCs/>
            <w:iCs/>
            <w:sz w:val="24"/>
            <w:szCs w:val="24"/>
          </w:rPr>
          <w:t>.мо-город-удачный.</w:t>
        </w:r>
      </w:hyperlink>
      <w:r w:rsidRPr="0016275A">
        <w:rPr>
          <w:bCs/>
          <w:iCs/>
          <w:sz w:val="24"/>
          <w:szCs w:val="24"/>
        </w:rPr>
        <w:t>рф</w:t>
      </w:r>
      <w:r w:rsidRPr="0016275A">
        <w:rPr>
          <w:sz w:val="24"/>
          <w:szCs w:val="24"/>
        </w:rPr>
        <w:t>.</w:t>
      </w:r>
    </w:p>
    <w:p w:rsidR="007D379C" w:rsidRDefault="007D379C" w:rsidP="000D12E6">
      <w:pPr>
        <w:rPr>
          <w:sz w:val="24"/>
          <w:szCs w:val="24"/>
        </w:rPr>
      </w:pPr>
    </w:p>
    <w:p w:rsidR="008A326E" w:rsidRPr="007D379C" w:rsidRDefault="008A326E" w:rsidP="007D379C">
      <w:pPr>
        <w:rPr>
          <w:sz w:val="24"/>
          <w:szCs w:val="24"/>
        </w:rPr>
      </w:pPr>
    </w:p>
    <w:sectPr w:rsidR="008A326E" w:rsidRPr="007D379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E6"/>
    <w:rsid w:val="00072768"/>
    <w:rsid w:val="00092562"/>
    <w:rsid w:val="000A7404"/>
    <w:rsid w:val="000D12E6"/>
    <w:rsid w:val="0016275A"/>
    <w:rsid w:val="003A743F"/>
    <w:rsid w:val="004378D3"/>
    <w:rsid w:val="004C13A4"/>
    <w:rsid w:val="004D1036"/>
    <w:rsid w:val="00543A3B"/>
    <w:rsid w:val="005640F8"/>
    <w:rsid w:val="00592372"/>
    <w:rsid w:val="007D379C"/>
    <w:rsid w:val="00895DEF"/>
    <w:rsid w:val="008A326E"/>
    <w:rsid w:val="00903FD4"/>
    <w:rsid w:val="00A25A35"/>
    <w:rsid w:val="00B70F3E"/>
    <w:rsid w:val="00C01CBD"/>
    <w:rsid w:val="00C82781"/>
    <w:rsid w:val="00EE1C24"/>
    <w:rsid w:val="00FD39DA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5;&#1086;&#1088;&#1086;&#1076;-&#1091;&#1076;&#1072;&#1095;&#1085;&#1099;&#1081;.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7</cp:revision>
  <cp:lastPrinted>2018-01-29T06:36:00Z</cp:lastPrinted>
  <dcterms:created xsi:type="dcterms:W3CDTF">2017-07-12T09:09:00Z</dcterms:created>
  <dcterms:modified xsi:type="dcterms:W3CDTF">2018-01-29T07:21:00Z</dcterms:modified>
</cp:coreProperties>
</file>