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FF4A82" w:rsidRDefault="00216249" w:rsidP="00983CF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FF4A82" w:rsidRDefault="00216249" w:rsidP="005375F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Российская Федерация (Россия)</w:t>
      </w:r>
    </w:p>
    <w:p w:rsidR="00216249" w:rsidRPr="00FF4A82" w:rsidRDefault="00216249" w:rsidP="005375F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Республика Саха (Якутия)</w:t>
      </w:r>
    </w:p>
    <w:p w:rsidR="00216249" w:rsidRPr="00FF4A82" w:rsidRDefault="00216249" w:rsidP="005375F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Муниципальное образование «Город Удачный»</w:t>
      </w:r>
    </w:p>
    <w:p w:rsidR="00216249" w:rsidRPr="00FF4A82" w:rsidRDefault="00216249" w:rsidP="005375F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Городской Совет депутатов</w:t>
      </w:r>
    </w:p>
    <w:p w:rsidR="00216249" w:rsidRPr="00FF4A82" w:rsidRDefault="00216249" w:rsidP="005375F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  <w:lang w:val="en-US"/>
        </w:rPr>
        <w:t>IV</w:t>
      </w:r>
      <w:r w:rsidRPr="00FF4A82">
        <w:rPr>
          <w:b/>
          <w:sz w:val="24"/>
          <w:szCs w:val="24"/>
        </w:rPr>
        <w:t xml:space="preserve"> созыв                                 </w:t>
      </w:r>
    </w:p>
    <w:p w:rsidR="00216249" w:rsidRPr="00FF4A82" w:rsidRDefault="00216249" w:rsidP="005375F2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 xml:space="preserve"> </w:t>
      </w:r>
      <w:r w:rsidR="00983CF0" w:rsidRPr="00FF4A82">
        <w:rPr>
          <w:b/>
          <w:sz w:val="24"/>
          <w:szCs w:val="24"/>
          <w:lang w:val="en-US"/>
        </w:rPr>
        <w:t>VIII</w:t>
      </w:r>
      <w:r w:rsidR="00983CF0" w:rsidRPr="00FF4A82">
        <w:rPr>
          <w:b/>
          <w:sz w:val="24"/>
          <w:szCs w:val="24"/>
        </w:rPr>
        <w:t xml:space="preserve"> </w:t>
      </w:r>
      <w:r w:rsidRPr="00FF4A82">
        <w:rPr>
          <w:b/>
          <w:sz w:val="24"/>
          <w:szCs w:val="24"/>
        </w:rPr>
        <w:t>СЕССИЯ</w:t>
      </w:r>
    </w:p>
    <w:p w:rsidR="00216249" w:rsidRPr="00FF4A82" w:rsidRDefault="00216249" w:rsidP="005375F2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РЕШЕНИЕ</w:t>
      </w:r>
    </w:p>
    <w:p w:rsidR="00216249" w:rsidRPr="00FF4A82" w:rsidRDefault="00A92736" w:rsidP="005375F2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17 мая</w:t>
      </w:r>
      <w:r w:rsidR="00A339F6" w:rsidRPr="00FF4A82">
        <w:rPr>
          <w:b/>
          <w:sz w:val="24"/>
          <w:szCs w:val="24"/>
        </w:rPr>
        <w:t xml:space="preserve"> 2018</w:t>
      </w:r>
      <w:r w:rsidR="00216249" w:rsidRPr="00FF4A82">
        <w:rPr>
          <w:b/>
          <w:sz w:val="24"/>
          <w:szCs w:val="24"/>
        </w:rPr>
        <w:t xml:space="preserve"> года                                                                   </w:t>
      </w:r>
      <w:r w:rsidR="00983CF0" w:rsidRPr="00FF4A82">
        <w:rPr>
          <w:b/>
          <w:sz w:val="24"/>
          <w:szCs w:val="24"/>
        </w:rPr>
        <w:t xml:space="preserve">                       </w:t>
      </w:r>
      <w:r w:rsidR="00983CF0" w:rsidRPr="00FF4A82">
        <w:rPr>
          <w:b/>
          <w:sz w:val="24"/>
          <w:szCs w:val="24"/>
        </w:rPr>
        <w:tab/>
      </w:r>
      <w:r w:rsidR="00983CF0" w:rsidRPr="00FF4A82">
        <w:rPr>
          <w:b/>
          <w:sz w:val="24"/>
          <w:szCs w:val="24"/>
        </w:rPr>
        <w:tab/>
        <w:t xml:space="preserve">  №8</w:t>
      </w:r>
      <w:r w:rsidR="0078371B">
        <w:rPr>
          <w:b/>
          <w:sz w:val="24"/>
          <w:szCs w:val="24"/>
        </w:rPr>
        <w:t>-4</w:t>
      </w:r>
    </w:p>
    <w:p w:rsidR="008C5AFA" w:rsidRPr="00FF4A82" w:rsidRDefault="008C5AFA" w:rsidP="005375F2">
      <w:pPr>
        <w:pStyle w:val="aa"/>
        <w:spacing w:line="360" w:lineRule="auto"/>
        <w:rPr>
          <w:b/>
        </w:rPr>
      </w:pPr>
    </w:p>
    <w:p w:rsidR="005375F2" w:rsidRDefault="005375F2" w:rsidP="005375F2">
      <w:pPr>
        <w:spacing w:line="360" w:lineRule="auto"/>
        <w:jc w:val="center"/>
        <w:rPr>
          <w:b/>
          <w:sz w:val="24"/>
          <w:szCs w:val="24"/>
        </w:rPr>
      </w:pPr>
      <w:r w:rsidRPr="005375F2">
        <w:rPr>
          <w:b/>
          <w:sz w:val="24"/>
          <w:szCs w:val="24"/>
        </w:rPr>
        <w:t xml:space="preserve">О внесении изменений в решение городского Совета депутатов </w:t>
      </w:r>
    </w:p>
    <w:p w:rsidR="00AC50EE" w:rsidRDefault="005375F2" w:rsidP="005375F2">
      <w:pPr>
        <w:spacing w:line="360" w:lineRule="auto"/>
        <w:jc w:val="center"/>
        <w:rPr>
          <w:b/>
          <w:sz w:val="24"/>
          <w:szCs w:val="24"/>
        </w:rPr>
      </w:pPr>
      <w:r w:rsidRPr="005375F2">
        <w:rPr>
          <w:b/>
          <w:sz w:val="24"/>
          <w:szCs w:val="24"/>
        </w:rPr>
        <w:t xml:space="preserve">от 1 июля 2015 года № 30-2  «Об утверждении Положения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</w:t>
      </w:r>
    </w:p>
    <w:p w:rsidR="005375F2" w:rsidRPr="005375F2" w:rsidRDefault="005375F2" w:rsidP="005375F2">
      <w:pPr>
        <w:spacing w:line="360" w:lineRule="auto"/>
        <w:jc w:val="center"/>
        <w:rPr>
          <w:b/>
          <w:sz w:val="24"/>
          <w:szCs w:val="24"/>
        </w:rPr>
      </w:pPr>
      <w:r w:rsidRPr="005375F2">
        <w:rPr>
          <w:b/>
          <w:sz w:val="24"/>
          <w:szCs w:val="24"/>
        </w:rPr>
        <w:t>Мирнинского района Республики Саха (Якутия)»</w:t>
      </w:r>
    </w:p>
    <w:p w:rsidR="005375F2" w:rsidRDefault="005375F2" w:rsidP="005375F2">
      <w:pPr>
        <w:spacing w:line="360" w:lineRule="auto"/>
        <w:jc w:val="center"/>
        <w:rPr>
          <w:b/>
          <w:bCs/>
          <w:sz w:val="24"/>
          <w:szCs w:val="24"/>
        </w:rPr>
      </w:pPr>
    </w:p>
    <w:p w:rsidR="005375F2" w:rsidRPr="005375F2" w:rsidRDefault="005375F2" w:rsidP="005375F2">
      <w:pPr>
        <w:spacing w:line="360" w:lineRule="auto"/>
        <w:ind w:firstLine="708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улучшения социальных прав лиц, работающих в организациях, финансируемых за счет средств местного бюджета муниципального образования «Город Удачный» и установления порядка и условий размера компенсационных выплат,</w:t>
      </w:r>
      <w:r w:rsidRPr="00DB30B4">
        <w:rPr>
          <w:color w:val="000000"/>
          <w:sz w:val="24"/>
          <w:szCs w:val="24"/>
        </w:rPr>
        <w:t xml:space="preserve"> </w:t>
      </w:r>
      <w:r w:rsidRPr="005375F2">
        <w:rPr>
          <w:b/>
          <w:color w:val="000000"/>
          <w:sz w:val="24"/>
          <w:szCs w:val="24"/>
        </w:rPr>
        <w:t>городской Совет депутатов МО « Город Удачный» решил:</w:t>
      </w:r>
    </w:p>
    <w:p w:rsidR="005375F2" w:rsidRDefault="005375F2" w:rsidP="005375F2">
      <w:pPr>
        <w:spacing w:line="36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 Внести </w:t>
      </w:r>
      <w:r w:rsidRPr="005375F2">
        <w:rPr>
          <w:color w:val="000000"/>
          <w:sz w:val="24"/>
          <w:szCs w:val="24"/>
        </w:rPr>
        <w:t xml:space="preserve">в </w:t>
      </w:r>
      <w:r w:rsidRPr="005375F2">
        <w:rPr>
          <w:sz w:val="24"/>
          <w:szCs w:val="24"/>
        </w:rPr>
        <w:t>Положение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(Якутия)»</w:t>
      </w:r>
      <w:r w:rsidRPr="005375F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утвержденное решением городского Совета депутатов от 1 июля 2015 года №30-2</w:t>
      </w:r>
      <w:r w:rsidR="009A0A4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изменения согласно приложению к настоящему решению. </w:t>
      </w:r>
    </w:p>
    <w:p w:rsidR="005375F2" w:rsidRPr="005375F2" w:rsidRDefault="005375F2" w:rsidP="005375F2">
      <w:pPr>
        <w:spacing w:line="360" w:lineRule="auto"/>
        <w:ind w:firstLine="708"/>
        <w:rPr>
          <w:color w:val="000000"/>
          <w:sz w:val="24"/>
          <w:szCs w:val="24"/>
        </w:rPr>
      </w:pPr>
      <w:r w:rsidRPr="002816DF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2816DF">
        <w:rPr>
          <w:sz w:val="24"/>
          <w:szCs w:val="24"/>
        </w:rPr>
        <w:t xml:space="preserve">астоящее решение </w:t>
      </w:r>
      <w:r>
        <w:rPr>
          <w:sz w:val="24"/>
          <w:szCs w:val="24"/>
        </w:rPr>
        <w:t xml:space="preserve">подлежит официальному опубликованию (обнародованию) </w:t>
      </w:r>
      <w:r w:rsidRPr="002816DF">
        <w:rPr>
          <w:sz w:val="24"/>
          <w:szCs w:val="24"/>
        </w:rPr>
        <w:t>в порядке, установленном Уставом МО «Город Удачный»</w:t>
      </w:r>
      <w:r>
        <w:rPr>
          <w:sz w:val="24"/>
          <w:szCs w:val="24"/>
        </w:rPr>
        <w:t xml:space="preserve"> и </w:t>
      </w:r>
      <w:r w:rsidRPr="002816DF">
        <w:rPr>
          <w:sz w:val="24"/>
          <w:szCs w:val="24"/>
        </w:rPr>
        <w:t>вступает в силу после его официального опубликования (обнародования).</w:t>
      </w:r>
    </w:p>
    <w:p w:rsidR="005375F2" w:rsidRPr="002816DF" w:rsidRDefault="005375F2" w:rsidP="005375F2">
      <w:pPr>
        <w:pStyle w:val="ConsPlusNormal"/>
        <w:suppressLineNumber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16DF">
        <w:rPr>
          <w:rFonts w:ascii="Times New Roman" w:hAnsi="Times New Roman" w:cs="Times New Roman"/>
          <w:sz w:val="24"/>
          <w:szCs w:val="24"/>
        </w:rPr>
        <w:t xml:space="preserve">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5375F2" w:rsidRDefault="005375F2" w:rsidP="005375F2">
      <w:pPr>
        <w:spacing w:line="360" w:lineRule="auto"/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5375F2" w:rsidRPr="003E40FC" w:rsidTr="00445B5E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И.о. главы </w:t>
            </w:r>
            <w:r w:rsidRPr="003E40FC">
              <w:rPr>
                <w:b/>
                <w:sz w:val="24"/>
                <w:szCs w:val="24"/>
              </w:rPr>
              <w:t>города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__________О.Н. Балкарова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2018</w:t>
            </w:r>
            <w:r w:rsidRPr="003E40FC">
              <w:rPr>
                <w:sz w:val="24"/>
                <w:szCs w:val="24"/>
              </w:rPr>
              <w:t xml:space="preserve"> года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E40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__________В.М. Иващенко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375F2" w:rsidRDefault="005375F2" w:rsidP="005375F2">
      <w:pPr>
        <w:spacing w:line="360" w:lineRule="auto"/>
      </w:pPr>
    </w:p>
    <w:p w:rsidR="00235F47" w:rsidRPr="00F46B63" w:rsidRDefault="00235F47" w:rsidP="00235F47">
      <w:pPr>
        <w:pStyle w:val="aa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35F47" w:rsidRPr="00F46B63" w:rsidRDefault="00235F47" w:rsidP="00235F47">
      <w:pPr>
        <w:pStyle w:val="aa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235F47" w:rsidRPr="00F46B63" w:rsidRDefault="00235F47" w:rsidP="00235F47">
      <w:pPr>
        <w:pStyle w:val="aa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235F47" w:rsidRPr="009B0169" w:rsidRDefault="00235F47" w:rsidP="00235F47">
      <w:pPr>
        <w:pStyle w:val="aa"/>
        <w:ind w:left="5812"/>
        <w:rPr>
          <w:rFonts w:ascii="Arial" w:hAnsi="Arial" w:cs="Arial"/>
          <w:b/>
        </w:rPr>
      </w:pPr>
      <w:r>
        <w:rPr>
          <w:sz w:val="20"/>
          <w:szCs w:val="20"/>
        </w:rPr>
        <w:t>от  17 мая 2018 года №8-4</w:t>
      </w:r>
    </w:p>
    <w:p w:rsidR="005375F2" w:rsidRDefault="005375F2" w:rsidP="005375F2">
      <w:pPr>
        <w:rPr>
          <w:color w:val="000000"/>
          <w:sz w:val="24"/>
          <w:szCs w:val="24"/>
        </w:rPr>
      </w:pPr>
    </w:p>
    <w:p w:rsidR="00235F47" w:rsidRDefault="00235F47" w:rsidP="00235F47">
      <w:pPr>
        <w:pStyle w:val="ConsPlusNormal"/>
        <w:suppressLineNumbers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5AFA" w:rsidRPr="00235F47" w:rsidRDefault="00235F47" w:rsidP="00235F47">
      <w:pPr>
        <w:pStyle w:val="ConsPlusNormal"/>
        <w:suppressLineNumbers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235F47">
        <w:rPr>
          <w:rFonts w:ascii="Times New Roman" w:hAnsi="Times New Roman" w:cs="Times New Roman"/>
          <w:b/>
          <w:color w:val="000000"/>
          <w:sz w:val="24"/>
          <w:szCs w:val="24"/>
        </w:rPr>
        <w:t>ЗМЕНЕНИЯ</w:t>
      </w:r>
    </w:p>
    <w:p w:rsidR="008C5AFA" w:rsidRDefault="00235F47" w:rsidP="00235F47">
      <w:pPr>
        <w:shd w:val="clear" w:color="auto" w:fill="FFFFFF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235F47">
        <w:rPr>
          <w:b/>
          <w:color w:val="000000"/>
          <w:sz w:val="24"/>
          <w:szCs w:val="24"/>
        </w:rPr>
        <w:t xml:space="preserve">в </w:t>
      </w:r>
      <w:r w:rsidRPr="00235F47">
        <w:rPr>
          <w:b/>
          <w:sz w:val="24"/>
          <w:szCs w:val="24"/>
        </w:rPr>
        <w:t>Положение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(Якутия)»</w:t>
      </w:r>
      <w:r w:rsidRPr="00235F47">
        <w:rPr>
          <w:b/>
          <w:color w:val="000000"/>
          <w:sz w:val="24"/>
          <w:szCs w:val="24"/>
        </w:rPr>
        <w:t>, утвержденное решением городского Совета депутатов от 1 июля 2015 года №30-2</w:t>
      </w:r>
    </w:p>
    <w:p w:rsidR="00235F47" w:rsidRDefault="00235F47" w:rsidP="00235F47">
      <w:pPr>
        <w:shd w:val="clear" w:color="auto" w:fill="FFFFFF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</w:p>
    <w:p w:rsidR="00F41728" w:rsidRPr="00F41728" w:rsidRDefault="00F41728" w:rsidP="00F41728">
      <w:pPr>
        <w:spacing w:line="360" w:lineRule="auto"/>
        <w:ind w:firstLine="708"/>
        <w:rPr>
          <w:sz w:val="24"/>
          <w:szCs w:val="24"/>
        </w:rPr>
      </w:pPr>
      <w:r w:rsidRPr="00F41728">
        <w:rPr>
          <w:b/>
          <w:sz w:val="24"/>
          <w:szCs w:val="24"/>
        </w:rPr>
        <w:t>1)</w:t>
      </w:r>
      <w:r w:rsidR="00235F47" w:rsidRPr="00F41728">
        <w:rPr>
          <w:sz w:val="24"/>
          <w:szCs w:val="24"/>
        </w:rPr>
        <w:t xml:space="preserve"> </w:t>
      </w:r>
      <w:r w:rsidR="008F2104" w:rsidRPr="00F41728">
        <w:rPr>
          <w:b/>
          <w:sz w:val="24"/>
          <w:szCs w:val="24"/>
        </w:rPr>
        <w:t>в статье 3</w:t>
      </w:r>
      <w:r w:rsidRPr="00F41728">
        <w:rPr>
          <w:b/>
          <w:sz w:val="24"/>
          <w:szCs w:val="24"/>
        </w:rPr>
        <w:t>:</w:t>
      </w:r>
    </w:p>
    <w:p w:rsidR="00235F47" w:rsidRPr="00F41728" w:rsidRDefault="008F2104" w:rsidP="00F41728">
      <w:pPr>
        <w:spacing w:line="360" w:lineRule="auto"/>
        <w:rPr>
          <w:sz w:val="24"/>
          <w:szCs w:val="24"/>
        </w:rPr>
      </w:pPr>
      <w:r w:rsidRPr="00F41728">
        <w:rPr>
          <w:b/>
          <w:sz w:val="24"/>
          <w:szCs w:val="24"/>
        </w:rPr>
        <w:t>а)</w:t>
      </w:r>
      <w:r w:rsidRPr="00F41728">
        <w:rPr>
          <w:sz w:val="24"/>
          <w:szCs w:val="24"/>
        </w:rPr>
        <w:t xml:space="preserve"> </w:t>
      </w:r>
      <w:r w:rsidR="00235F47" w:rsidRPr="00F41728">
        <w:rPr>
          <w:b/>
          <w:sz w:val="24"/>
          <w:szCs w:val="24"/>
        </w:rPr>
        <w:t>пункт 3.5</w:t>
      </w:r>
      <w:r w:rsidR="004E1EFA" w:rsidRPr="00F41728">
        <w:rPr>
          <w:b/>
          <w:sz w:val="24"/>
          <w:szCs w:val="24"/>
        </w:rPr>
        <w:t>.</w:t>
      </w:r>
      <w:r w:rsidR="00235F47" w:rsidRPr="00F41728">
        <w:rPr>
          <w:b/>
          <w:sz w:val="24"/>
          <w:szCs w:val="24"/>
        </w:rPr>
        <w:t xml:space="preserve"> дополнить подпунктом г) следующего содержания</w:t>
      </w:r>
      <w:r w:rsidR="00235F47" w:rsidRPr="00F41728">
        <w:rPr>
          <w:sz w:val="24"/>
          <w:szCs w:val="24"/>
        </w:rPr>
        <w:t>: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«г) оплата стоимости  провоза сверхнормативного багажа по системе количества мест производится в размере не более 2-х мест на работника и на каждого члена семьи.</w:t>
      </w:r>
      <w:bookmarkStart w:id="0" w:name="OLE_LINK14"/>
      <w:bookmarkStart w:id="1" w:name="OLE_LINK15"/>
      <w:r w:rsidR="008F2104" w:rsidRPr="00F41728">
        <w:rPr>
          <w:rFonts w:ascii="Times New Roman" w:hAnsi="Times New Roman" w:cs="Times New Roman"/>
          <w:sz w:val="24"/>
          <w:szCs w:val="24"/>
        </w:rPr>
        <w:t>»;</w:t>
      </w:r>
    </w:p>
    <w:bookmarkEnd w:id="0"/>
    <w:bookmarkEnd w:id="1"/>
    <w:p w:rsidR="00235F47" w:rsidRPr="00F41728" w:rsidRDefault="008F2104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28">
        <w:rPr>
          <w:rFonts w:ascii="Times New Roman" w:hAnsi="Times New Roman" w:cs="Times New Roman"/>
          <w:b/>
          <w:sz w:val="24"/>
          <w:szCs w:val="24"/>
        </w:rPr>
        <w:t>б)</w:t>
      </w:r>
      <w:r w:rsidRPr="00F41728">
        <w:rPr>
          <w:rFonts w:ascii="Times New Roman" w:hAnsi="Times New Roman" w:cs="Times New Roman"/>
          <w:sz w:val="24"/>
          <w:szCs w:val="24"/>
        </w:rPr>
        <w:t xml:space="preserve"> </w:t>
      </w:r>
      <w:r w:rsidR="00235F47" w:rsidRPr="00F41728">
        <w:rPr>
          <w:rFonts w:ascii="Times New Roman" w:hAnsi="Times New Roman" w:cs="Times New Roman"/>
          <w:b/>
          <w:sz w:val="24"/>
          <w:szCs w:val="24"/>
        </w:rPr>
        <w:t>пункт 3.11. дополнить абзацем</w:t>
      </w:r>
      <w:r w:rsidRPr="00F41728">
        <w:rPr>
          <w:rFonts w:ascii="Times New Roman" w:hAnsi="Times New Roman" w:cs="Times New Roman"/>
          <w:b/>
          <w:sz w:val="24"/>
          <w:szCs w:val="24"/>
        </w:rPr>
        <w:t xml:space="preserve"> (первым по счету) следующего содержания</w:t>
      </w:r>
      <w:r w:rsidR="00235F47" w:rsidRPr="00F41728">
        <w:rPr>
          <w:rFonts w:ascii="Times New Roman" w:hAnsi="Times New Roman" w:cs="Times New Roman"/>
          <w:b/>
          <w:sz w:val="24"/>
          <w:szCs w:val="24"/>
        </w:rPr>
        <w:t>:</w:t>
      </w:r>
    </w:p>
    <w:p w:rsidR="00235F47" w:rsidRPr="00F41728" w:rsidRDefault="008F2104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3"/>
      <w:bookmarkStart w:id="3" w:name="OLE_LINK39"/>
      <w:r w:rsidRPr="00F41728">
        <w:rPr>
          <w:rFonts w:ascii="Times New Roman" w:hAnsi="Times New Roman" w:cs="Times New Roman"/>
          <w:sz w:val="24"/>
          <w:szCs w:val="24"/>
        </w:rPr>
        <w:t>«</w:t>
      </w:r>
      <w:r w:rsidR="00235F47" w:rsidRPr="00F41728">
        <w:rPr>
          <w:rFonts w:ascii="Times New Roman" w:hAnsi="Times New Roman" w:cs="Times New Roman"/>
          <w:sz w:val="24"/>
          <w:szCs w:val="24"/>
        </w:rPr>
        <w:t>Компенсация расходов по оплате проезда и провоза багажа производится по заявлению работника перед его отъездом и (или) членов его семьи в отпуск путем авансирования и последующего окончательного расчета. Авансирование производится в следующие сроки: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а)  работнику – не ранее, чем за 2 (два) месяца до даты начала отпуска;</w:t>
      </w:r>
    </w:p>
    <w:p w:rsidR="00235F47" w:rsidRPr="00F41728" w:rsidRDefault="00235F47" w:rsidP="00F41728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б)  работнику при использовании права на указанную компенсацию членами семьи работника - не ранее чем за 2 (два) месяца перед отъездом членов семьи работника в отпуск;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в) работнику, являющемуся одиноким родителем (матерью, отцом), единственным опекуном/попечителем; воспитывающему ребенка-инвалида, или имеющих трех и более детей - не ранее, чем за 3 (три) месяца до начала отпуска, а для членов  семьи указанного работника – не ранее, чем за 3 (три) месяца до даты их отъезда в отпуск.</w:t>
      </w:r>
      <w:r w:rsidR="008F2104" w:rsidRPr="00F41728">
        <w:rPr>
          <w:rFonts w:ascii="Times New Roman" w:hAnsi="Times New Roman" w:cs="Times New Roman"/>
          <w:sz w:val="24"/>
          <w:szCs w:val="24"/>
        </w:rPr>
        <w:t>»;</w:t>
      </w:r>
    </w:p>
    <w:bookmarkEnd w:id="2"/>
    <w:bookmarkEnd w:id="3"/>
    <w:p w:rsidR="00235F47" w:rsidRPr="00F41728" w:rsidRDefault="008F2104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 xml:space="preserve">в) в пункте </w:t>
      </w:r>
      <w:r w:rsidR="004E1EFA" w:rsidRPr="00F41728">
        <w:rPr>
          <w:rFonts w:ascii="Times New Roman" w:hAnsi="Times New Roman" w:cs="Times New Roman"/>
          <w:sz w:val="24"/>
          <w:szCs w:val="24"/>
        </w:rPr>
        <w:t>3.12. исключить первый абзац;</w:t>
      </w:r>
    </w:p>
    <w:p w:rsidR="00235F47" w:rsidRPr="00F41728" w:rsidRDefault="004E1EFA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28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235F47" w:rsidRPr="00F41728">
        <w:rPr>
          <w:rFonts w:ascii="Times New Roman" w:hAnsi="Times New Roman" w:cs="Times New Roman"/>
          <w:b/>
          <w:sz w:val="24"/>
          <w:szCs w:val="24"/>
        </w:rPr>
        <w:t>допол</w:t>
      </w:r>
      <w:r w:rsidR="00F41728">
        <w:rPr>
          <w:rFonts w:ascii="Times New Roman" w:hAnsi="Times New Roman" w:cs="Times New Roman"/>
          <w:b/>
          <w:sz w:val="24"/>
          <w:szCs w:val="24"/>
        </w:rPr>
        <w:t>нить пунктами</w:t>
      </w:r>
      <w:r w:rsidR="00235F47" w:rsidRPr="00F41728">
        <w:rPr>
          <w:rFonts w:ascii="Times New Roman" w:hAnsi="Times New Roman" w:cs="Times New Roman"/>
          <w:b/>
          <w:sz w:val="24"/>
          <w:szCs w:val="24"/>
        </w:rPr>
        <w:t xml:space="preserve"> 3.16.</w:t>
      </w:r>
      <w:r w:rsidRPr="00F41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728">
        <w:rPr>
          <w:rFonts w:ascii="Times New Roman" w:hAnsi="Times New Roman" w:cs="Times New Roman"/>
          <w:b/>
          <w:sz w:val="24"/>
          <w:szCs w:val="24"/>
        </w:rPr>
        <w:t xml:space="preserve">и 3.17. </w:t>
      </w:r>
      <w:r w:rsidRPr="00F41728">
        <w:rPr>
          <w:rFonts w:ascii="Times New Roman" w:hAnsi="Times New Roman" w:cs="Times New Roman"/>
          <w:b/>
          <w:sz w:val="24"/>
          <w:szCs w:val="24"/>
        </w:rPr>
        <w:t>следующего содержания</w:t>
      </w:r>
      <w:r w:rsidR="00235F47" w:rsidRPr="00F41728">
        <w:rPr>
          <w:rFonts w:ascii="Times New Roman" w:hAnsi="Times New Roman" w:cs="Times New Roman"/>
          <w:b/>
          <w:sz w:val="24"/>
          <w:szCs w:val="24"/>
        </w:rPr>
        <w:t>:</w:t>
      </w:r>
    </w:p>
    <w:p w:rsidR="00235F47" w:rsidRPr="00F41728" w:rsidRDefault="004E1EFA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20"/>
      <w:bookmarkStart w:id="5" w:name="OLE_LINK21"/>
      <w:r w:rsidRPr="00F41728">
        <w:rPr>
          <w:rFonts w:ascii="Times New Roman" w:hAnsi="Times New Roman" w:cs="Times New Roman"/>
          <w:sz w:val="24"/>
          <w:szCs w:val="24"/>
        </w:rPr>
        <w:t>«</w:t>
      </w:r>
      <w:r w:rsidR="00235F47" w:rsidRPr="00F41728">
        <w:rPr>
          <w:rFonts w:ascii="Times New Roman" w:hAnsi="Times New Roman" w:cs="Times New Roman"/>
          <w:sz w:val="24"/>
          <w:szCs w:val="24"/>
        </w:rPr>
        <w:t>3.16. Даты выезда к месту использования отпуска и возвращения из него могут приходиться  на: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а)    выходные и праздничные дни, ближайшие к отпуску;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б) нерабочее время (в период ежедневного отдыха) в день, непосредственно предшествующий отпуску, выходным или нерабочим праздничным дням перед отпуском.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 xml:space="preserve">В случае выезда в отпуск и (или) возвращения из отпуска в вышеуказанные дни </w:t>
      </w:r>
      <w:r w:rsidRPr="00F41728">
        <w:rPr>
          <w:rFonts w:ascii="Times New Roman" w:hAnsi="Times New Roman" w:cs="Times New Roman"/>
          <w:sz w:val="24"/>
          <w:szCs w:val="24"/>
        </w:rPr>
        <w:lastRenderedPageBreak/>
        <w:t>работник не утрачивает право на компенсацию расходов по оплате проезда к месту использования отпуска и обратно.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3.17. При предоставлении работнику отпуска с последующим увольнением расходы по оплате проезда и провоза багажа работника и членов его семьи компенсируется работнику при одновременном соблюдении следующих условий: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а) проездные документы, датированные не позднее даты увольнения, указанной  трудовой книжке работника;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б) обращение работника за компенсацией расходов по оплате проезда и провоза багажа с приложением документов, подтверждающих понесенные расходы, представлены  в течении 1 месяца с даты увольнения, указанной в трудовой книжке работника.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При этом авансирование, предусмотренное п.3.11 настоящего Положения, не производится.</w:t>
      </w:r>
      <w:r w:rsidR="004E1EFA" w:rsidRPr="00F41728">
        <w:rPr>
          <w:rFonts w:ascii="Times New Roman" w:hAnsi="Times New Roman" w:cs="Times New Roman"/>
          <w:sz w:val="24"/>
          <w:szCs w:val="24"/>
        </w:rPr>
        <w:t>»;</w:t>
      </w:r>
    </w:p>
    <w:p w:rsidR="00235F47" w:rsidRPr="00F41728" w:rsidRDefault="00235F4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EFA" w:rsidRPr="00F41728" w:rsidRDefault="004E1EFA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OLE_LINK48"/>
      <w:bookmarkStart w:id="7" w:name="OLE_LINK49"/>
      <w:bookmarkStart w:id="8" w:name="OLE_LINK50"/>
      <w:r w:rsidRPr="00F41728">
        <w:rPr>
          <w:rFonts w:ascii="Times New Roman" w:hAnsi="Times New Roman" w:cs="Times New Roman"/>
          <w:b/>
          <w:sz w:val="24"/>
          <w:szCs w:val="24"/>
        </w:rPr>
        <w:t>2) в статье 5:</w:t>
      </w:r>
    </w:p>
    <w:p w:rsidR="000B5537" w:rsidRPr="00F41728" w:rsidRDefault="000B553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28">
        <w:rPr>
          <w:rFonts w:ascii="Times New Roman" w:hAnsi="Times New Roman" w:cs="Times New Roman"/>
          <w:b/>
          <w:sz w:val="24"/>
          <w:szCs w:val="24"/>
        </w:rPr>
        <w:t>а) наименование статьи изложить в следующей редакции:</w:t>
      </w:r>
    </w:p>
    <w:p w:rsidR="000B5537" w:rsidRPr="00F41728" w:rsidRDefault="000B553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«5. Компенсация расходов, связанных с переездом из района Крайнего Севера к новому места жительства в другую местность.»;</w:t>
      </w:r>
    </w:p>
    <w:p w:rsidR="00235F47" w:rsidRPr="00F41728" w:rsidRDefault="000B553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28">
        <w:rPr>
          <w:rFonts w:ascii="Times New Roman" w:hAnsi="Times New Roman" w:cs="Times New Roman"/>
          <w:b/>
          <w:sz w:val="24"/>
          <w:szCs w:val="24"/>
        </w:rPr>
        <w:t>б</w:t>
      </w:r>
      <w:r w:rsidR="004E1EFA" w:rsidRPr="00F4172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35F47" w:rsidRPr="00F41728">
        <w:rPr>
          <w:rFonts w:ascii="Times New Roman" w:hAnsi="Times New Roman" w:cs="Times New Roman"/>
          <w:b/>
          <w:sz w:val="24"/>
          <w:szCs w:val="24"/>
        </w:rPr>
        <w:t>пункт 5.3. изложить в следующей редакции</w:t>
      </w:r>
      <w:bookmarkEnd w:id="6"/>
      <w:bookmarkEnd w:id="7"/>
      <w:bookmarkEnd w:id="8"/>
      <w:r w:rsidR="00235F47" w:rsidRPr="00F41728">
        <w:rPr>
          <w:rFonts w:ascii="Times New Roman" w:hAnsi="Times New Roman" w:cs="Times New Roman"/>
          <w:b/>
          <w:sz w:val="24"/>
          <w:szCs w:val="24"/>
        </w:rPr>
        <w:t>:</w:t>
      </w:r>
    </w:p>
    <w:p w:rsidR="00235F47" w:rsidRPr="00F41728" w:rsidRDefault="004E1EFA" w:rsidP="00F41728">
      <w:pPr>
        <w:spacing w:line="360" w:lineRule="auto"/>
        <w:rPr>
          <w:sz w:val="24"/>
          <w:szCs w:val="24"/>
        </w:rPr>
      </w:pPr>
      <w:r w:rsidRPr="00F41728">
        <w:rPr>
          <w:sz w:val="24"/>
          <w:szCs w:val="24"/>
        </w:rPr>
        <w:t>«</w:t>
      </w:r>
      <w:r w:rsidR="00235F47" w:rsidRPr="00F41728">
        <w:rPr>
          <w:sz w:val="24"/>
          <w:szCs w:val="24"/>
        </w:rPr>
        <w:t>5.3. Выплата компенсации расходов, связанных с переездом из района Крайнего Севера к новому месту жительства в другую местность, производится один раз, о чем делается отметка в личной карточке работника.</w:t>
      </w:r>
      <w:r w:rsidRPr="00F41728">
        <w:rPr>
          <w:sz w:val="24"/>
          <w:szCs w:val="24"/>
        </w:rPr>
        <w:t>»;</w:t>
      </w:r>
    </w:p>
    <w:p w:rsidR="00235F47" w:rsidRPr="00F41728" w:rsidRDefault="000B5537" w:rsidP="00F4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OLE_LINK53"/>
      <w:bookmarkStart w:id="10" w:name="OLE_LINK54"/>
      <w:bookmarkStart w:id="11" w:name="OLE_LINK55"/>
      <w:r w:rsidRPr="00F41728">
        <w:rPr>
          <w:rFonts w:ascii="Times New Roman" w:hAnsi="Times New Roman" w:cs="Times New Roman"/>
          <w:b/>
          <w:sz w:val="24"/>
          <w:szCs w:val="24"/>
        </w:rPr>
        <w:t>в) пункт 5.5</w:t>
      </w:r>
      <w:r w:rsidR="00235F47" w:rsidRPr="00F41728">
        <w:rPr>
          <w:rFonts w:ascii="Times New Roman" w:hAnsi="Times New Roman" w:cs="Times New Roman"/>
          <w:b/>
          <w:sz w:val="24"/>
          <w:szCs w:val="24"/>
        </w:rPr>
        <w:t>. изложить в следующей редакции:</w:t>
      </w:r>
    </w:p>
    <w:p w:rsidR="00235F47" w:rsidRPr="00F41728" w:rsidRDefault="000B5537" w:rsidP="00F41728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26"/>
      <w:bookmarkStart w:id="13" w:name="OLE_LINK27"/>
      <w:bookmarkEnd w:id="9"/>
      <w:bookmarkEnd w:id="10"/>
      <w:bookmarkEnd w:id="11"/>
      <w:r w:rsidRPr="00F41728">
        <w:rPr>
          <w:rFonts w:ascii="Times New Roman" w:hAnsi="Times New Roman" w:cs="Times New Roman"/>
          <w:sz w:val="24"/>
          <w:szCs w:val="24"/>
        </w:rPr>
        <w:t>«</w:t>
      </w:r>
      <w:r w:rsidR="00235F47" w:rsidRPr="00F41728">
        <w:rPr>
          <w:rFonts w:ascii="Times New Roman" w:hAnsi="Times New Roman" w:cs="Times New Roman"/>
          <w:sz w:val="24"/>
          <w:szCs w:val="24"/>
        </w:rPr>
        <w:t xml:space="preserve">5.5. Компенсация расходов, связанных с </w:t>
      </w:r>
      <w:r w:rsidR="00235F47" w:rsidRPr="00F41728">
        <w:rPr>
          <w:rFonts w:ascii="Times New Roman" w:hAnsi="Times New Roman" w:cs="Times New Roman"/>
          <w:spacing w:val="-4"/>
          <w:sz w:val="24"/>
          <w:szCs w:val="24"/>
        </w:rPr>
        <w:t>переездом к новому места жительства в другую местность</w:t>
      </w:r>
      <w:r w:rsidR="00235F47" w:rsidRPr="00F41728">
        <w:rPr>
          <w:rFonts w:ascii="Times New Roman" w:hAnsi="Times New Roman" w:cs="Times New Roman"/>
          <w:sz w:val="24"/>
          <w:szCs w:val="24"/>
        </w:rPr>
        <w:t>, производится только в случае увольнения работника по любым основаниям (за исключением увольнения за виновные действия) и фактического выезда при предъявлении документов, подтверждающих состав семьи, и о не использовании данной льготы членами семьи:</w:t>
      </w:r>
    </w:p>
    <w:p w:rsidR="00235F47" w:rsidRPr="00F41728" w:rsidRDefault="00235F47" w:rsidP="00F417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41728">
        <w:rPr>
          <w:sz w:val="24"/>
          <w:szCs w:val="24"/>
        </w:rPr>
        <w:t>- заявления о компенсации расходов по проезду и провозу багажа в связи с переездом из района Крайнего Севера к новому месту жительства в другую местность;</w:t>
      </w:r>
    </w:p>
    <w:p w:rsidR="00235F47" w:rsidRPr="00F41728" w:rsidRDefault="00235F47" w:rsidP="00F417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41728">
        <w:rPr>
          <w:sz w:val="24"/>
          <w:szCs w:val="24"/>
        </w:rPr>
        <w:t>- копии паспорта с отметкой о снятии с регистрационного учета по месту жительства;</w:t>
      </w:r>
    </w:p>
    <w:p w:rsidR="00235F47" w:rsidRPr="00F41728" w:rsidRDefault="00235F47" w:rsidP="00F417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41728">
        <w:rPr>
          <w:sz w:val="24"/>
          <w:szCs w:val="24"/>
        </w:rPr>
        <w:t>- справки о составе семьи;</w:t>
      </w:r>
    </w:p>
    <w:p w:rsidR="00235F47" w:rsidRPr="00F41728" w:rsidRDefault="00235F47" w:rsidP="00F41728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41728">
        <w:rPr>
          <w:sz w:val="24"/>
          <w:szCs w:val="24"/>
        </w:rPr>
        <w:t>-  адресная справка из паспортного стола;</w:t>
      </w:r>
    </w:p>
    <w:p w:rsidR="00235F47" w:rsidRPr="00F41728" w:rsidRDefault="00235F47" w:rsidP="00F417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41728">
        <w:rPr>
          <w:sz w:val="24"/>
          <w:szCs w:val="24"/>
        </w:rPr>
        <w:t>- документа, подтверждающего  факт неиспользования данной льготы другими членами семьи;</w:t>
      </w:r>
    </w:p>
    <w:p w:rsidR="00235F47" w:rsidRPr="00F41728" w:rsidRDefault="00235F47" w:rsidP="00F417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41728">
        <w:rPr>
          <w:sz w:val="24"/>
          <w:szCs w:val="24"/>
        </w:rPr>
        <w:lastRenderedPageBreak/>
        <w:t>- подлинников проездных документов, а также оформленных на работника документов подтверждающих произведенные им расходы по провозу багажа (договор на перевозку – договор транспортной экспедиции груза с обязательным указанием веса нетто, товарно-транспортные накладные и грузовые квитанции, контрольно-кассовые чеки, квитанции к приходно-кассовому ордеру, квитанции о приеме денежных средств на бланке строгой отчетности при оплате наличными денежными средствами, копии платежного поручения о перечислении денежных средств с отметкой банка при безналичной форме оплаты).</w:t>
      </w:r>
      <w:r w:rsidR="000B5537" w:rsidRPr="00F41728">
        <w:rPr>
          <w:sz w:val="24"/>
          <w:szCs w:val="24"/>
        </w:rPr>
        <w:t>»;</w:t>
      </w:r>
    </w:p>
    <w:bookmarkEnd w:id="12"/>
    <w:bookmarkEnd w:id="13"/>
    <w:p w:rsidR="00235F47" w:rsidRPr="00F41728" w:rsidRDefault="000B5537" w:rsidP="00F41728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F41728">
        <w:rPr>
          <w:b/>
          <w:sz w:val="24"/>
          <w:szCs w:val="24"/>
        </w:rPr>
        <w:t xml:space="preserve">г) </w:t>
      </w:r>
      <w:r w:rsidR="00235F47" w:rsidRPr="00F41728">
        <w:rPr>
          <w:b/>
          <w:sz w:val="24"/>
          <w:szCs w:val="24"/>
        </w:rPr>
        <w:t>пункт 5.7. изложить в следующей редакции:</w:t>
      </w:r>
    </w:p>
    <w:bookmarkEnd w:id="4"/>
    <w:bookmarkEnd w:id="5"/>
    <w:p w:rsidR="00235F47" w:rsidRPr="00F41728" w:rsidRDefault="000B5537" w:rsidP="00F41728">
      <w:pPr>
        <w:pStyle w:val="ConsPlusNormal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«</w:t>
      </w:r>
      <w:r w:rsidR="00235F47" w:rsidRPr="00F41728">
        <w:rPr>
          <w:rFonts w:ascii="Times New Roman" w:hAnsi="Times New Roman" w:cs="Times New Roman"/>
          <w:sz w:val="24"/>
          <w:szCs w:val="24"/>
        </w:rPr>
        <w:t>5.7.  Если переезд из района Крайнего Севера  к новому месту жительства в другую местность не связан с навигацией, то право требования компенсации расходов по последнему месту работы сохраняется у работника в течение одного года со дня его увольнения.</w:t>
      </w:r>
      <w:r w:rsidRPr="00F41728">
        <w:rPr>
          <w:rFonts w:ascii="Times New Roman" w:hAnsi="Times New Roman" w:cs="Times New Roman"/>
          <w:sz w:val="24"/>
          <w:szCs w:val="24"/>
        </w:rPr>
        <w:t>»;</w:t>
      </w:r>
    </w:p>
    <w:p w:rsidR="00235F47" w:rsidRPr="00F41728" w:rsidRDefault="000B5537" w:rsidP="00F41728">
      <w:pPr>
        <w:pStyle w:val="ConsPlusNormal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28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235F47" w:rsidRPr="00F41728">
        <w:rPr>
          <w:rFonts w:ascii="Times New Roman" w:hAnsi="Times New Roman" w:cs="Times New Roman"/>
          <w:b/>
          <w:sz w:val="24"/>
          <w:szCs w:val="24"/>
        </w:rPr>
        <w:t>пункт 5.10. изложить в следующей редакции:</w:t>
      </w:r>
    </w:p>
    <w:p w:rsidR="000B5537" w:rsidRPr="00F41728" w:rsidRDefault="000B5537" w:rsidP="00F41728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«</w:t>
      </w:r>
      <w:r w:rsidR="00235F47" w:rsidRPr="00F41728">
        <w:rPr>
          <w:rFonts w:ascii="Times New Roman" w:hAnsi="Times New Roman" w:cs="Times New Roman"/>
          <w:sz w:val="24"/>
          <w:szCs w:val="24"/>
        </w:rPr>
        <w:t xml:space="preserve">5.10. </w:t>
      </w:r>
      <w:r w:rsidRPr="00F41728">
        <w:rPr>
          <w:rFonts w:ascii="Times New Roman" w:hAnsi="Times New Roman" w:cs="Times New Roman"/>
          <w:sz w:val="24"/>
          <w:szCs w:val="24"/>
        </w:rPr>
        <w:t>Работникам, имеющим стаж непрерывной работы в организациях, финансируемых из местного бюджета муниципального образования «Город Удачный» Мирнинского района Республики Саха (Якутия), от трех до пяти лет, компенсация расходов, связанных с переездом из районов Крайнего Севера к новому месту жительства в другую местность, производится в размере пятидесяти процентов.</w:t>
      </w:r>
    </w:p>
    <w:p w:rsidR="000B5537" w:rsidRPr="00F41728" w:rsidRDefault="000B5537" w:rsidP="00F41728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При стаже до трех лет компенсация расходов, связанных с переездом из районов Крайнего Севера к новому месту жительства в другую местность не производится.</w:t>
      </w:r>
    </w:p>
    <w:p w:rsidR="000B5537" w:rsidRPr="00F41728" w:rsidRDefault="000B5537" w:rsidP="00F41728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В полном размере указанная компенсация выплачивается работникам, имеющим стаж непрерывной работы в организациях, финансируемых из местного бюджета муниципального образования «Город Удачный» Мирнинского района Республики Саха (Якутия) более пяти лет.»;</w:t>
      </w:r>
    </w:p>
    <w:p w:rsidR="00235F47" w:rsidRPr="00F41728" w:rsidRDefault="00235F47" w:rsidP="00F4172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235F47" w:rsidRPr="00F41728" w:rsidRDefault="000B5537" w:rsidP="00F417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F41728">
        <w:rPr>
          <w:b/>
          <w:sz w:val="24"/>
          <w:szCs w:val="24"/>
        </w:rPr>
        <w:t>3</w:t>
      </w:r>
      <w:r w:rsidR="004334E3" w:rsidRPr="00F41728">
        <w:rPr>
          <w:b/>
          <w:sz w:val="24"/>
          <w:szCs w:val="24"/>
        </w:rPr>
        <w:t>) в приложении н</w:t>
      </w:r>
      <w:r w:rsidR="00235F47" w:rsidRPr="00F41728">
        <w:rPr>
          <w:b/>
          <w:sz w:val="24"/>
          <w:szCs w:val="24"/>
        </w:rPr>
        <w:t>аименование таблицы изложить в следующей редакции:</w:t>
      </w:r>
    </w:p>
    <w:p w:rsidR="00235F47" w:rsidRPr="00F41728" w:rsidRDefault="004334E3" w:rsidP="00F41728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«</w:t>
      </w:r>
      <w:r w:rsidR="00235F47" w:rsidRPr="00F41728">
        <w:rPr>
          <w:rFonts w:ascii="Times New Roman" w:hAnsi="Times New Roman" w:cs="Times New Roman"/>
          <w:sz w:val="24"/>
          <w:szCs w:val="24"/>
        </w:rPr>
        <w:t xml:space="preserve">Нормы возмещения расходов по провозу личного имущества, связанных с переездом из района Крайнего Севера к новому месту жительства в другую </w:t>
      </w:r>
      <w:r w:rsidR="00F41728">
        <w:rPr>
          <w:rFonts w:ascii="Times New Roman" w:hAnsi="Times New Roman" w:cs="Times New Roman"/>
          <w:sz w:val="24"/>
          <w:szCs w:val="24"/>
        </w:rPr>
        <w:t>местность</w:t>
      </w:r>
      <w:r w:rsidRPr="00F41728">
        <w:rPr>
          <w:rFonts w:ascii="Times New Roman" w:hAnsi="Times New Roman" w:cs="Times New Roman"/>
          <w:sz w:val="24"/>
          <w:szCs w:val="24"/>
        </w:rPr>
        <w:t>»</w:t>
      </w:r>
      <w:r w:rsidR="00F41728">
        <w:rPr>
          <w:rFonts w:ascii="Times New Roman" w:hAnsi="Times New Roman" w:cs="Times New Roman"/>
          <w:sz w:val="24"/>
          <w:szCs w:val="24"/>
        </w:rPr>
        <w:t>.</w:t>
      </w:r>
    </w:p>
    <w:p w:rsidR="004334E3" w:rsidRPr="00F41728" w:rsidRDefault="004334E3" w:rsidP="00F41728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4E3" w:rsidRPr="00F41728" w:rsidRDefault="004334E3" w:rsidP="00F41728">
      <w:pPr>
        <w:pStyle w:val="ConsPlusNormal"/>
        <w:widowControl/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5F47" w:rsidRPr="00F41728" w:rsidRDefault="00235F47" w:rsidP="00F41728">
      <w:pPr>
        <w:pStyle w:val="ConsPlusNormal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F47" w:rsidRPr="00F41728" w:rsidRDefault="00235F47" w:rsidP="00F41728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9B266B" w:rsidRPr="00F41728" w:rsidRDefault="009B266B" w:rsidP="00F41728">
      <w:pPr>
        <w:spacing w:line="360" w:lineRule="auto"/>
        <w:rPr>
          <w:sz w:val="24"/>
          <w:szCs w:val="24"/>
        </w:rPr>
      </w:pPr>
    </w:p>
    <w:p w:rsidR="00941DB0" w:rsidRPr="00F41728" w:rsidRDefault="00941DB0" w:rsidP="00F41728">
      <w:pPr>
        <w:spacing w:line="360" w:lineRule="auto"/>
        <w:rPr>
          <w:sz w:val="24"/>
          <w:szCs w:val="24"/>
        </w:rPr>
      </w:pPr>
    </w:p>
    <w:p w:rsidR="00FF4A82" w:rsidRPr="00F41728" w:rsidRDefault="00FF4A82" w:rsidP="00F41728">
      <w:pPr>
        <w:pStyle w:val="aa"/>
        <w:spacing w:line="360" w:lineRule="auto"/>
        <w:ind w:firstLine="709"/>
        <w:jc w:val="both"/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C17776">
      <w:pPr>
        <w:pStyle w:val="aa"/>
        <w:ind w:left="5812"/>
        <w:rPr>
          <w:sz w:val="20"/>
          <w:szCs w:val="20"/>
        </w:rPr>
      </w:pPr>
    </w:p>
    <w:sectPr w:rsidR="00FF4A82" w:rsidSect="005375F2">
      <w:footerReference w:type="default" r:id="rId7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69" w:rsidRDefault="000F4669" w:rsidP="00E70F6B">
      <w:r>
        <w:separator/>
      </w:r>
    </w:p>
  </w:endnote>
  <w:endnote w:type="continuationSeparator" w:id="1">
    <w:p w:rsidR="000F4669" w:rsidRDefault="000F4669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5844C4">
        <w:pPr>
          <w:pStyle w:val="a8"/>
          <w:jc w:val="center"/>
        </w:pPr>
        <w:fldSimple w:instr=" PAGE   \* MERGEFORMAT ">
          <w:r w:rsidR="00F41728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69" w:rsidRDefault="000F4669" w:rsidP="00E70F6B">
      <w:r>
        <w:separator/>
      </w:r>
    </w:p>
  </w:footnote>
  <w:footnote w:type="continuationSeparator" w:id="1">
    <w:p w:rsidR="000F4669" w:rsidRDefault="000F4669" w:rsidP="00E70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B5537"/>
    <w:rsid w:val="000F4669"/>
    <w:rsid w:val="00195233"/>
    <w:rsid w:val="001B1823"/>
    <w:rsid w:val="00216249"/>
    <w:rsid w:val="00235F47"/>
    <w:rsid w:val="00290BF3"/>
    <w:rsid w:val="00295797"/>
    <w:rsid w:val="0036063E"/>
    <w:rsid w:val="004334E3"/>
    <w:rsid w:val="004557FE"/>
    <w:rsid w:val="004E1EFA"/>
    <w:rsid w:val="005375F2"/>
    <w:rsid w:val="005844C4"/>
    <w:rsid w:val="00611956"/>
    <w:rsid w:val="00692CE1"/>
    <w:rsid w:val="006B3D55"/>
    <w:rsid w:val="00746FDA"/>
    <w:rsid w:val="0078371B"/>
    <w:rsid w:val="007B031A"/>
    <w:rsid w:val="007B09DE"/>
    <w:rsid w:val="008C5AFA"/>
    <w:rsid w:val="008F2104"/>
    <w:rsid w:val="00941DB0"/>
    <w:rsid w:val="00971B9B"/>
    <w:rsid w:val="00983CF0"/>
    <w:rsid w:val="009A0A4D"/>
    <w:rsid w:val="009B266B"/>
    <w:rsid w:val="009E6A94"/>
    <w:rsid w:val="00A339F6"/>
    <w:rsid w:val="00A65C33"/>
    <w:rsid w:val="00A92736"/>
    <w:rsid w:val="00AA7CB6"/>
    <w:rsid w:val="00AC50EE"/>
    <w:rsid w:val="00B4446D"/>
    <w:rsid w:val="00B71B0F"/>
    <w:rsid w:val="00C17776"/>
    <w:rsid w:val="00C53747"/>
    <w:rsid w:val="00CE24B6"/>
    <w:rsid w:val="00D43E2E"/>
    <w:rsid w:val="00DE37E7"/>
    <w:rsid w:val="00E70F6B"/>
    <w:rsid w:val="00F41728"/>
    <w:rsid w:val="00F56214"/>
    <w:rsid w:val="00FE09CA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2018-05-29T22:28:00Z</cp:lastPrinted>
  <dcterms:created xsi:type="dcterms:W3CDTF">2018-06-04T07:49:00Z</dcterms:created>
  <dcterms:modified xsi:type="dcterms:W3CDTF">2018-06-04T07:49:00Z</dcterms:modified>
</cp:coreProperties>
</file>