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A616AC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A616AC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A616AC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A616AC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</w:r>
      <w:r w:rsidR="00B53308">
        <w:rPr>
          <w:b/>
          <w:sz w:val="24"/>
          <w:szCs w:val="24"/>
        </w:rPr>
        <w:t xml:space="preserve">  </w:t>
      </w:r>
      <w:r w:rsidR="00A616AC">
        <w:rPr>
          <w:b/>
          <w:sz w:val="24"/>
          <w:szCs w:val="24"/>
        </w:rPr>
        <w:t>№13-9</w:t>
      </w:r>
    </w:p>
    <w:p w:rsidR="00A616AC" w:rsidRDefault="00A616AC" w:rsidP="00A616AC">
      <w:pPr>
        <w:ind w:firstLine="0"/>
        <w:jc w:val="center"/>
        <w:rPr>
          <w:b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16AC">
        <w:rPr>
          <w:b/>
          <w:sz w:val="24"/>
          <w:szCs w:val="24"/>
        </w:rPr>
        <w:t>О безвозмездной передаче муниципального имущества в собственность</w:t>
      </w:r>
    </w:p>
    <w:p w:rsidR="00A616AC" w:rsidRPr="00A616AC" w:rsidRDefault="00A616AC" w:rsidP="00A616AC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A616AC">
        <w:rPr>
          <w:b/>
          <w:sz w:val="24"/>
          <w:szCs w:val="24"/>
        </w:rPr>
        <w:t>муниципального образования «Мирнинский район» Республики Саха (Якутия)</w:t>
      </w:r>
    </w:p>
    <w:p w:rsidR="00A616AC" w:rsidRPr="00A616AC" w:rsidRDefault="00A616AC" w:rsidP="00A616AC">
      <w:pPr>
        <w:autoSpaceDE w:val="0"/>
        <w:autoSpaceDN w:val="0"/>
        <w:adjustRightInd w:val="0"/>
        <w:spacing w:line="360" w:lineRule="auto"/>
        <w:ind w:firstLine="0"/>
        <w:rPr>
          <w:bCs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  <w:r w:rsidRPr="00A616AC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ствуясь Федеральным законом от </w:t>
      </w:r>
      <w:r w:rsidRPr="00A616AC">
        <w:rPr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  <w:r w:rsidRPr="00A616AC">
        <w:rPr>
          <w:spacing w:val="-6"/>
          <w:sz w:val="24"/>
          <w:szCs w:val="24"/>
        </w:rPr>
        <w:t>,</w:t>
      </w:r>
      <w:r w:rsidRPr="00A616AC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A616AC">
        <w:rPr>
          <w:bCs/>
          <w:sz w:val="24"/>
          <w:szCs w:val="24"/>
        </w:rPr>
        <w:t>аконом Республики Саха (Якутия) от 22 июля 2008 года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</w:t>
      </w:r>
      <w:r w:rsidRPr="00A616AC">
        <w:rPr>
          <w:sz w:val="24"/>
          <w:szCs w:val="24"/>
        </w:rPr>
        <w:t xml:space="preserve">, Положением о порядке владения, пользования и распоряжения муниципальным имуществом муниципального образования «Город Удачный» Мирнинского района Республики Саха (Якутия), утвержденного решением городского Совета МО «Город Удачный» от 27 марта 2009 года № 16-5, Уставом МО «Город Удачный», </w:t>
      </w:r>
      <w:r w:rsidRPr="00A616AC">
        <w:rPr>
          <w:b/>
          <w:bCs/>
          <w:sz w:val="24"/>
          <w:szCs w:val="24"/>
        </w:rPr>
        <w:t>городской Совет депутатов МО «Город Удачный» решил</w:t>
      </w:r>
      <w:r w:rsidRPr="00A616AC">
        <w:rPr>
          <w:b/>
          <w:sz w:val="24"/>
          <w:szCs w:val="24"/>
        </w:rPr>
        <w:t>:</w:t>
      </w:r>
    </w:p>
    <w:p w:rsidR="00A616AC" w:rsidRPr="00A616AC" w:rsidRDefault="00A616AC" w:rsidP="00A616AC">
      <w:pPr>
        <w:pStyle w:val="ae"/>
        <w:spacing w:before="0" w:after="0" w:line="360" w:lineRule="auto"/>
        <w:ind w:firstLine="709"/>
        <w:jc w:val="both"/>
      </w:pPr>
      <w:r w:rsidRPr="00A616AC">
        <w:t xml:space="preserve">1. </w:t>
      </w:r>
      <w:r w:rsidRPr="00A616AC">
        <w:tab/>
        <w:t>Передать безвозмездно в собственность муниципального образования «Мирнинский район» Республики Саха (Якутия) муниципальное имущество согласно приложению к настоящему решению.</w:t>
      </w:r>
    </w:p>
    <w:p w:rsidR="00A616AC" w:rsidRPr="00A616AC" w:rsidRDefault="00A616AC" w:rsidP="00A616AC">
      <w:pPr>
        <w:pStyle w:val="ac"/>
        <w:spacing w:after="0" w:line="360" w:lineRule="auto"/>
        <w:ind w:left="0" w:firstLine="708"/>
        <w:rPr>
          <w:sz w:val="24"/>
          <w:szCs w:val="24"/>
        </w:rPr>
      </w:pPr>
      <w:r w:rsidRPr="00A616AC">
        <w:rPr>
          <w:sz w:val="24"/>
          <w:szCs w:val="24"/>
        </w:rPr>
        <w:t>2.</w:t>
      </w:r>
      <w:r w:rsidRPr="00A616AC">
        <w:rPr>
          <w:sz w:val="24"/>
          <w:szCs w:val="24"/>
        </w:rPr>
        <w:tab/>
        <w:t>Администрации муниципального образования «Город Удачный» Мирнинского района Республики Саха (Якутия) в установленном порядке осуществить передачу муниципального имущества, указанного в пункте 1 настоящего решения.</w:t>
      </w:r>
    </w:p>
    <w:p w:rsidR="00A616AC" w:rsidRPr="00A616AC" w:rsidRDefault="00A616AC" w:rsidP="00A616AC">
      <w:pPr>
        <w:pStyle w:val="ac"/>
        <w:spacing w:after="0" w:line="360" w:lineRule="auto"/>
        <w:ind w:left="0" w:firstLine="708"/>
        <w:rPr>
          <w:sz w:val="24"/>
          <w:szCs w:val="24"/>
        </w:rPr>
      </w:pPr>
      <w:r w:rsidRPr="00A616AC">
        <w:rPr>
          <w:sz w:val="24"/>
          <w:szCs w:val="24"/>
        </w:rPr>
        <w:t>3.</w:t>
      </w:r>
      <w:r w:rsidRPr="00A616AC">
        <w:rPr>
          <w:sz w:val="24"/>
          <w:szCs w:val="24"/>
        </w:rPr>
        <w:tab/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A616AC" w:rsidRPr="00A616AC" w:rsidRDefault="00A616AC" w:rsidP="00A616AC">
      <w:pPr>
        <w:pStyle w:val="ac"/>
        <w:spacing w:after="0" w:line="360" w:lineRule="auto"/>
        <w:ind w:firstLine="425"/>
        <w:rPr>
          <w:sz w:val="24"/>
          <w:szCs w:val="24"/>
        </w:rPr>
      </w:pPr>
      <w:r w:rsidRPr="00A616AC">
        <w:rPr>
          <w:sz w:val="24"/>
          <w:szCs w:val="24"/>
        </w:rPr>
        <w:lastRenderedPageBreak/>
        <w:t>4.</w:t>
      </w:r>
      <w:r w:rsidRPr="00A616AC">
        <w:rPr>
          <w:sz w:val="24"/>
          <w:szCs w:val="24"/>
        </w:rPr>
        <w:tab/>
        <w:t>Настоящее решение вступает в</w:t>
      </w:r>
      <w:r>
        <w:rPr>
          <w:sz w:val="24"/>
          <w:szCs w:val="24"/>
        </w:rPr>
        <w:t xml:space="preserve"> силу со дня </w:t>
      </w:r>
      <w:r w:rsidRPr="00A616AC">
        <w:rPr>
          <w:sz w:val="24"/>
          <w:szCs w:val="24"/>
        </w:rPr>
        <w:t>его официального опубликования (обнародования).</w:t>
      </w:r>
    </w:p>
    <w:p w:rsidR="00A616AC" w:rsidRPr="00A616AC" w:rsidRDefault="00A616AC" w:rsidP="00A616AC">
      <w:pPr>
        <w:pStyle w:val="ac"/>
        <w:spacing w:after="0" w:line="360" w:lineRule="auto"/>
        <w:ind w:firstLine="425"/>
        <w:rPr>
          <w:sz w:val="24"/>
          <w:szCs w:val="24"/>
        </w:rPr>
      </w:pPr>
      <w:r w:rsidRPr="00A616AC">
        <w:rPr>
          <w:sz w:val="24"/>
          <w:szCs w:val="24"/>
        </w:rPr>
        <w:t xml:space="preserve">5. </w:t>
      </w:r>
      <w:r w:rsidRPr="00A616AC">
        <w:rPr>
          <w:sz w:val="24"/>
          <w:szCs w:val="24"/>
        </w:rPr>
        <w:tab/>
        <w:t>Контроль   исполнения   настоящего   решения   возложить   на   комиссию    по бюджету, налоговой политике, землепользованию, собственности (Иващенко В.М.).</w:t>
      </w: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A616AC" w:rsidRPr="00A616AC" w:rsidTr="00B62F30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Глава города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__________А.В. Приходько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ноября 2018 </w:t>
            </w:r>
            <w:r w:rsidRPr="00A616AC">
              <w:rPr>
                <w:sz w:val="24"/>
                <w:szCs w:val="24"/>
              </w:rPr>
              <w:t>года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A616A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>Председатель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16AC">
              <w:rPr>
                <w:b/>
                <w:sz w:val="24"/>
                <w:szCs w:val="24"/>
              </w:rPr>
              <w:t xml:space="preserve">__________В.В. Файзулин </w:t>
            </w: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A616AC" w:rsidRPr="00A616AC" w:rsidRDefault="00A616AC" w:rsidP="00A616AC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0E468D" w:rsidRDefault="000E468D" w:rsidP="000E468D">
      <w:pPr>
        <w:shd w:val="clear" w:color="auto" w:fill="FFFFFF"/>
        <w:spacing w:line="360" w:lineRule="auto"/>
        <w:ind w:firstLine="567"/>
        <w:jc w:val="right"/>
      </w:pPr>
    </w:p>
    <w:p w:rsidR="00A616AC" w:rsidRPr="000E468D" w:rsidRDefault="000E468D" w:rsidP="000E468D">
      <w:pPr>
        <w:shd w:val="clear" w:color="auto" w:fill="FFFFFF"/>
        <w:spacing w:line="360" w:lineRule="auto"/>
        <w:ind w:firstLine="567"/>
        <w:jc w:val="right"/>
      </w:pPr>
      <w:r w:rsidRPr="000E468D">
        <w:lastRenderedPageBreak/>
        <w:t>ПРИЛОЖЕНИЕ</w:t>
      </w:r>
    </w:p>
    <w:p w:rsidR="00A616AC" w:rsidRPr="000E468D" w:rsidRDefault="00A616AC" w:rsidP="00A616AC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0E468D">
        <w:t>к решению городского Совета</w:t>
      </w:r>
    </w:p>
    <w:p w:rsidR="00A616AC" w:rsidRPr="000E468D" w:rsidRDefault="00A616AC" w:rsidP="00A616AC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0E468D">
        <w:t xml:space="preserve">депутатов МО «Город Удачный» </w:t>
      </w:r>
    </w:p>
    <w:p w:rsidR="00A616AC" w:rsidRPr="000E468D" w:rsidRDefault="00A616AC" w:rsidP="00A616AC">
      <w:pPr>
        <w:shd w:val="clear" w:color="auto" w:fill="FFFFFF"/>
        <w:tabs>
          <w:tab w:val="left" w:pos="993"/>
        </w:tabs>
        <w:spacing w:line="360" w:lineRule="auto"/>
        <w:ind w:firstLine="567"/>
        <w:jc w:val="right"/>
      </w:pPr>
      <w:r w:rsidRPr="000E468D">
        <w:rPr>
          <w:highlight w:val="white"/>
        </w:rPr>
        <w:t>от 28 ноября 2018 года №</w:t>
      </w:r>
      <w:r w:rsidRPr="000E468D">
        <w:t>13-9</w:t>
      </w: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p w:rsidR="00A616AC" w:rsidRPr="00A616AC" w:rsidRDefault="00A616AC" w:rsidP="00A616AC">
      <w:pPr>
        <w:spacing w:line="360" w:lineRule="auto"/>
        <w:ind w:firstLine="708"/>
        <w:rPr>
          <w:b/>
          <w:sz w:val="24"/>
          <w:szCs w:val="24"/>
        </w:rPr>
      </w:pPr>
    </w:p>
    <w:p w:rsidR="00A616AC" w:rsidRPr="00A616AC" w:rsidRDefault="00A616AC" w:rsidP="00A616AC">
      <w:pPr>
        <w:tabs>
          <w:tab w:val="left" w:pos="1078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A616AC">
        <w:rPr>
          <w:b/>
          <w:sz w:val="24"/>
          <w:szCs w:val="24"/>
        </w:rPr>
        <w:t>Перечень муниципального имущества</w:t>
      </w:r>
      <w:r w:rsidR="000E468D">
        <w:rPr>
          <w:b/>
          <w:sz w:val="24"/>
          <w:szCs w:val="24"/>
        </w:rPr>
        <w:t>,</w:t>
      </w:r>
      <w:r w:rsidRPr="00A616AC">
        <w:rPr>
          <w:b/>
          <w:sz w:val="24"/>
          <w:szCs w:val="24"/>
        </w:rPr>
        <w:t xml:space="preserve"> безвозмездно передаваемого в собственность муниципального образования «Мирнинский район» Республики Саха (Якутия)</w:t>
      </w:r>
    </w:p>
    <w:p w:rsidR="00A616AC" w:rsidRPr="00A616AC" w:rsidRDefault="00A616AC" w:rsidP="00A616AC">
      <w:pPr>
        <w:tabs>
          <w:tab w:val="left" w:pos="10785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335"/>
        <w:gridCol w:w="1712"/>
        <w:gridCol w:w="2122"/>
        <w:gridCol w:w="1335"/>
        <w:gridCol w:w="1467"/>
      </w:tblGrid>
      <w:tr w:rsidR="00A616AC" w:rsidRPr="000E468D" w:rsidTr="000E468D">
        <w:tc>
          <w:tcPr>
            <w:tcW w:w="891" w:type="pct"/>
          </w:tcPr>
          <w:p w:rsidR="00A616AC" w:rsidRPr="000E468D" w:rsidRDefault="00A616AC" w:rsidP="00A616AC">
            <w:pPr>
              <w:tabs>
                <w:tab w:val="left" w:pos="10785"/>
              </w:tabs>
              <w:spacing w:line="360" w:lineRule="auto"/>
              <w:ind w:firstLine="34"/>
              <w:jc w:val="center"/>
              <w:rPr>
                <w:b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Наименование объекта</w:t>
            </w:r>
          </w:p>
        </w:tc>
        <w:tc>
          <w:tcPr>
            <w:tcW w:w="753" w:type="pct"/>
          </w:tcPr>
          <w:p w:rsidR="00A616AC" w:rsidRPr="000E468D" w:rsidRDefault="00A616AC" w:rsidP="00A616AC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Адрес</w:t>
            </w:r>
          </w:p>
        </w:tc>
        <w:tc>
          <w:tcPr>
            <w:tcW w:w="616" w:type="pct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 xml:space="preserve">Площадь, кв.м. /протяженность, км </w:t>
            </w:r>
          </w:p>
        </w:tc>
        <w:tc>
          <w:tcPr>
            <w:tcW w:w="1164" w:type="pct"/>
          </w:tcPr>
          <w:p w:rsidR="00A616AC" w:rsidRPr="000E468D" w:rsidRDefault="00A616AC" w:rsidP="00A616AC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Кадастровый</w:t>
            </w:r>
          </w:p>
          <w:p w:rsidR="00A616AC" w:rsidRPr="000E468D" w:rsidRDefault="00A616AC" w:rsidP="00A616AC">
            <w:pPr>
              <w:spacing w:line="360" w:lineRule="auto"/>
              <w:ind w:firstLine="34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(или инвентарный) номер</w:t>
            </w:r>
          </w:p>
        </w:tc>
        <w:tc>
          <w:tcPr>
            <w:tcW w:w="753" w:type="pct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Балансовая стоимость, руб.</w:t>
            </w:r>
          </w:p>
        </w:tc>
        <w:tc>
          <w:tcPr>
            <w:tcW w:w="822" w:type="pct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0E468D">
              <w:rPr>
                <w:b/>
                <w:bCs/>
                <w:color w:val="000000"/>
                <w:szCs w:val="24"/>
              </w:rPr>
              <w:t>Остаточная стоимость, руб.</w:t>
            </w:r>
          </w:p>
        </w:tc>
      </w:tr>
      <w:tr w:rsidR="00A616AC" w:rsidRPr="000E468D" w:rsidTr="000E468D">
        <w:tc>
          <w:tcPr>
            <w:tcW w:w="891" w:type="pct"/>
            <w:vAlign w:val="center"/>
          </w:tcPr>
          <w:p w:rsidR="00A616AC" w:rsidRPr="000E468D" w:rsidRDefault="00A616AC" w:rsidP="00A616AC">
            <w:pPr>
              <w:spacing w:line="360" w:lineRule="auto"/>
              <w:ind w:hanging="108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Здание ТП- 20    р-н Промзона</w:t>
            </w:r>
          </w:p>
        </w:tc>
        <w:tc>
          <w:tcPr>
            <w:tcW w:w="753" w:type="pct"/>
            <w:vAlign w:val="center"/>
          </w:tcPr>
          <w:p w:rsidR="00A616AC" w:rsidRPr="000E468D" w:rsidRDefault="00A616AC" w:rsidP="00A616AC">
            <w:pPr>
              <w:spacing w:line="360" w:lineRule="auto"/>
              <w:ind w:left="-108" w:right="-108" w:firstLine="0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г. Удачный, район Промзона</w:t>
            </w:r>
          </w:p>
        </w:tc>
        <w:tc>
          <w:tcPr>
            <w:tcW w:w="616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34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60,0</w:t>
            </w:r>
          </w:p>
        </w:tc>
        <w:tc>
          <w:tcPr>
            <w:tcW w:w="1164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E468D">
              <w:rPr>
                <w:szCs w:val="24"/>
              </w:rPr>
              <w:t>14:16:000000:4950</w:t>
            </w:r>
          </w:p>
        </w:tc>
        <w:tc>
          <w:tcPr>
            <w:tcW w:w="753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3 120 000,00</w:t>
            </w:r>
          </w:p>
        </w:tc>
        <w:tc>
          <w:tcPr>
            <w:tcW w:w="822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Cs/>
                <w:szCs w:val="24"/>
                <w:lang w:val="en-US"/>
              </w:rPr>
            </w:pPr>
            <w:r w:rsidRPr="000E468D">
              <w:rPr>
                <w:bCs/>
                <w:szCs w:val="24"/>
              </w:rPr>
              <w:t>3 120 000,00</w:t>
            </w:r>
          </w:p>
        </w:tc>
      </w:tr>
      <w:tr w:rsidR="00A616AC" w:rsidRPr="000E468D" w:rsidTr="000E468D">
        <w:tc>
          <w:tcPr>
            <w:tcW w:w="891" w:type="pct"/>
            <w:vAlign w:val="center"/>
          </w:tcPr>
          <w:p w:rsidR="00A616AC" w:rsidRPr="000E468D" w:rsidRDefault="00A616AC" w:rsidP="00A616AC">
            <w:pPr>
              <w:spacing w:line="360" w:lineRule="auto"/>
              <w:ind w:hanging="108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 xml:space="preserve">Временное линейно-кабельное сооружение ВЛ № 15 6кВ от Карьера до дачи, гаражи </w:t>
            </w:r>
          </w:p>
        </w:tc>
        <w:tc>
          <w:tcPr>
            <w:tcW w:w="753" w:type="pct"/>
            <w:vAlign w:val="center"/>
          </w:tcPr>
          <w:p w:rsidR="00A616AC" w:rsidRPr="000E468D" w:rsidRDefault="00A616AC" w:rsidP="00A616AC">
            <w:pPr>
              <w:spacing w:line="360" w:lineRule="auto"/>
              <w:ind w:left="-108" w:right="-108" w:firstLine="0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г. Удачный, район Промзоны и Нового города</w:t>
            </w:r>
          </w:p>
        </w:tc>
        <w:tc>
          <w:tcPr>
            <w:tcW w:w="616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34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3,0</w:t>
            </w:r>
          </w:p>
        </w:tc>
        <w:tc>
          <w:tcPr>
            <w:tcW w:w="1164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szCs w:val="24"/>
              </w:rPr>
            </w:pPr>
            <w:r w:rsidRPr="000E468D">
              <w:rPr>
                <w:szCs w:val="24"/>
              </w:rPr>
              <w:t>724</w:t>
            </w:r>
          </w:p>
        </w:tc>
        <w:tc>
          <w:tcPr>
            <w:tcW w:w="753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1 560 000,00</w:t>
            </w:r>
          </w:p>
        </w:tc>
        <w:tc>
          <w:tcPr>
            <w:tcW w:w="822" w:type="pct"/>
            <w:vAlign w:val="center"/>
          </w:tcPr>
          <w:p w:rsidR="00A616AC" w:rsidRPr="000E468D" w:rsidRDefault="00A616AC" w:rsidP="00A616AC">
            <w:pPr>
              <w:spacing w:line="360" w:lineRule="auto"/>
              <w:ind w:firstLine="0"/>
              <w:jc w:val="center"/>
              <w:rPr>
                <w:bCs/>
                <w:szCs w:val="24"/>
              </w:rPr>
            </w:pPr>
            <w:r w:rsidRPr="000E468D">
              <w:rPr>
                <w:bCs/>
                <w:szCs w:val="24"/>
              </w:rPr>
              <w:t>1 560 000,00</w:t>
            </w:r>
          </w:p>
        </w:tc>
      </w:tr>
    </w:tbl>
    <w:p w:rsidR="00A616AC" w:rsidRPr="00A616AC" w:rsidRDefault="00A616AC" w:rsidP="00A616AC">
      <w:pPr>
        <w:spacing w:line="360" w:lineRule="auto"/>
        <w:rPr>
          <w:sz w:val="24"/>
          <w:szCs w:val="24"/>
        </w:rPr>
      </w:pPr>
    </w:p>
    <w:p w:rsidR="00A616AC" w:rsidRPr="00A616AC" w:rsidRDefault="000E468D" w:rsidP="000E468D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DE46B7" w:rsidRPr="00A616AC" w:rsidRDefault="00DE46B7" w:rsidP="00A616AC">
      <w:pPr>
        <w:pStyle w:val="aa"/>
        <w:spacing w:line="360" w:lineRule="auto"/>
        <w:rPr>
          <w:b/>
        </w:rPr>
      </w:pPr>
    </w:p>
    <w:sectPr w:rsidR="00DE46B7" w:rsidRPr="00A616AC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7FC" w:rsidRDefault="00A257FC" w:rsidP="00E70F6B">
      <w:r>
        <w:separator/>
      </w:r>
    </w:p>
  </w:endnote>
  <w:endnote w:type="continuationSeparator" w:id="1">
    <w:p w:rsidR="00A257FC" w:rsidRDefault="00A257FC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825914">
        <w:pPr>
          <w:pStyle w:val="a8"/>
          <w:jc w:val="center"/>
        </w:pPr>
        <w:fldSimple w:instr=" PAGE   \* MERGEFORMAT ">
          <w:r w:rsidR="000E468D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7FC" w:rsidRDefault="00A257FC" w:rsidP="00E70F6B">
      <w:r>
        <w:separator/>
      </w:r>
    </w:p>
  </w:footnote>
  <w:footnote w:type="continuationSeparator" w:id="1">
    <w:p w:rsidR="00A257FC" w:rsidRDefault="00A257FC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E468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4557FE"/>
    <w:rsid w:val="00462D07"/>
    <w:rsid w:val="00494D6C"/>
    <w:rsid w:val="00551207"/>
    <w:rsid w:val="005573D6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25914"/>
    <w:rsid w:val="008C5AFA"/>
    <w:rsid w:val="0091005C"/>
    <w:rsid w:val="0092778C"/>
    <w:rsid w:val="00941DB0"/>
    <w:rsid w:val="00971B9B"/>
    <w:rsid w:val="009744C7"/>
    <w:rsid w:val="00983CF0"/>
    <w:rsid w:val="009B266B"/>
    <w:rsid w:val="009E6A94"/>
    <w:rsid w:val="00A257FC"/>
    <w:rsid w:val="00A339F6"/>
    <w:rsid w:val="00A616AC"/>
    <w:rsid w:val="00A92736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616AC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2018-11-29T07:01:00Z</dcterms:created>
  <dcterms:modified xsi:type="dcterms:W3CDTF">2018-11-29T07:01:00Z</dcterms:modified>
</cp:coreProperties>
</file>