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t>Памятка</w:t>
      </w:r>
    </w:p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t xml:space="preserve">по профилактике </w:t>
      </w:r>
      <w:proofErr w:type="gramStart"/>
      <w:r w:rsidRPr="00BA2FA4">
        <w:rPr>
          <w:rFonts w:ascii="Times New Roman" w:hAnsi="Times New Roman"/>
          <w:b/>
          <w:sz w:val="36"/>
          <w:szCs w:val="36"/>
        </w:rPr>
        <w:t>межнациональных</w:t>
      </w:r>
      <w:proofErr w:type="gramEnd"/>
      <w:r w:rsidRPr="00BA2FA4">
        <w:rPr>
          <w:rFonts w:ascii="Times New Roman" w:hAnsi="Times New Roman"/>
          <w:b/>
          <w:sz w:val="36"/>
          <w:szCs w:val="36"/>
        </w:rPr>
        <w:t xml:space="preserve"> и</w:t>
      </w:r>
    </w:p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t>межэтнических конфликтов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 Толерантность (от лат. tolerantia — терпение, терпеливость) —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социологический термин, обозначающий терпимость к иному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BA2FA4">
        <w:rPr>
          <w:rFonts w:ascii="Times New Roman" w:hAnsi="Times New Roman"/>
          <w:sz w:val="32"/>
          <w:szCs w:val="32"/>
        </w:rPr>
        <w:t>к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A2FA4">
        <w:rPr>
          <w:rFonts w:ascii="Times New Roman" w:hAnsi="Times New Roman"/>
          <w:sz w:val="32"/>
          <w:szCs w:val="32"/>
        </w:rPr>
        <w:t>иного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рода взглядам, нравам, привычкам.  </w:t>
      </w:r>
      <w:r>
        <w:rPr>
          <w:rFonts w:ascii="Times New Roman" w:hAnsi="Times New Roman"/>
          <w:sz w:val="32"/>
          <w:szCs w:val="32"/>
        </w:rPr>
        <w:t>Т</w:t>
      </w:r>
      <w:r w:rsidRPr="00BA2FA4">
        <w:rPr>
          <w:rFonts w:ascii="Times New Roman" w:hAnsi="Times New Roman"/>
          <w:sz w:val="32"/>
          <w:szCs w:val="32"/>
        </w:rPr>
        <w:t xml:space="preserve">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Толерантность означает уважение, принятие и правильное понимание других культур, способов самовыражения и проявления </w:t>
      </w: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/>
          <w:sz w:val="32"/>
          <w:szCs w:val="32"/>
        </w:rPr>
      </w:pPr>
    </w:p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lastRenderedPageBreak/>
        <w:t>Действия по профилактике</w:t>
      </w:r>
    </w:p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t>межнациональных и межэтнических</w:t>
      </w:r>
    </w:p>
    <w:p w:rsid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  <w:r w:rsidRPr="00BA2FA4">
        <w:rPr>
          <w:rFonts w:ascii="Times New Roman" w:hAnsi="Times New Roman"/>
          <w:b/>
          <w:sz w:val="36"/>
          <w:szCs w:val="36"/>
        </w:rPr>
        <w:t>конфликтов</w:t>
      </w:r>
    </w:p>
    <w:p w:rsidR="00BA2FA4" w:rsidRPr="00BA2FA4" w:rsidRDefault="00BA2FA4" w:rsidP="00BA2F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1. Очень важно сформировать у себя привычку терпимо и даже </w:t>
      </w:r>
      <w:proofErr w:type="gramStart"/>
      <w:r w:rsidRPr="00BA2FA4">
        <w:rPr>
          <w:rFonts w:ascii="Times New Roman" w:hAnsi="Times New Roman"/>
          <w:sz w:val="32"/>
          <w:szCs w:val="32"/>
        </w:rPr>
        <w:t>с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интересом относиться к мнению других людей, даже тогда, когда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оно противоположно </w:t>
      </w:r>
      <w:proofErr w:type="gramStart"/>
      <w:r w:rsidRPr="00BA2FA4">
        <w:rPr>
          <w:rFonts w:ascii="Times New Roman" w:hAnsi="Times New Roman"/>
          <w:sz w:val="32"/>
          <w:szCs w:val="32"/>
        </w:rPr>
        <w:t>вашему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отплатят тем же.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3. Избегайте в общении крайних, жестких и категоричных оценок.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Жесткость и категоричность легко провоцируют конфликтную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ситуацию.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4. Общаясь с окружающими, старайтесь видеть и опираться </w:t>
      </w:r>
      <w:proofErr w:type="gramStart"/>
      <w:r w:rsidRPr="00BA2FA4">
        <w:rPr>
          <w:rFonts w:ascii="Times New Roman" w:hAnsi="Times New Roman"/>
          <w:sz w:val="32"/>
          <w:szCs w:val="32"/>
        </w:rPr>
        <w:t>на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proofErr w:type="gramStart"/>
      <w:r w:rsidRPr="00BA2FA4">
        <w:rPr>
          <w:rFonts w:ascii="Times New Roman" w:hAnsi="Times New Roman"/>
          <w:sz w:val="32"/>
          <w:szCs w:val="32"/>
        </w:rPr>
        <w:t>положительное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в них. Оценивайте людей в большей степени </w:t>
      </w:r>
      <w:proofErr w:type="gramStart"/>
      <w:r w:rsidRPr="00BA2FA4">
        <w:rPr>
          <w:rFonts w:ascii="Times New Roman" w:hAnsi="Times New Roman"/>
          <w:sz w:val="32"/>
          <w:szCs w:val="32"/>
        </w:rPr>
        <w:t>по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тому, что они сделали, а не потому, что они не сделали.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5. Д. Карнеги настоятельно рекомендует не критиковать других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людей, дабы не провоцировать конфликты. Поэтому критика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человеком воспринимается </w:t>
      </w:r>
      <w:proofErr w:type="gramStart"/>
      <w:r w:rsidRPr="00BA2FA4">
        <w:rPr>
          <w:rFonts w:ascii="Times New Roman" w:hAnsi="Times New Roman"/>
          <w:sz w:val="32"/>
          <w:szCs w:val="32"/>
        </w:rPr>
        <w:t>более положительно</w:t>
      </w:r>
      <w:proofErr w:type="gramEnd"/>
      <w:r w:rsidRPr="00BA2FA4">
        <w:rPr>
          <w:rFonts w:ascii="Times New Roman" w:hAnsi="Times New Roman"/>
          <w:sz w:val="32"/>
          <w:szCs w:val="32"/>
        </w:rPr>
        <w:t xml:space="preserve">, если сначала вы его похвалили за что-либо.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6. Ругать, критиковать можно конкретные действия и поступки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человека, но не его личность!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7. В ходе общения желательно хотя бы изредка улыбаться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собеседнику.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BA2FA4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9. Не оскорбляйте, не унижайте, не обижайте, не обманывайте, не </w:t>
      </w:r>
    </w:p>
    <w:p w:rsidR="007D4C1D" w:rsidRPr="00BA2FA4" w:rsidRDefault="00BA2FA4" w:rsidP="00BA2FA4">
      <w:pPr>
        <w:rPr>
          <w:rFonts w:ascii="Times New Roman" w:hAnsi="Times New Roman"/>
          <w:sz w:val="32"/>
          <w:szCs w:val="32"/>
        </w:rPr>
      </w:pPr>
      <w:r w:rsidRPr="00BA2FA4">
        <w:rPr>
          <w:rFonts w:ascii="Times New Roman" w:hAnsi="Times New Roman"/>
          <w:sz w:val="32"/>
          <w:szCs w:val="32"/>
        </w:rPr>
        <w:t xml:space="preserve">предавайте – тогда уважение и любовь – Вам </w:t>
      </w:r>
      <w:proofErr w:type="gramStart"/>
      <w:r w:rsidRPr="00BA2FA4">
        <w:rPr>
          <w:rFonts w:ascii="Times New Roman" w:hAnsi="Times New Roman"/>
          <w:sz w:val="32"/>
          <w:szCs w:val="32"/>
        </w:rPr>
        <w:t>обеспечены</w:t>
      </w:r>
      <w:proofErr w:type="gramEnd"/>
      <w:r w:rsidRPr="00BA2FA4">
        <w:rPr>
          <w:rFonts w:ascii="Times New Roman" w:hAnsi="Times New Roman"/>
          <w:sz w:val="32"/>
          <w:szCs w:val="32"/>
        </w:rPr>
        <w:t>!</w:t>
      </w:r>
    </w:p>
    <w:sectPr w:rsidR="007D4C1D" w:rsidRPr="00BA2FA4" w:rsidSect="008800F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1F6E84"/>
    <w:rsid w:val="00212EE7"/>
    <w:rsid w:val="0024593C"/>
    <w:rsid w:val="00297DBF"/>
    <w:rsid w:val="002A1DC1"/>
    <w:rsid w:val="002B4E4C"/>
    <w:rsid w:val="002C4CE5"/>
    <w:rsid w:val="00302F9B"/>
    <w:rsid w:val="00320DBA"/>
    <w:rsid w:val="00360713"/>
    <w:rsid w:val="00367B69"/>
    <w:rsid w:val="003945D5"/>
    <w:rsid w:val="003A27D0"/>
    <w:rsid w:val="003C6C99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C6047"/>
    <w:rsid w:val="006D6143"/>
    <w:rsid w:val="00771699"/>
    <w:rsid w:val="00796317"/>
    <w:rsid w:val="007D4C1D"/>
    <w:rsid w:val="007D5FE7"/>
    <w:rsid w:val="007E5C6C"/>
    <w:rsid w:val="0085037A"/>
    <w:rsid w:val="00877AA8"/>
    <w:rsid w:val="008800F0"/>
    <w:rsid w:val="008B4A2F"/>
    <w:rsid w:val="008F342E"/>
    <w:rsid w:val="008F4624"/>
    <w:rsid w:val="00933618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2019-09-04T00:33:00Z</dcterms:created>
  <dcterms:modified xsi:type="dcterms:W3CDTF">2019-09-04T00:33:00Z</dcterms:modified>
</cp:coreProperties>
</file>