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25" w:rsidRDefault="005F2FDB" w:rsidP="00720225">
      <w:pPr>
        <w:jc w:val="center"/>
        <w:rPr>
          <w:szCs w:val="16"/>
        </w:rPr>
      </w:pPr>
      <w:r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-565150</wp:posOffset>
            </wp:positionV>
            <wp:extent cx="6468745" cy="1184275"/>
            <wp:effectExtent l="19050" t="0" r="8255" b="0"/>
            <wp:wrapSquare wrapText="bothSides"/>
            <wp:docPr id="2" name="Рисунок 2" descr="Заглавие_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главие_Вестн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B92"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-131912</wp:posOffset>
            </wp:positionH>
            <wp:positionV relativeFrom="paragraph">
              <wp:posOffset>621102</wp:posOffset>
            </wp:positionV>
            <wp:extent cx="429895" cy="491706"/>
            <wp:effectExtent l="19050" t="0" r="8255" b="0"/>
            <wp:wrapNone/>
            <wp:docPr id="3" name="Рисунок 8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96" r="6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9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225" w:rsidRPr="00632F5B">
        <w:rPr>
          <w:rFonts w:ascii="Georgia" w:hAnsi="Georgia"/>
          <w:b/>
          <w:i/>
          <w:spacing w:val="20"/>
          <w:szCs w:val="24"/>
        </w:rPr>
        <w:t>Муниципальное образование «Город Удачный»</w:t>
      </w:r>
    </w:p>
    <w:p w:rsidR="00720225" w:rsidRPr="00B826DD" w:rsidRDefault="00720225" w:rsidP="00720225">
      <w:pPr>
        <w:pStyle w:val="a6"/>
        <w:spacing w:line="276" w:lineRule="auto"/>
        <w:ind w:firstLine="284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ВЫПУСК</w:t>
      </w:r>
      <w:r w:rsidRPr="0048677E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№</w:t>
      </w:r>
      <w:r w:rsidR="0081090D">
        <w:rPr>
          <w:rFonts w:ascii="Georgia" w:hAnsi="Georgia"/>
          <w:b/>
        </w:rPr>
        <w:t xml:space="preserve"> </w:t>
      </w:r>
      <w:r w:rsidR="002D34E5">
        <w:rPr>
          <w:rFonts w:ascii="Georgia" w:hAnsi="Georgia"/>
          <w:b/>
        </w:rPr>
        <w:t>2</w:t>
      </w:r>
      <w:r w:rsidR="00793E1E">
        <w:rPr>
          <w:rFonts w:ascii="Georgia" w:hAnsi="Georgia"/>
          <w:b/>
        </w:rPr>
        <w:t>2</w:t>
      </w:r>
    </w:p>
    <w:p w:rsidR="00720225" w:rsidRDefault="00720225" w:rsidP="00720225">
      <w:pPr>
        <w:pStyle w:val="a6"/>
        <w:tabs>
          <w:tab w:val="left" w:pos="1418"/>
        </w:tabs>
        <w:spacing w:line="276" w:lineRule="auto"/>
        <w:jc w:val="center"/>
        <w:rPr>
          <w:rFonts w:ascii="Georgia" w:hAnsi="Georgia"/>
          <w:b/>
          <w:i/>
        </w:rPr>
      </w:pPr>
      <w:r w:rsidRPr="005137A5">
        <w:rPr>
          <w:rFonts w:ascii="Georgia" w:hAnsi="Georgia"/>
          <w:b/>
          <w:i/>
        </w:rPr>
        <w:t xml:space="preserve">Среда, </w:t>
      </w:r>
      <w:r w:rsidR="00793E1E">
        <w:rPr>
          <w:rFonts w:ascii="Georgia" w:hAnsi="Georgia"/>
          <w:b/>
          <w:i/>
        </w:rPr>
        <w:t>8</w:t>
      </w:r>
      <w:r>
        <w:rPr>
          <w:rFonts w:ascii="Georgia" w:hAnsi="Georgia"/>
          <w:b/>
          <w:i/>
        </w:rPr>
        <w:t xml:space="preserve"> </w:t>
      </w:r>
      <w:r w:rsidR="007E5891">
        <w:rPr>
          <w:rFonts w:ascii="Georgia" w:hAnsi="Georgia"/>
          <w:b/>
          <w:i/>
        </w:rPr>
        <w:t>июл</w:t>
      </w:r>
      <w:r w:rsidR="00AE0C65">
        <w:rPr>
          <w:rFonts w:ascii="Georgia" w:hAnsi="Georgia"/>
          <w:b/>
          <w:i/>
        </w:rPr>
        <w:t>я</w:t>
      </w:r>
      <w:r w:rsidRPr="00727756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>20</w:t>
      </w:r>
      <w:r w:rsidR="00AE0C65">
        <w:rPr>
          <w:rFonts w:ascii="Georgia" w:hAnsi="Georgia"/>
          <w:b/>
          <w:i/>
        </w:rPr>
        <w:t>20</w:t>
      </w:r>
      <w:r>
        <w:rPr>
          <w:rFonts w:ascii="Georgia" w:hAnsi="Georgia"/>
          <w:b/>
          <w:i/>
        </w:rPr>
        <w:t xml:space="preserve"> г</w:t>
      </w:r>
      <w:r w:rsidR="005F2FDB">
        <w:rPr>
          <w:rFonts w:ascii="Georgia" w:hAnsi="Georgia"/>
          <w:b/>
          <w:i/>
        </w:rPr>
        <w:t>ода</w:t>
      </w:r>
      <w:r w:rsidRPr="002C119A">
        <w:rPr>
          <w:rFonts w:ascii="Georgia" w:hAnsi="Georgia"/>
          <w:b/>
          <w:i/>
        </w:rPr>
        <w:tab/>
      </w:r>
      <w:r w:rsidRPr="00727756"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 w:rsidRPr="00727756">
        <w:rPr>
          <w:rFonts w:ascii="Georgia" w:hAnsi="Georgia"/>
          <w:b/>
          <w:i/>
        </w:rPr>
        <w:t>распространяется бесплатно</w:t>
      </w:r>
    </w:p>
    <w:p w:rsidR="00720225" w:rsidRPr="00667CB5" w:rsidRDefault="00FC0998" w:rsidP="00720225">
      <w:pPr>
        <w:pStyle w:val="a6"/>
        <w:tabs>
          <w:tab w:val="left" w:pos="1418"/>
        </w:tabs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FC0998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9.75pt;margin-top:12.6pt;width:507.4pt;height:0;z-index:251661312" o:connectortype="straight" strokeweight="1pt"/>
        </w:pict>
      </w:r>
      <w:r>
        <w:rPr>
          <w:rFonts w:ascii="Georgia" w:hAnsi="Georgia"/>
          <w:b/>
          <w:noProof/>
          <w:sz w:val="20"/>
          <w:szCs w:val="20"/>
          <w:lang w:eastAsia="ru-RU"/>
        </w:rPr>
        <w:pict>
          <v:shape id="_x0000_s1028" type="#_x0000_t32" style="position:absolute;left:0;text-align:left;margin-left:-9.35pt;margin-top:.05pt;width:507.4pt;height:0;z-index:251660288" o:connectortype="straight" strokeweight="1.5pt"/>
        </w:pict>
      </w:r>
      <w:r w:rsidR="00667CB5" w:rsidRPr="00667CB5">
        <w:rPr>
          <w:rFonts w:ascii="Georgia" w:hAnsi="Georgia"/>
          <w:b/>
          <w:sz w:val="20"/>
          <w:szCs w:val="20"/>
        </w:rPr>
        <w:t>Официальный печатный орган администрации МО «Город Удачный»</w:t>
      </w:r>
    </w:p>
    <w:p w:rsidR="00667CB5" w:rsidRPr="00F33133" w:rsidRDefault="00667CB5" w:rsidP="00667CB5">
      <w:pPr>
        <w:jc w:val="center"/>
      </w:pPr>
      <w:r w:rsidRPr="00667CB5">
        <w:rPr>
          <w:rFonts w:asciiTheme="minorHAnsi" w:hAnsiTheme="minorHAnsi" w:cstheme="minorHAnsi"/>
          <w:sz w:val="16"/>
          <w:szCs w:val="16"/>
        </w:rPr>
        <w:t xml:space="preserve">Наш сайт в Интернете – </w:t>
      </w:r>
      <w:hyperlink r:id="rId10" w:history="1"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ww</w:t>
        </w:r>
        <w:r w:rsidRPr="00667CB5">
          <w:rPr>
            <w:rStyle w:val="a3"/>
            <w:rFonts w:asciiTheme="minorHAnsi" w:hAnsiTheme="minorHAnsi" w:cstheme="minorHAnsi"/>
            <w:sz w:val="16"/>
            <w:szCs w:val="16"/>
            <w:lang w:val="en-US"/>
          </w:rPr>
          <w:t>w</w:t>
        </w:r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.</w:t>
        </w:r>
        <w:proofErr w:type="spellStart"/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мо-город-удачный.рф</w:t>
        </w:r>
        <w:proofErr w:type="spellEnd"/>
      </w:hyperlink>
    </w:p>
    <w:p w:rsidR="00006DFC" w:rsidRPr="00F33133" w:rsidRDefault="00006DFC" w:rsidP="00667CB5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4D0699" w:rsidRDefault="004D0699" w:rsidP="00667CB5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4D0699" w:rsidRDefault="004D0699" w:rsidP="00667CB5">
      <w:pPr>
        <w:jc w:val="center"/>
        <w:rPr>
          <w:rFonts w:asciiTheme="minorHAnsi" w:hAnsiTheme="minorHAnsi" w:cstheme="minorHAnsi"/>
          <w:sz w:val="16"/>
          <w:szCs w:val="16"/>
        </w:rPr>
        <w:sectPr w:rsidR="004D0699" w:rsidSect="00720225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B0061C" w:rsidRPr="00F828ED" w:rsidRDefault="004C1193" w:rsidP="00B0061C">
      <w:pPr>
        <w:pStyle w:val="a6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ПОСТАНОВЛЕНИЕ</w:t>
      </w:r>
    </w:p>
    <w:p w:rsidR="00B0061C" w:rsidRPr="007F4472" w:rsidRDefault="00B0061C" w:rsidP="00B0061C">
      <w:pPr>
        <w:pStyle w:val="a6"/>
        <w:rPr>
          <w:rFonts w:cstheme="minorHAnsi"/>
          <w:b/>
          <w:sz w:val="16"/>
          <w:szCs w:val="16"/>
        </w:rPr>
      </w:pPr>
      <w:r w:rsidRPr="007F4472">
        <w:rPr>
          <w:rFonts w:cstheme="minorHAnsi"/>
          <w:b/>
          <w:sz w:val="16"/>
          <w:szCs w:val="16"/>
        </w:rPr>
        <w:t xml:space="preserve">от </w:t>
      </w:r>
      <w:r w:rsidR="00963251">
        <w:rPr>
          <w:rFonts w:cstheme="minorHAnsi"/>
          <w:b/>
          <w:sz w:val="16"/>
          <w:szCs w:val="16"/>
        </w:rPr>
        <w:t>02</w:t>
      </w:r>
      <w:r w:rsidRPr="007F4472">
        <w:rPr>
          <w:rFonts w:cstheme="minorHAnsi"/>
          <w:b/>
          <w:sz w:val="16"/>
          <w:szCs w:val="16"/>
        </w:rPr>
        <w:t>.0</w:t>
      </w:r>
      <w:r w:rsidR="00963251">
        <w:rPr>
          <w:rFonts w:cstheme="minorHAnsi"/>
          <w:b/>
          <w:sz w:val="16"/>
          <w:szCs w:val="16"/>
        </w:rPr>
        <w:t>7</w:t>
      </w:r>
      <w:r w:rsidRPr="007F4472">
        <w:rPr>
          <w:rFonts w:cstheme="minorHAnsi"/>
          <w:b/>
          <w:sz w:val="16"/>
          <w:szCs w:val="16"/>
        </w:rPr>
        <w:t>.20</w:t>
      </w:r>
      <w:r w:rsidR="00815A9C">
        <w:rPr>
          <w:rFonts w:cstheme="minorHAnsi"/>
          <w:b/>
          <w:sz w:val="16"/>
          <w:szCs w:val="16"/>
        </w:rPr>
        <w:t>20</w:t>
      </w:r>
      <w:r w:rsidRPr="007F4472">
        <w:rPr>
          <w:rFonts w:cstheme="minorHAnsi"/>
          <w:b/>
          <w:sz w:val="16"/>
          <w:szCs w:val="16"/>
        </w:rPr>
        <w:tab/>
      </w:r>
      <w:r w:rsidRPr="007F4472">
        <w:rPr>
          <w:rFonts w:cstheme="minorHAnsi"/>
          <w:b/>
          <w:sz w:val="16"/>
          <w:szCs w:val="16"/>
        </w:rPr>
        <w:tab/>
      </w:r>
      <w:r w:rsidRPr="007F4472">
        <w:rPr>
          <w:rFonts w:cstheme="minorHAnsi"/>
          <w:b/>
          <w:sz w:val="16"/>
          <w:szCs w:val="16"/>
        </w:rPr>
        <w:tab/>
      </w:r>
      <w:r w:rsidRPr="007F4472">
        <w:rPr>
          <w:rFonts w:cstheme="minorHAnsi"/>
          <w:b/>
          <w:sz w:val="16"/>
          <w:szCs w:val="16"/>
        </w:rPr>
        <w:tab/>
        <w:t xml:space="preserve">№ </w:t>
      </w:r>
      <w:r w:rsidR="00963251">
        <w:rPr>
          <w:rFonts w:cstheme="minorHAnsi"/>
          <w:b/>
          <w:sz w:val="16"/>
          <w:szCs w:val="16"/>
        </w:rPr>
        <w:t>305</w:t>
      </w:r>
    </w:p>
    <w:p w:rsidR="00B0061C" w:rsidRPr="00963251" w:rsidRDefault="00B0061C" w:rsidP="00963251">
      <w:pPr>
        <w:pStyle w:val="a6"/>
        <w:jc w:val="both"/>
        <w:rPr>
          <w:sz w:val="16"/>
          <w:szCs w:val="16"/>
        </w:rPr>
      </w:pPr>
    </w:p>
    <w:p w:rsidR="00963251" w:rsidRPr="00963251" w:rsidRDefault="00963251" w:rsidP="00963251">
      <w:pPr>
        <w:pStyle w:val="a6"/>
        <w:jc w:val="center"/>
        <w:rPr>
          <w:rFonts w:ascii="Times New Roman" w:hAnsi="Times New Roman"/>
          <w:color w:val="000000"/>
          <w:sz w:val="16"/>
          <w:szCs w:val="16"/>
        </w:rPr>
      </w:pPr>
      <w:r w:rsidRPr="00963251">
        <w:rPr>
          <w:b/>
          <w:sz w:val="16"/>
          <w:szCs w:val="16"/>
        </w:rPr>
        <w:t xml:space="preserve">Об утверждении Схемы </w:t>
      </w:r>
      <w:r w:rsidRPr="00963251">
        <w:rPr>
          <w:rStyle w:val="a4"/>
          <w:color w:val="000000"/>
          <w:sz w:val="16"/>
          <w:szCs w:val="16"/>
        </w:rPr>
        <w:t xml:space="preserve">водоснабжения и водоотведения муниципального образования </w:t>
      </w:r>
      <w:r w:rsidRPr="00963251">
        <w:rPr>
          <w:rStyle w:val="a4"/>
          <w:rFonts w:ascii="Times New Roman" w:hAnsi="Times New Roman"/>
          <w:bCs w:val="0"/>
          <w:color w:val="000000"/>
          <w:sz w:val="16"/>
          <w:szCs w:val="16"/>
        </w:rPr>
        <w:t>«Город Удачный» Мирнинского района Республики Саха (Якутия) на период по 2037 год</w:t>
      </w:r>
    </w:p>
    <w:p w:rsidR="00963251" w:rsidRPr="00963251" w:rsidRDefault="00963251" w:rsidP="00963251">
      <w:pPr>
        <w:pStyle w:val="a6"/>
        <w:jc w:val="both"/>
        <w:rPr>
          <w:color w:val="000000"/>
          <w:sz w:val="16"/>
          <w:szCs w:val="16"/>
        </w:rPr>
      </w:pPr>
    </w:p>
    <w:p w:rsidR="00963251" w:rsidRPr="00963251" w:rsidRDefault="00963251" w:rsidP="00963251">
      <w:pPr>
        <w:pStyle w:val="a6"/>
        <w:jc w:val="both"/>
        <w:rPr>
          <w:color w:val="000000"/>
          <w:sz w:val="16"/>
          <w:szCs w:val="16"/>
          <w:shd w:val="clear" w:color="auto" w:fill="FFFFFF"/>
        </w:rPr>
      </w:pPr>
      <w:r w:rsidRPr="00963251">
        <w:rPr>
          <w:color w:val="000000"/>
          <w:sz w:val="16"/>
          <w:szCs w:val="16"/>
          <w:shd w:val="clear" w:color="auto" w:fill="FFFFFF"/>
        </w:rPr>
        <w:t>Руководствуясь Федеральным законом от 7 декабря 2011 года № 416-ФЗ «О водоснабжении и водоотведении»,  постановлением Правительства Российской Федерации от 5 сентября 2013 года  № 782 «О схемах водоснабжения и водоотведения»,</w:t>
      </w:r>
    </w:p>
    <w:p w:rsidR="00963251" w:rsidRPr="00963251" w:rsidRDefault="00963251" w:rsidP="00963251">
      <w:pPr>
        <w:pStyle w:val="a6"/>
        <w:jc w:val="both"/>
        <w:rPr>
          <w:b/>
          <w:color w:val="000000"/>
          <w:sz w:val="16"/>
          <w:szCs w:val="16"/>
          <w:shd w:val="clear" w:color="auto" w:fill="FFFFFF"/>
        </w:rPr>
      </w:pPr>
      <w:r w:rsidRPr="00963251">
        <w:rPr>
          <w:b/>
          <w:color w:val="000000"/>
          <w:sz w:val="16"/>
          <w:szCs w:val="16"/>
          <w:shd w:val="clear" w:color="auto" w:fill="FFFFFF"/>
        </w:rPr>
        <w:t>ПОСТАНАВЛЯЮ:</w:t>
      </w:r>
    </w:p>
    <w:p w:rsidR="00963251" w:rsidRPr="00963251" w:rsidRDefault="00963251" w:rsidP="00963251">
      <w:pPr>
        <w:pStyle w:val="a6"/>
        <w:numPr>
          <w:ilvl w:val="0"/>
          <w:numId w:val="44"/>
        </w:numPr>
        <w:ind w:left="426" w:hanging="426"/>
        <w:jc w:val="both"/>
        <w:rPr>
          <w:sz w:val="16"/>
          <w:szCs w:val="16"/>
        </w:rPr>
      </w:pPr>
      <w:r w:rsidRPr="00963251">
        <w:rPr>
          <w:color w:val="000000"/>
          <w:sz w:val="16"/>
          <w:szCs w:val="16"/>
        </w:rPr>
        <w:t>Утвердить Схему водоснабжения и водоотведения муниципального образования «Город Удачный» Мирнинского района Республики Саха (Якутия) на период по 2037 год согласно приложению к настоящему постановлению.</w:t>
      </w:r>
    </w:p>
    <w:p w:rsidR="00963251" w:rsidRPr="00963251" w:rsidRDefault="00963251" w:rsidP="00963251">
      <w:pPr>
        <w:pStyle w:val="a6"/>
        <w:numPr>
          <w:ilvl w:val="0"/>
          <w:numId w:val="44"/>
        </w:numPr>
        <w:ind w:left="426" w:hanging="426"/>
        <w:jc w:val="both"/>
        <w:rPr>
          <w:sz w:val="16"/>
          <w:szCs w:val="16"/>
        </w:rPr>
      </w:pPr>
      <w:r w:rsidRPr="00963251">
        <w:rPr>
          <w:sz w:val="16"/>
          <w:szCs w:val="16"/>
        </w:rPr>
        <w:t xml:space="preserve">Опубликовать настоящее постановление в порядке, предусмотренном Уставом муниципального образования «Город Удачный» Мирнинского района Республики Саха (Якутия). </w:t>
      </w:r>
      <w:proofErr w:type="gramStart"/>
      <w:r w:rsidRPr="00963251">
        <w:rPr>
          <w:sz w:val="16"/>
          <w:szCs w:val="16"/>
        </w:rPr>
        <w:t>Ответственный за опубликование настоящего постановления в соответствии с Уставом муниципального образования «Город Удачный» Мирнинского района Республики Саха (Якутия) и размещение на официальном сайте муниципального образования «Город Удачный» Мирнинского района Республики Саха (Якутия)  пресс-секретарь (Исаева В.В.), ответственный за направление настоящего постановления для опубликования и размещения на официальном сайте муниципального образования «Город Удачный» Мирнинского района Республики Саха (Якутия) главный специалист по</w:t>
      </w:r>
      <w:proofErr w:type="gramEnd"/>
      <w:r w:rsidRPr="00963251">
        <w:rPr>
          <w:sz w:val="16"/>
          <w:szCs w:val="16"/>
        </w:rPr>
        <w:t xml:space="preserve"> коммунальному хозяйству (</w:t>
      </w:r>
      <w:proofErr w:type="spellStart"/>
      <w:r w:rsidRPr="00963251">
        <w:rPr>
          <w:sz w:val="16"/>
          <w:szCs w:val="16"/>
        </w:rPr>
        <w:t>Капитурова</w:t>
      </w:r>
      <w:proofErr w:type="spellEnd"/>
      <w:r w:rsidRPr="00963251">
        <w:rPr>
          <w:sz w:val="16"/>
          <w:szCs w:val="16"/>
        </w:rPr>
        <w:t xml:space="preserve"> В.П.).</w:t>
      </w:r>
    </w:p>
    <w:p w:rsidR="00963251" w:rsidRPr="00963251" w:rsidRDefault="00963251" w:rsidP="00963251">
      <w:pPr>
        <w:pStyle w:val="a6"/>
        <w:numPr>
          <w:ilvl w:val="0"/>
          <w:numId w:val="44"/>
        </w:numPr>
        <w:ind w:left="426" w:hanging="426"/>
        <w:jc w:val="both"/>
        <w:rPr>
          <w:color w:val="000000"/>
          <w:sz w:val="16"/>
          <w:szCs w:val="16"/>
        </w:rPr>
      </w:pPr>
      <w:r w:rsidRPr="00963251">
        <w:rPr>
          <w:sz w:val="16"/>
          <w:szCs w:val="16"/>
        </w:rPr>
        <w:t>Настоящее постановление вступает в силу со дня его официального опубликования (обнародования).</w:t>
      </w:r>
    </w:p>
    <w:p w:rsidR="00963251" w:rsidRPr="00963251" w:rsidRDefault="00963251" w:rsidP="00963251">
      <w:pPr>
        <w:pStyle w:val="a6"/>
        <w:numPr>
          <w:ilvl w:val="0"/>
          <w:numId w:val="44"/>
        </w:numPr>
        <w:ind w:left="426" w:hanging="426"/>
        <w:jc w:val="both"/>
        <w:rPr>
          <w:color w:val="000000"/>
          <w:sz w:val="16"/>
          <w:szCs w:val="16"/>
        </w:rPr>
      </w:pPr>
      <w:r w:rsidRPr="00963251">
        <w:rPr>
          <w:sz w:val="16"/>
          <w:szCs w:val="16"/>
        </w:rPr>
        <w:t>Контроль исполнения настоящего постановления возложить на заместителя главы администрации по городскому хозяйству (Балкарова О.Н.).</w:t>
      </w:r>
    </w:p>
    <w:p w:rsidR="006D3E7D" w:rsidRPr="004F1CEB" w:rsidRDefault="006D3E7D" w:rsidP="004F1CEB">
      <w:pPr>
        <w:pStyle w:val="a6"/>
        <w:ind w:left="284" w:hanging="284"/>
        <w:jc w:val="both"/>
        <w:rPr>
          <w:rFonts w:eastAsia="Times New Roman" w:cstheme="minorHAnsi"/>
          <w:sz w:val="16"/>
          <w:szCs w:val="16"/>
        </w:rPr>
      </w:pPr>
    </w:p>
    <w:p w:rsidR="006D3E7D" w:rsidRPr="006D3E7D" w:rsidRDefault="004F1CEB" w:rsidP="006D3E7D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Г</w:t>
      </w:r>
      <w:r w:rsidR="006D3E7D" w:rsidRPr="006D3E7D">
        <w:rPr>
          <w:rFonts w:ascii="Times New Roman" w:eastAsia="Times New Roman" w:hAnsi="Times New Roman" w:cs="Times New Roman"/>
          <w:b/>
          <w:sz w:val="16"/>
          <w:szCs w:val="16"/>
        </w:rPr>
        <w:t>лав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а</w:t>
      </w:r>
      <w:r w:rsidR="006D3E7D" w:rsidRPr="006D3E7D">
        <w:rPr>
          <w:rFonts w:ascii="Times New Roman" w:eastAsia="Times New Roman" w:hAnsi="Times New Roman" w:cs="Times New Roman"/>
          <w:b/>
          <w:sz w:val="16"/>
          <w:szCs w:val="16"/>
        </w:rPr>
        <w:t xml:space="preserve"> города</w:t>
      </w:r>
      <w:r w:rsidR="006D3E7D" w:rsidRPr="006D3E7D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6D3E7D" w:rsidRPr="006D3E7D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6D3E7D" w:rsidRPr="006D3E7D"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>А. В. Приходько</w:t>
      </w:r>
    </w:p>
    <w:p w:rsidR="00F40D5D" w:rsidRDefault="00F40D5D" w:rsidP="00854208">
      <w:pPr>
        <w:pStyle w:val="a6"/>
        <w:jc w:val="both"/>
        <w:rPr>
          <w:sz w:val="16"/>
          <w:szCs w:val="16"/>
        </w:rPr>
      </w:pPr>
    </w:p>
    <w:p w:rsidR="00F40D5D" w:rsidRDefault="0072456B" w:rsidP="00854208">
      <w:pPr>
        <w:pStyle w:val="a6"/>
        <w:jc w:val="both"/>
        <w:rPr>
          <w:sz w:val="16"/>
          <w:szCs w:val="16"/>
        </w:rPr>
      </w:pPr>
      <w:r w:rsidRPr="00BE25E0">
        <w:rPr>
          <w:rFonts w:ascii="Verdana" w:hAnsi="Verdana"/>
          <w:sz w:val="13"/>
          <w:szCs w:val="13"/>
          <w:shd w:val="clear" w:color="auto" w:fill="FFFFFF"/>
        </w:rPr>
        <w:t>Приложение к постановлению от 02.07.2020 № 305 СХЕМА ВОДОСНАБЖЕНИЯ И ВОДООТВЕДЕНИЯ МУНИЦИПАЛЬНОГО ОБРАЗОВАНИЯ «ГОРОД УДАЧНЫЙ» МИРНИНСКОГО РАЙОНА РЕСПУБЛИКИ САХА (ЯКУТИЯ)</w:t>
      </w:r>
      <w:r w:rsidR="00BE25E0">
        <w:rPr>
          <w:rFonts w:ascii="Verdana" w:hAnsi="Verdana"/>
          <w:sz w:val="13"/>
          <w:szCs w:val="13"/>
          <w:shd w:val="clear" w:color="auto" w:fill="FFFFFF"/>
        </w:rPr>
        <w:t xml:space="preserve"> –</w:t>
      </w:r>
    </w:p>
    <w:p w:rsidR="00DA7B69" w:rsidRPr="00AD42BC" w:rsidRDefault="009F7578" w:rsidP="00854208">
      <w:pPr>
        <w:pStyle w:val="a6"/>
        <w:jc w:val="both"/>
        <w:rPr>
          <w:sz w:val="16"/>
          <w:szCs w:val="16"/>
        </w:rPr>
      </w:pPr>
      <w:r w:rsidRPr="00854208">
        <w:rPr>
          <w:sz w:val="16"/>
          <w:szCs w:val="16"/>
        </w:rPr>
        <w:t>см. по ссылке на сайте (</w:t>
      </w:r>
      <w:proofErr w:type="spellStart"/>
      <w:r w:rsidRPr="00854208">
        <w:rPr>
          <w:sz w:val="16"/>
          <w:szCs w:val="16"/>
        </w:rPr>
        <w:t>мо-город-удачный</w:t>
      </w:r>
      <w:proofErr w:type="gramStart"/>
      <w:r w:rsidRPr="00854208">
        <w:rPr>
          <w:sz w:val="16"/>
          <w:szCs w:val="16"/>
        </w:rPr>
        <w:t>.р</w:t>
      </w:r>
      <w:proofErr w:type="gramEnd"/>
      <w:r w:rsidRPr="00854208">
        <w:rPr>
          <w:sz w:val="16"/>
          <w:szCs w:val="16"/>
        </w:rPr>
        <w:t>ф</w:t>
      </w:r>
      <w:proofErr w:type="spellEnd"/>
      <w:r w:rsidRPr="00854208">
        <w:rPr>
          <w:sz w:val="16"/>
          <w:szCs w:val="16"/>
        </w:rPr>
        <w:t>)</w:t>
      </w:r>
      <w:r w:rsidRPr="000B7A21">
        <w:t xml:space="preserve"> </w:t>
      </w:r>
      <w:hyperlink r:id="rId11" w:history="1">
        <w:r w:rsidR="00F40D5D" w:rsidRPr="00F40D5D">
          <w:rPr>
            <w:rStyle w:val="a3"/>
            <w:sz w:val="16"/>
            <w:szCs w:val="16"/>
          </w:rPr>
          <w:t>http://мо-город-удачный.рф/?p=31262</w:t>
        </w:r>
      </w:hyperlink>
    </w:p>
    <w:p w:rsidR="00F40D5D" w:rsidRDefault="00F40D5D" w:rsidP="00854208">
      <w:pPr>
        <w:pStyle w:val="a6"/>
        <w:jc w:val="both"/>
        <w:rPr>
          <w:sz w:val="16"/>
          <w:szCs w:val="16"/>
        </w:rPr>
      </w:pPr>
    </w:p>
    <w:p w:rsidR="002B0258" w:rsidRDefault="002B0258" w:rsidP="00854208">
      <w:pPr>
        <w:pStyle w:val="a6"/>
        <w:jc w:val="both"/>
        <w:rPr>
          <w:sz w:val="16"/>
          <w:szCs w:val="16"/>
        </w:rPr>
      </w:pPr>
    </w:p>
    <w:p w:rsidR="002B0258" w:rsidRPr="00F828ED" w:rsidRDefault="002B0258" w:rsidP="002B0258">
      <w:pPr>
        <w:pStyle w:val="a6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ПОСТАНОВЛЕНИЕ</w:t>
      </w:r>
    </w:p>
    <w:p w:rsidR="002B0258" w:rsidRPr="007F4472" w:rsidRDefault="002B0258" w:rsidP="002B0258">
      <w:pPr>
        <w:pStyle w:val="a6"/>
        <w:rPr>
          <w:rFonts w:cstheme="minorHAnsi"/>
          <w:b/>
          <w:sz w:val="16"/>
          <w:szCs w:val="16"/>
        </w:rPr>
      </w:pPr>
      <w:r w:rsidRPr="007F4472">
        <w:rPr>
          <w:rFonts w:cstheme="minorHAnsi"/>
          <w:b/>
          <w:sz w:val="16"/>
          <w:szCs w:val="16"/>
        </w:rPr>
        <w:t xml:space="preserve">от </w:t>
      </w:r>
      <w:r>
        <w:rPr>
          <w:rFonts w:cstheme="minorHAnsi"/>
          <w:b/>
          <w:sz w:val="16"/>
          <w:szCs w:val="16"/>
        </w:rPr>
        <w:t>07</w:t>
      </w:r>
      <w:r w:rsidRPr="007F4472">
        <w:rPr>
          <w:rFonts w:cstheme="minorHAnsi"/>
          <w:b/>
          <w:sz w:val="16"/>
          <w:szCs w:val="16"/>
        </w:rPr>
        <w:t>.0</w:t>
      </w:r>
      <w:r>
        <w:rPr>
          <w:rFonts w:cstheme="minorHAnsi"/>
          <w:b/>
          <w:sz w:val="16"/>
          <w:szCs w:val="16"/>
        </w:rPr>
        <w:t>7</w:t>
      </w:r>
      <w:r w:rsidRPr="007F4472">
        <w:rPr>
          <w:rFonts w:cstheme="minorHAnsi"/>
          <w:b/>
          <w:sz w:val="16"/>
          <w:szCs w:val="16"/>
        </w:rPr>
        <w:t>.20</w:t>
      </w:r>
      <w:r>
        <w:rPr>
          <w:rFonts w:cstheme="minorHAnsi"/>
          <w:b/>
          <w:sz w:val="16"/>
          <w:szCs w:val="16"/>
        </w:rPr>
        <w:t>20</w:t>
      </w:r>
      <w:r w:rsidRPr="007F4472">
        <w:rPr>
          <w:rFonts w:cstheme="minorHAnsi"/>
          <w:b/>
          <w:sz w:val="16"/>
          <w:szCs w:val="16"/>
        </w:rPr>
        <w:tab/>
      </w:r>
      <w:r w:rsidRPr="007F4472">
        <w:rPr>
          <w:rFonts w:cstheme="minorHAnsi"/>
          <w:b/>
          <w:sz w:val="16"/>
          <w:szCs w:val="16"/>
        </w:rPr>
        <w:tab/>
      </w:r>
      <w:r w:rsidRPr="007F4472">
        <w:rPr>
          <w:rFonts w:cstheme="minorHAnsi"/>
          <w:b/>
          <w:sz w:val="16"/>
          <w:szCs w:val="16"/>
        </w:rPr>
        <w:tab/>
      </w:r>
      <w:r w:rsidRPr="007F4472">
        <w:rPr>
          <w:rFonts w:cstheme="minorHAnsi"/>
          <w:b/>
          <w:sz w:val="16"/>
          <w:szCs w:val="16"/>
        </w:rPr>
        <w:tab/>
        <w:t xml:space="preserve">№ </w:t>
      </w:r>
      <w:r>
        <w:rPr>
          <w:rFonts w:cstheme="minorHAnsi"/>
          <w:b/>
          <w:sz w:val="16"/>
          <w:szCs w:val="16"/>
        </w:rPr>
        <w:t>311</w:t>
      </w:r>
    </w:p>
    <w:p w:rsidR="002B0258" w:rsidRPr="002B0258" w:rsidRDefault="002B0258" w:rsidP="002B0258">
      <w:pPr>
        <w:pStyle w:val="a6"/>
        <w:jc w:val="both"/>
        <w:rPr>
          <w:sz w:val="16"/>
          <w:szCs w:val="16"/>
        </w:rPr>
      </w:pPr>
    </w:p>
    <w:p w:rsidR="002B0258" w:rsidRPr="002B0258" w:rsidRDefault="002B0258" w:rsidP="002B0258">
      <w:pPr>
        <w:pStyle w:val="a6"/>
        <w:jc w:val="both"/>
        <w:rPr>
          <w:b/>
          <w:sz w:val="16"/>
          <w:szCs w:val="16"/>
        </w:rPr>
      </w:pPr>
      <w:r w:rsidRPr="002B0258">
        <w:rPr>
          <w:b/>
          <w:sz w:val="16"/>
          <w:szCs w:val="16"/>
        </w:rPr>
        <w:t>Об утверждении размера платы граждан за жилое помещение</w:t>
      </w:r>
    </w:p>
    <w:p w:rsidR="002B0258" w:rsidRPr="002B0258" w:rsidRDefault="002B0258" w:rsidP="002B0258">
      <w:pPr>
        <w:pStyle w:val="a6"/>
        <w:jc w:val="center"/>
        <w:rPr>
          <w:b/>
          <w:sz w:val="16"/>
          <w:szCs w:val="16"/>
        </w:rPr>
      </w:pPr>
      <w:r w:rsidRPr="002B0258">
        <w:rPr>
          <w:b/>
          <w:sz w:val="16"/>
          <w:szCs w:val="16"/>
        </w:rPr>
        <w:t>на территории муниципального образования «Город Удачный»</w:t>
      </w:r>
    </w:p>
    <w:p w:rsidR="002B0258" w:rsidRPr="002B0258" w:rsidRDefault="002B0258" w:rsidP="002B0258">
      <w:pPr>
        <w:pStyle w:val="a6"/>
        <w:jc w:val="both"/>
        <w:rPr>
          <w:b/>
          <w:sz w:val="16"/>
          <w:szCs w:val="16"/>
        </w:rPr>
      </w:pPr>
      <w:r w:rsidRPr="002B0258">
        <w:rPr>
          <w:b/>
          <w:sz w:val="16"/>
          <w:szCs w:val="16"/>
        </w:rPr>
        <w:t>Мирнинского района Республики Саха (Якутия)</w:t>
      </w:r>
    </w:p>
    <w:p w:rsidR="002B0258" w:rsidRPr="002B0258" w:rsidRDefault="002B0258" w:rsidP="002B0258">
      <w:pPr>
        <w:pStyle w:val="a6"/>
        <w:jc w:val="both"/>
        <w:rPr>
          <w:b/>
          <w:i/>
          <w:sz w:val="16"/>
          <w:szCs w:val="16"/>
        </w:rPr>
      </w:pPr>
    </w:p>
    <w:p w:rsidR="002B0258" w:rsidRPr="002B0258" w:rsidRDefault="002B0258" w:rsidP="002B0258">
      <w:pPr>
        <w:pStyle w:val="a6"/>
        <w:jc w:val="both"/>
        <w:rPr>
          <w:sz w:val="16"/>
          <w:szCs w:val="16"/>
        </w:rPr>
      </w:pPr>
      <w:r w:rsidRPr="002B0258">
        <w:rPr>
          <w:sz w:val="16"/>
          <w:szCs w:val="16"/>
        </w:rPr>
        <w:t xml:space="preserve">В соответствии с Жилищным кодексом Российской Федерации, руководствуясь постановлением от 13.07.2018 № 343 «Об утверждении Положения по установлению размера платы за пользование жилым помещением для нанимателей жилых помещений по договорам социального найма и договорам специализированного найма жилых помещений муниципального </w:t>
      </w:r>
      <w:r w:rsidRPr="002B0258">
        <w:rPr>
          <w:sz w:val="16"/>
          <w:szCs w:val="16"/>
        </w:rPr>
        <w:lastRenderedPageBreak/>
        <w:t>жилищного фонда МО «Город Удачный» Мирнинского района Республики Саха (Якутия)»,</w:t>
      </w:r>
    </w:p>
    <w:p w:rsidR="002B0258" w:rsidRPr="002B0258" w:rsidRDefault="002B0258" w:rsidP="002B0258">
      <w:pPr>
        <w:pStyle w:val="a6"/>
        <w:jc w:val="both"/>
        <w:rPr>
          <w:b/>
          <w:sz w:val="16"/>
          <w:szCs w:val="16"/>
        </w:rPr>
      </w:pPr>
      <w:r w:rsidRPr="002B0258">
        <w:rPr>
          <w:b/>
          <w:sz w:val="16"/>
          <w:szCs w:val="16"/>
        </w:rPr>
        <w:t>ПОСТАНОВЛЯЮ:</w:t>
      </w:r>
    </w:p>
    <w:p w:rsidR="002B0258" w:rsidRPr="002B0258" w:rsidRDefault="002B0258" w:rsidP="002B0258">
      <w:pPr>
        <w:pStyle w:val="a6"/>
        <w:numPr>
          <w:ilvl w:val="0"/>
          <w:numId w:val="46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2B0258">
        <w:rPr>
          <w:rFonts w:ascii="Times New Roman" w:hAnsi="Times New Roman" w:cs="Times New Roman"/>
          <w:sz w:val="16"/>
          <w:szCs w:val="16"/>
        </w:rPr>
        <w:t xml:space="preserve">Установить размер платы за содержание жилого помещения для граждан, проживающих в многоквартирных домах, расположенных на территории муниципального образования «Город Удачный» Мирнинского района Республики Саха (Якутия), </w:t>
      </w:r>
      <w:proofErr w:type="gramStart"/>
      <w:r w:rsidRPr="002B0258">
        <w:rPr>
          <w:rFonts w:ascii="Times New Roman" w:hAnsi="Times New Roman" w:cs="Times New Roman"/>
          <w:sz w:val="16"/>
          <w:szCs w:val="16"/>
        </w:rPr>
        <w:t>согласно приложения</w:t>
      </w:r>
      <w:proofErr w:type="gramEnd"/>
      <w:r w:rsidRPr="002B0258">
        <w:rPr>
          <w:rFonts w:ascii="Times New Roman" w:hAnsi="Times New Roman" w:cs="Times New Roman"/>
          <w:sz w:val="16"/>
          <w:szCs w:val="16"/>
        </w:rPr>
        <w:t xml:space="preserve"> N 1 к настоящему постановлению.</w:t>
      </w:r>
    </w:p>
    <w:p w:rsidR="002B0258" w:rsidRPr="002B0258" w:rsidRDefault="002B0258" w:rsidP="002B0258">
      <w:pPr>
        <w:pStyle w:val="a6"/>
        <w:numPr>
          <w:ilvl w:val="0"/>
          <w:numId w:val="46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B0258">
        <w:rPr>
          <w:rFonts w:ascii="Times New Roman" w:hAnsi="Times New Roman" w:cs="Times New Roman"/>
          <w:sz w:val="16"/>
          <w:szCs w:val="16"/>
        </w:rPr>
        <w:t>Размер платы за содержание жилого помещения в многоквартирном доме, установленный пунктом 1 настоящего постановления, применяется к расчету платы за содержание жилого помещения для нанимателей жилых помещений по договорам социального найма, по договорам коммерческого найма, по договорам специализированного найма жилых помещений муниципального жилищного фонда, и к расчету платы за содержание жилого помещения для собственников жилых помещений, которые на общем собрании выбрали</w:t>
      </w:r>
      <w:proofErr w:type="gramEnd"/>
      <w:r w:rsidRPr="002B0258">
        <w:rPr>
          <w:rFonts w:ascii="Times New Roman" w:hAnsi="Times New Roman" w:cs="Times New Roman"/>
          <w:sz w:val="16"/>
          <w:szCs w:val="16"/>
        </w:rPr>
        <w:t xml:space="preserve"> способ непосредственного управления многоквартирным домом, но не приняли решение об установлении размера платы за содержание жилого помещения.</w:t>
      </w:r>
    </w:p>
    <w:p w:rsidR="002B0258" w:rsidRPr="002B0258" w:rsidRDefault="002B0258" w:rsidP="002B0258">
      <w:pPr>
        <w:pStyle w:val="a6"/>
        <w:numPr>
          <w:ilvl w:val="0"/>
          <w:numId w:val="46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B0258">
        <w:rPr>
          <w:rFonts w:ascii="Times New Roman" w:hAnsi="Times New Roman" w:cs="Times New Roman"/>
          <w:sz w:val="16"/>
          <w:szCs w:val="16"/>
        </w:rPr>
        <w:t>Установить размер платы граждан за пользование жилым помещением (плата за наем) для нанимателей жилого помещения по договорам социального найма и по договорам специализированного найма жилых помещений муниципального жилищного фонда (кроме договоров найма жилого помещения в жилищном фонде социального использования) муниципального образования «Город Удачный» Мирнинского района Республики Саха (Якутия) согласно приложения N 2 к настоящему постановлению.</w:t>
      </w:r>
      <w:proofErr w:type="gramEnd"/>
    </w:p>
    <w:p w:rsidR="002B0258" w:rsidRPr="002B0258" w:rsidRDefault="002B0258" w:rsidP="002B0258">
      <w:pPr>
        <w:pStyle w:val="a6"/>
        <w:numPr>
          <w:ilvl w:val="0"/>
          <w:numId w:val="46"/>
        </w:numPr>
        <w:ind w:left="284" w:hanging="284"/>
        <w:jc w:val="both"/>
        <w:rPr>
          <w:sz w:val="16"/>
          <w:szCs w:val="16"/>
        </w:rPr>
      </w:pPr>
      <w:hyperlink r:id="rId12" w:history="1">
        <w:r w:rsidRPr="002B0258">
          <w:rPr>
            <w:color w:val="000000"/>
            <w:sz w:val="16"/>
            <w:szCs w:val="16"/>
          </w:rPr>
          <w:t>Размеры</w:t>
        </w:r>
      </w:hyperlink>
      <w:r w:rsidRPr="002B0258">
        <w:rPr>
          <w:color w:val="000000"/>
          <w:sz w:val="16"/>
          <w:szCs w:val="16"/>
        </w:rPr>
        <w:t xml:space="preserve"> плат, установленные в пункте 1 настоящего постановления, действует с 06 сентября 2</w:t>
      </w:r>
      <w:r w:rsidRPr="002B0258">
        <w:rPr>
          <w:sz w:val="16"/>
          <w:szCs w:val="16"/>
        </w:rPr>
        <w:t>020 г.</w:t>
      </w:r>
    </w:p>
    <w:p w:rsidR="002B0258" w:rsidRPr="002B0258" w:rsidRDefault="002B0258" w:rsidP="002B0258">
      <w:pPr>
        <w:pStyle w:val="a6"/>
        <w:numPr>
          <w:ilvl w:val="0"/>
          <w:numId w:val="46"/>
        </w:numPr>
        <w:ind w:left="284" w:hanging="284"/>
        <w:jc w:val="both"/>
        <w:rPr>
          <w:sz w:val="16"/>
          <w:szCs w:val="16"/>
        </w:rPr>
      </w:pPr>
      <w:r w:rsidRPr="002B0258">
        <w:rPr>
          <w:color w:val="000000"/>
          <w:sz w:val="16"/>
          <w:szCs w:val="16"/>
        </w:rPr>
        <w:t>Размер платы, установленный в пункте 3 настоящего постановления, действует с 01 ноября 2</w:t>
      </w:r>
      <w:r w:rsidRPr="002B0258">
        <w:rPr>
          <w:sz w:val="16"/>
          <w:szCs w:val="16"/>
        </w:rPr>
        <w:t>020 г.</w:t>
      </w:r>
    </w:p>
    <w:p w:rsidR="002B0258" w:rsidRPr="002B0258" w:rsidRDefault="002B0258" w:rsidP="002B0258">
      <w:pPr>
        <w:pStyle w:val="a6"/>
        <w:numPr>
          <w:ilvl w:val="0"/>
          <w:numId w:val="46"/>
        </w:numPr>
        <w:ind w:left="284" w:hanging="284"/>
        <w:jc w:val="both"/>
        <w:rPr>
          <w:sz w:val="16"/>
          <w:szCs w:val="16"/>
        </w:rPr>
      </w:pPr>
      <w:r w:rsidRPr="002B0258">
        <w:rPr>
          <w:sz w:val="16"/>
          <w:szCs w:val="16"/>
        </w:rPr>
        <w:t>Признать утратившим силу с 06 сентября 2020 г. постановление от 22 июля 2019 г. № 405 «Об утверждении размера платы граждан за жилое помещение на территории муниципального образования «Город Удачный» Мирнинского района Республики Саха (Якутия)».</w:t>
      </w:r>
    </w:p>
    <w:p w:rsidR="002B0258" w:rsidRPr="002B0258" w:rsidRDefault="002B0258" w:rsidP="002B0258">
      <w:pPr>
        <w:pStyle w:val="a6"/>
        <w:numPr>
          <w:ilvl w:val="0"/>
          <w:numId w:val="46"/>
        </w:numPr>
        <w:ind w:left="284" w:hanging="284"/>
        <w:jc w:val="both"/>
        <w:rPr>
          <w:sz w:val="16"/>
          <w:szCs w:val="16"/>
        </w:rPr>
      </w:pPr>
      <w:r w:rsidRPr="002B0258">
        <w:rPr>
          <w:sz w:val="16"/>
          <w:szCs w:val="16"/>
        </w:rPr>
        <w:t>Настоящее постановление подлежит официальному опубликованию (обнародованию) в порядке, установленном Уставом МО «Город Удачный».</w:t>
      </w:r>
    </w:p>
    <w:p w:rsidR="002B0258" w:rsidRPr="002B0258" w:rsidRDefault="002B0258" w:rsidP="002B0258">
      <w:pPr>
        <w:pStyle w:val="a6"/>
        <w:numPr>
          <w:ilvl w:val="0"/>
          <w:numId w:val="46"/>
        </w:numPr>
        <w:ind w:left="284" w:hanging="284"/>
        <w:jc w:val="both"/>
        <w:rPr>
          <w:sz w:val="16"/>
          <w:szCs w:val="16"/>
        </w:rPr>
      </w:pPr>
      <w:r w:rsidRPr="002B0258">
        <w:rPr>
          <w:sz w:val="16"/>
          <w:szCs w:val="16"/>
        </w:rPr>
        <w:t>Ответственный за направление настоящего постановления для размещения на официальном сайте МО «Город Удачный» и опубликования в газете «Информационный Вестник» ведущий специалист по тарифной политике (Руденко Е.С.).</w:t>
      </w:r>
    </w:p>
    <w:p w:rsidR="002B0258" w:rsidRPr="002B0258" w:rsidRDefault="002B0258" w:rsidP="002B0258">
      <w:pPr>
        <w:pStyle w:val="a6"/>
        <w:numPr>
          <w:ilvl w:val="0"/>
          <w:numId w:val="46"/>
        </w:numPr>
        <w:ind w:left="284" w:hanging="284"/>
        <w:jc w:val="both"/>
        <w:rPr>
          <w:sz w:val="16"/>
          <w:szCs w:val="16"/>
        </w:rPr>
      </w:pPr>
      <w:r w:rsidRPr="002B0258">
        <w:rPr>
          <w:sz w:val="16"/>
          <w:szCs w:val="16"/>
        </w:rPr>
        <w:t xml:space="preserve">Постановление вступает в силу со дня официального опубликования (обнародования). </w:t>
      </w:r>
    </w:p>
    <w:p w:rsidR="002B0258" w:rsidRPr="002B0258" w:rsidRDefault="002B0258" w:rsidP="002B0258">
      <w:pPr>
        <w:pStyle w:val="a6"/>
        <w:numPr>
          <w:ilvl w:val="0"/>
          <w:numId w:val="46"/>
        </w:numPr>
        <w:ind w:left="284" w:hanging="284"/>
        <w:jc w:val="both"/>
        <w:rPr>
          <w:sz w:val="16"/>
          <w:szCs w:val="16"/>
        </w:rPr>
      </w:pPr>
      <w:r w:rsidRPr="002B0258">
        <w:rPr>
          <w:sz w:val="16"/>
          <w:szCs w:val="16"/>
        </w:rPr>
        <w:t>Контроль исполнения настоящего постановления возложить на заместителя главы администрации по экономике и финансам (Дьяконова Т.В.).</w:t>
      </w:r>
    </w:p>
    <w:p w:rsidR="002B0258" w:rsidRPr="002B0258" w:rsidRDefault="002B0258" w:rsidP="002B0258">
      <w:pPr>
        <w:pStyle w:val="a6"/>
        <w:jc w:val="both"/>
        <w:rPr>
          <w:b/>
          <w:sz w:val="16"/>
          <w:szCs w:val="16"/>
        </w:rPr>
      </w:pPr>
    </w:p>
    <w:p w:rsidR="002B0258" w:rsidRPr="006D3E7D" w:rsidRDefault="002B0258" w:rsidP="002B0258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Г</w:t>
      </w:r>
      <w:r w:rsidRPr="006D3E7D">
        <w:rPr>
          <w:rFonts w:ascii="Times New Roman" w:eastAsia="Times New Roman" w:hAnsi="Times New Roman" w:cs="Times New Roman"/>
          <w:b/>
          <w:sz w:val="16"/>
          <w:szCs w:val="16"/>
        </w:rPr>
        <w:t>лав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а</w:t>
      </w:r>
      <w:r w:rsidRPr="006D3E7D">
        <w:rPr>
          <w:rFonts w:ascii="Times New Roman" w:eastAsia="Times New Roman" w:hAnsi="Times New Roman" w:cs="Times New Roman"/>
          <w:b/>
          <w:sz w:val="16"/>
          <w:szCs w:val="16"/>
        </w:rPr>
        <w:t xml:space="preserve"> города</w:t>
      </w:r>
      <w:r w:rsidRPr="006D3E7D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6D3E7D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6D3E7D"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>А. В. Приходько</w:t>
      </w:r>
    </w:p>
    <w:p w:rsidR="002B0258" w:rsidRDefault="002B0258" w:rsidP="00854208">
      <w:pPr>
        <w:pStyle w:val="a6"/>
        <w:jc w:val="both"/>
        <w:rPr>
          <w:sz w:val="16"/>
          <w:szCs w:val="16"/>
        </w:rPr>
      </w:pPr>
    </w:p>
    <w:tbl>
      <w:tblPr>
        <w:tblW w:w="5000" w:type="pct"/>
        <w:tblLook w:val="0000"/>
      </w:tblPr>
      <w:tblGrid>
        <w:gridCol w:w="506"/>
        <w:gridCol w:w="2067"/>
        <w:gridCol w:w="852"/>
        <w:gridCol w:w="1249"/>
        <w:gridCol w:w="220"/>
      </w:tblGrid>
      <w:tr w:rsidR="002B0258" w:rsidRPr="002B0258" w:rsidTr="002B0258">
        <w:trPr>
          <w:gridAfter w:val="1"/>
          <w:wAfter w:w="225" w:type="pct"/>
          <w:trHeight w:val="555"/>
        </w:trPr>
        <w:tc>
          <w:tcPr>
            <w:tcW w:w="4775" w:type="pct"/>
            <w:gridSpan w:val="4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2B0258" w:rsidRPr="002B0258" w:rsidRDefault="002B0258" w:rsidP="002B025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2B0258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2B0258" w:rsidRPr="002B0258" w:rsidRDefault="002B0258" w:rsidP="002B0258">
            <w:pPr>
              <w:pStyle w:val="a6"/>
              <w:jc w:val="right"/>
              <w:rPr>
                <w:rFonts w:cstheme="minorHAnsi"/>
                <w:sz w:val="16"/>
                <w:szCs w:val="16"/>
              </w:rPr>
            </w:pPr>
            <w:r w:rsidRPr="002B0258">
              <w:rPr>
                <w:rFonts w:cstheme="minorHAnsi"/>
                <w:sz w:val="16"/>
                <w:szCs w:val="16"/>
              </w:rPr>
              <w:t xml:space="preserve"> Приложение № 1</w:t>
            </w:r>
          </w:p>
          <w:p w:rsidR="002B0258" w:rsidRPr="002B0258" w:rsidRDefault="002B0258" w:rsidP="002B0258">
            <w:pPr>
              <w:pStyle w:val="a6"/>
              <w:jc w:val="right"/>
              <w:rPr>
                <w:rFonts w:cstheme="minorHAnsi"/>
                <w:sz w:val="16"/>
                <w:szCs w:val="16"/>
              </w:rPr>
            </w:pPr>
            <w:r w:rsidRPr="002B0258">
              <w:rPr>
                <w:rFonts w:cstheme="minorHAnsi"/>
                <w:sz w:val="16"/>
                <w:szCs w:val="16"/>
              </w:rPr>
              <w:t xml:space="preserve"> к постановлению от «_07_» июля 2020 г. № _311_</w:t>
            </w:r>
          </w:p>
          <w:p w:rsidR="002B0258" w:rsidRPr="002B0258" w:rsidRDefault="002B0258" w:rsidP="002B0258">
            <w:pPr>
              <w:pStyle w:val="a6"/>
              <w:rPr>
                <w:rFonts w:cstheme="minorHAnsi"/>
                <w:sz w:val="16"/>
                <w:szCs w:val="16"/>
              </w:rPr>
            </w:pPr>
          </w:p>
          <w:p w:rsidR="002B0258" w:rsidRPr="002B0258" w:rsidRDefault="002B0258" w:rsidP="002B0258">
            <w:pPr>
              <w:pStyle w:val="a6"/>
              <w:jc w:val="right"/>
              <w:rPr>
                <w:rFonts w:cstheme="minorHAnsi"/>
                <w:sz w:val="16"/>
                <w:szCs w:val="16"/>
              </w:rPr>
            </w:pPr>
            <w:r w:rsidRPr="002B0258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2B0258" w:rsidRPr="002B0258" w:rsidTr="002B0258">
        <w:trPr>
          <w:trHeight w:val="80"/>
        </w:trPr>
        <w:tc>
          <w:tcPr>
            <w:tcW w:w="466" w:type="pct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2B0258" w:rsidRPr="002B0258" w:rsidRDefault="002B0258" w:rsidP="002B0258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0258" w:rsidRPr="002B0258" w:rsidRDefault="002B0258" w:rsidP="002B0258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0258" w:rsidRPr="002B0258" w:rsidRDefault="002B0258" w:rsidP="002B0258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4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B0258" w:rsidRPr="002B0258" w:rsidRDefault="002B0258" w:rsidP="002B0258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</w:tcBorders>
          </w:tcPr>
          <w:p w:rsidR="002B0258" w:rsidRPr="002B0258" w:rsidRDefault="002B0258" w:rsidP="002B0258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</w:tr>
      <w:tr w:rsidR="002B0258" w:rsidRPr="002B0258" w:rsidTr="002B0258">
        <w:trPr>
          <w:gridAfter w:val="1"/>
          <w:wAfter w:w="225" w:type="pct"/>
          <w:trHeight w:val="870"/>
        </w:trPr>
        <w:tc>
          <w:tcPr>
            <w:tcW w:w="4775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0258" w:rsidRPr="002B0258" w:rsidRDefault="002B0258" w:rsidP="002B0258">
            <w:pPr>
              <w:pStyle w:val="a6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0258">
              <w:rPr>
                <w:rFonts w:cstheme="minorHAnsi"/>
                <w:b/>
                <w:sz w:val="16"/>
                <w:szCs w:val="16"/>
              </w:rPr>
              <w:lastRenderedPageBreak/>
              <w:t>Размер платы за содержание жилого помещения в многоквартирном доме для населения муниципального образования «Город Удачный» Мирнинского района</w:t>
            </w:r>
            <w:r w:rsidRPr="002B0258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2B0258">
              <w:rPr>
                <w:rFonts w:cstheme="minorHAnsi"/>
                <w:b/>
                <w:sz w:val="16"/>
                <w:szCs w:val="16"/>
              </w:rPr>
              <w:t>Республики Саха (Якутия)</w:t>
            </w:r>
          </w:p>
          <w:p w:rsidR="002B0258" w:rsidRPr="002B0258" w:rsidRDefault="002B0258" w:rsidP="002B0258">
            <w:pPr>
              <w:pStyle w:val="a6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B0258" w:rsidRPr="002B0258" w:rsidTr="002B0258">
        <w:trPr>
          <w:trHeight w:val="255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58" w:rsidRPr="002B0258" w:rsidRDefault="002B0258" w:rsidP="002B0258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58" w:rsidRPr="002B0258" w:rsidRDefault="002B0258" w:rsidP="002B0258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58" w:rsidRPr="002B0258" w:rsidRDefault="002B0258" w:rsidP="002B0258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58" w:rsidRPr="002B0258" w:rsidRDefault="002B0258" w:rsidP="002B0258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:rsidR="002B0258" w:rsidRPr="002B0258" w:rsidRDefault="002B0258" w:rsidP="002B0258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</w:tr>
      <w:tr w:rsidR="002B0258" w:rsidRPr="002B0258" w:rsidTr="002B0258">
        <w:trPr>
          <w:gridAfter w:val="1"/>
          <w:wAfter w:w="225" w:type="pct"/>
          <w:trHeight w:val="105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258" w:rsidRPr="002B0258" w:rsidRDefault="002B0258" w:rsidP="002B025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2B0258">
              <w:rPr>
                <w:rFonts w:cstheme="minorHAnsi"/>
                <w:sz w:val="16"/>
                <w:szCs w:val="16"/>
              </w:rPr>
              <w:t>№ п/п</w:t>
            </w:r>
          </w:p>
        </w:tc>
        <w:tc>
          <w:tcPr>
            <w:tcW w:w="2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258" w:rsidRPr="002B0258" w:rsidRDefault="002B0258" w:rsidP="002B025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2B0258">
              <w:rPr>
                <w:rFonts w:cstheme="minorHAnsi"/>
                <w:sz w:val="16"/>
                <w:szCs w:val="16"/>
              </w:rPr>
              <w:t>НАИМЕНОВАНИЕ УСЛУГ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258" w:rsidRPr="002B0258" w:rsidRDefault="002B0258" w:rsidP="002B025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2B0258">
              <w:rPr>
                <w:rFonts w:cstheme="minorHAnsi"/>
                <w:sz w:val="16"/>
                <w:szCs w:val="16"/>
              </w:rPr>
              <w:t xml:space="preserve">Ед. </w:t>
            </w:r>
            <w:proofErr w:type="spellStart"/>
            <w:r w:rsidRPr="002B0258">
              <w:rPr>
                <w:rFonts w:cstheme="minorHAnsi"/>
                <w:sz w:val="16"/>
                <w:szCs w:val="16"/>
              </w:rPr>
              <w:t>изм</w:t>
            </w:r>
            <w:proofErr w:type="spellEnd"/>
            <w:r w:rsidRPr="002B0258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8" w:rsidRPr="002B0258" w:rsidRDefault="002B0258" w:rsidP="002B025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2B0258">
              <w:rPr>
                <w:rFonts w:cstheme="minorHAnsi"/>
                <w:sz w:val="16"/>
                <w:szCs w:val="16"/>
              </w:rPr>
              <w:t>Размер платы,</w:t>
            </w:r>
          </w:p>
          <w:p w:rsidR="002B0258" w:rsidRPr="002B0258" w:rsidRDefault="002B0258" w:rsidP="002B025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2B0258">
              <w:rPr>
                <w:rFonts w:cstheme="minorHAnsi"/>
                <w:sz w:val="16"/>
                <w:szCs w:val="16"/>
              </w:rPr>
              <w:t>руб./месяц</w:t>
            </w:r>
          </w:p>
        </w:tc>
      </w:tr>
      <w:tr w:rsidR="002B0258" w:rsidRPr="002B0258" w:rsidTr="002B0258">
        <w:trPr>
          <w:gridAfter w:val="1"/>
          <w:wAfter w:w="225" w:type="pct"/>
          <w:trHeight w:val="25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258" w:rsidRPr="002B0258" w:rsidRDefault="002B0258" w:rsidP="002B025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2B0258">
              <w:rPr>
                <w:rFonts w:cstheme="minorHAnsi"/>
                <w:sz w:val="16"/>
                <w:szCs w:val="16"/>
              </w:rPr>
              <w:t> 1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258" w:rsidRPr="002B0258" w:rsidRDefault="002B0258" w:rsidP="002B025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2B025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258" w:rsidRPr="002B0258" w:rsidRDefault="002B0258" w:rsidP="002B025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2B025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8" w:rsidRPr="002B0258" w:rsidRDefault="002B0258" w:rsidP="002B025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2B0258"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2B0258" w:rsidRPr="002B0258" w:rsidTr="002B0258">
        <w:trPr>
          <w:gridAfter w:val="1"/>
          <w:wAfter w:w="225" w:type="pct"/>
          <w:trHeight w:val="255"/>
        </w:trPr>
        <w:tc>
          <w:tcPr>
            <w:tcW w:w="26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258" w:rsidRPr="002B0258" w:rsidRDefault="002B0258" w:rsidP="002B025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2B0258">
              <w:rPr>
                <w:rFonts w:cstheme="minorHAnsi"/>
                <w:bCs/>
                <w:sz w:val="16"/>
                <w:szCs w:val="16"/>
              </w:rPr>
              <w:t>ПЛАТА ЗА СОДЕРЖАНИЕ ЖИЛОГО ПОМЕЩЕНИЯ</w:t>
            </w:r>
          </w:p>
        </w:tc>
        <w:tc>
          <w:tcPr>
            <w:tcW w:w="2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258" w:rsidRPr="002B0258" w:rsidRDefault="002B0258" w:rsidP="002B025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2B0258">
              <w:rPr>
                <w:rFonts w:cstheme="minorHAnsi"/>
                <w:sz w:val="16"/>
                <w:szCs w:val="16"/>
              </w:rPr>
              <w:t xml:space="preserve">Взимается с 1 кв.м. общей площади жилого   </w:t>
            </w:r>
            <w:r w:rsidRPr="002B0258">
              <w:rPr>
                <w:rFonts w:cstheme="minorHAnsi"/>
                <w:sz w:val="16"/>
                <w:szCs w:val="16"/>
              </w:rPr>
              <w:br/>
              <w:t>помещения в месяц</w:t>
            </w:r>
          </w:p>
        </w:tc>
      </w:tr>
      <w:tr w:rsidR="002B0258" w:rsidRPr="002B0258" w:rsidTr="002B0258">
        <w:trPr>
          <w:gridAfter w:val="1"/>
          <w:wAfter w:w="225" w:type="pct"/>
          <w:trHeight w:val="567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8" w:rsidRPr="002B0258" w:rsidRDefault="002B0258" w:rsidP="002B025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2B0258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8" w:rsidRPr="002B0258" w:rsidRDefault="002B0258" w:rsidP="002B0258">
            <w:pPr>
              <w:pStyle w:val="a6"/>
              <w:rPr>
                <w:rFonts w:cstheme="minorHAnsi"/>
                <w:bCs/>
                <w:sz w:val="16"/>
                <w:szCs w:val="16"/>
              </w:rPr>
            </w:pPr>
            <w:r w:rsidRPr="002B0258">
              <w:rPr>
                <w:rFonts w:cstheme="minorHAnsi"/>
                <w:bCs/>
                <w:sz w:val="16"/>
                <w:szCs w:val="16"/>
              </w:rPr>
              <w:t>Техническое обслуживание и текущий ремонт общего имущества многоквартирного дома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258" w:rsidRPr="002B0258" w:rsidRDefault="002B0258" w:rsidP="002B025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2B0258">
              <w:rPr>
                <w:rFonts w:cstheme="minorHAnsi"/>
                <w:sz w:val="16"/>
                <w:szCs w:val="16"/>
              </w:rPr>
              <w:t>кв.м.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8" w:rsidRPr="002B0258" w:rsidRDefault="002B0258" w:rsidP="002B0258">
            <w:pPr>
              <w:pStyle w:val="a6"/>
              <w:rPr>
                <w:rFonts w:cstheme="minorHAnsi"/>
                <w:bCs/>
                <w:sz w:val="16"/>
                <w:szCs w:val="16"/>
                <w:highlight w:val="yellow"/>
              </w:rPr>
            </w:pPr>
            <w:r w:rsidRPr="002B0258">
              <w:rPr>
                <w:rFonts w:cstheme="minorHAnsi"/>
                <w:bCs/>
                <w:sz w:val="16"/>
                <w:szCs w:val="16"/>
              </w:rPr>
              <w:t>44,16</w:t>
            </w:r>
          </w:p>
        </w:tc>
      </w:tr>
      <w:tr w:rsidR="002B0258" w:rsidRPr="002B0258" w:rsidTr="002B0258">
        <w:trPr>
          <w:gridAfter w:val="1"/>
          <w:wAfter w:w="225" w:type="pct"/>
          <w:trHeight w:val="567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8" w:rsidRPr="002B0258" w:rsidRDefault="002B0258" w:rsidP="002B025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2B025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8" w:rsidRPr="002B0258" w:rsidRDefault="002B0258" w:rsidP="002B0258">
            <w:pPr>
              <w:pStyle w:val="a6"/>
              <w:rPr>
                <w:rFonts w:cstheme="minorHAnsi"/>
                <w:bCs/>
                <w:sz w:val="16"/>
                <w:szCs w:val="16"/>
              </w:rPr>
            </w:pPr>
            <w:r w:rsidRPr="002B0258">
              <w:rPr>
                <w:rFonts w:cstheme="minorHAnsi"/>
                <w:bCs/>
                <w:sz w:val="16"/>
                <w:szCs w:val="16"/>
              </w:rPr>
              <w:t>Содержание мест общего пользования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258" w:rsidRPr="002B0258" w:rsidRDefault="002B0258" w:rsidP="002B025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2B0258">
              <w:rPr>
                <w:rFonts w:cstheme="minorHAnsi"/>
                <w:sz w:val="16"/>
                <w:szCs w:val="16"/>
              </w:rPr>
              <w:t>кв.м.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8" w:rsidRPr="002B0258" w:rsidRDefault="002B0258" w:rsidP="002B0258">
            <w:pPr>
              <w:pStyle w:val="a6"/>
              <w:rPr>
                <w:rFonts w:cstheme="minorHAnsi"/>
                <w:bCs/>
                <w:sz w:val="16"/>
                <w:szCs w:val="16"/>
              </w:rPr>
            </w:pPr>
            <w:r w:rsidRPr="002B0258">
              <w:rPr>
                <w:rFonts w:cstheme="minorHAnsi"/>
                <w:bCs/>
                <w:sz w:val="16"/>
                <w:szCs w:val="16"/>
              </w:rPr>
              <w:t>10,40</w:t>
            </w:r>
          </w:p>
        </w:tc>
      </w:tr>
      <w:tr w:rsidR="002B0258" w:rsidRPr="002B0258" w:rsidTr="002B0258">
        <w:trPr>
          <w:gridAfter w:val="1"/>
          <w:wAfter w:w="225" w:type="pct"/>
          <w:trHeight w:val="567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8" w:rsidRPr="002B0258" w:rsidRDefault="002B0258" w:rsidP="002B025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2B025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8" w:rsidRPr="002B0258" w:rsidRDefault="002B0258" w:rsidP="002B0258">
            <w:pPr>
              <w:pStyle w:val="a6"/>
              <w:rPr>
                <w:rFonts w:cstheme="minorHAnsi"/>
                <w:bCs/>
                <w:sz w:val="16"/>
                <w:szCs w:val="16"/>
              </w:rPr>
            </w:pPr>
            <w:r w:rsidRPr="002B0258">
              <w:rPr>
                <w:rFonts w:cstheme="minorHAnsi"/>
                <w:bCs/>
                <w:sz w:val="16"/>
                <w:szCs w:val="16"/>
              </w:rPr>
              <w:t>Содержание дворовой территории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258" w:rsidRPr="002B0258" w:rsidRDefault="002B0258" w:rsidP="002B0258">
            <w:pPr>
              <w:pStyle w:val="a6"/>
              <w:rPr>
                <w:rFonts w:cstheme="minorHAnsi"/>
                <w:sz w:val="16"/>
                <w:szCs w:val="16"/>
              </w:rPr>
            </w:pPr>
            <w:r w:rsidRPr="002B0258">
              <w:rPr>
                <w:rFonts w:cstheme="minorHAnsi"/>
                <w:sz w:val="16"/>
                <w:szCs w:val="16"/>
              </w:rPr>
              <w:t>кв.м.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58" w:rsidRPr="002B0258" w:rsidRDefault="002B0258" w:rsidP="002B0258">
            <w:pPr>
              <w:pStyle w:val="a6"/>
              <w:rPr>
                <w:rFonts w:cstheme="minorHAnsi"/>
                <w:bCs/>
                <w:sz w:val="16"/>
                <w:szCs w:val="16"/>
              </w:rPr>
            </w:pPr>
            <w:r w:rsidRPr="002B0258">
              <w:rPr>
                <w:rFonts w:cstheme="minorHAnsi"/>
                <w:bCs/>
                <w:sz w:val="16"/>
                <w:szCs w:val="16"/>
              </w:rPr>
              <w:t>16,39</w:t>
            </w:r>
          </w:p>
        </w:tc>
      </w:tr>
    </w:tbl>
    <w:p w:rsidR="002B0258" w:rsidRDefault="002B0258" w:rsidP="00854208">
      <w:pPr>
        <w:pStyle w:val="a6"/>
        <w:jc w:val="both"/>
        <w:rPr>
          <w:sz w:val="16"/>
          <w:szCs w:val="16"/>
        </w:rPr>
      </w:pPr>
    </w:p>
    <w:tbl>
      <w:tblPr>
        <w:tblW w:w="5000" w:type="pct"/>
        <w:tblLook w:val="0000"/>
      </w:tblPr>
      <w:tblGrid>
        <w:gridCol w:w="626"/>
        <w:gridCol w:w="2160"/>
        <w:gridCol w:w="766"/>
        <w:gridCol w:w="1342"/>
      </w:tblGrid>
      <w:tr w:rsidR="001F32CD" w:rsidRPr="00F91F40" w:rsidTr="00F91F40">
        <w:trPr>
          <w:trHeight w:val="555"/>
        </w:trPr>
        <w:tc>
          <w:tcPr>
            <w:tcW w:w="5000" w:type="pct"/>
            <w:gridSpan w:val="4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1F32CD" w:rsidRPr="00F91F40" w:rsidRDefault="001F32CD" w:rsidP="00F91F40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F91F40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1F32CD" w:rsidRPr="00F91F40" w:rsidRDefault="001F32CD" w:rsidP="00F91F40">
            <w:pPr>
              <w:pStyle w:val="a6"/>
              <w:jc w:val="right"/>
              <w:rPr>
                <w:rFonts w:cstheme="minorHAnsi"/>
                <w:sz w:val="16"/>
                <w:szCs w:val="16"/>
              </w:rPr>
            </w:pPr>
            <w:r w:rsidRPr="00F91F40">
              <w:rPr>
                <w:rFonts w:cstheme="minorHAnsi"/>
                <w:sz w:val="16"/>
                <w:szCs w:val="16"/>
              </w:rPr>
              <w:t>Приложение № 2</w:t>
            </w:r>
          </w:p>
          <w:p w:rsidR="001F32CD" w:rsidRPr="00F91F40" w:rsidRDefault="001F32CD" w:rsidP="00F91F40">
            <w:pPr>
              <w:pStyle w:val="a6"/>
              <w:jc w:val="right"/>
              <w:rPr>
                <w:rFonts w:cstheme="minorHAnsi"/>
                <w:sz w:val="16"/>
                <w:szCs w:val="16"/>
              </w:rPr>
            </w:pPr>
            <w:r w:rsidRPr="00F91F40">
              <w:rPr>
                <w:rFonts w:cstheme="minorHAnsi"/>
                <w:sz w:val="16"/>
                <w:szCs w:val="16"/>
              </w:rPr>
              <w:t xml:space="preserve"> к постановлению от «_07_» июля 2020 г. № _311_</w:t>
            </w:r>
          </w:p>
        </w:tc>
      </w:tr>
      <w:tr w:rsidR="001F32CD" w:rsidRPr="00F91F40" w:rsidTr="00F91F40">
        <w:trPr>
          <w:trHeight w:val="870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F40" w:rsidRDefault="00F91F40" w:rsidP="00F91F40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:rsidR="001F32CD" w:rsidRPr="00F91F40" w:rsidRDefault="001F32CD" w:rsidP="00F91F40">
            <w:pPr>
              <w:pStyle w:val="a6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1F40">
              <w:rPr>
                <w:rFonts w:cstheme="minorHAnsi"/>
                <w:b/>
                <w:sz w:val="16"/>
                <w:szCs w:val="16"/>
              </w:rPr>
              <w:t>Размер платы за пользование жилым помещением (плата за наем)</w:t>
            </w:r>
            <w:r w:rsidR="00F91F40" w:rsidRPr="00F91F4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F91F40">
              <w:rPr>
                <w:rFonts w:cstheme="minorHAnsi"/>
                <w:b/>
                <w:sz w:val="16"/>
                <w:szCs w:val="16"/>
              </w:rPr>
              <w:t>для нанимателей жилого помещения по договорам социального найма</w:t>
            </w:r>
            <w:r w:rsidR="00F91F40" w:rsidRPr="00F91F4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F91F40">
              <w:rPr>
                <w:rFonts w:cstheme="minorHAnsi"/>
                <w:b/>
                <w:sz w:val="16"/>
                <w:szCs w:val="16"/>
              </w:rPr>
              <w:t>и по договорам специализированного найма жилых помещений муниципального жилищного фонда муниципального</w:t>
            </w:r>
            <w:r w:rsidRPr="00F91F40">
              <w:rPr>
                <w:rFonts w:cstheme="minorHAnsi"/>
                <w:sz w:val="16"/>
                <w:szCs w:val="16"/>
              </w:rPr>
              <w:t xml:space="preserve"> </w:t>
            </w:r>
            <w:r w:rsidRPr="00F91F40">
              <w:rPr>
                <w:rFonts w:cstheme="minorHAnsi"/>
                <w:b/>
                <w:sz w:val="16"/>
                <w:szCs w:val="16"/>
              </w:rPr>
              <w:t>образования «Город Удачный» Мирнинского района Республики Саха (Якутия)</w:t>
            </w:r>
          </w:p>
        </w:tc>
      </w:tr>
      <w:tr w:rsidR="001F32CD" w:rsidRPr="00F91F40" w:rsidTr="00F91F40">
        <w:trPr>
          <w:trHeight w:val="255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2CD" w:rsidRPr="00F91F40" w:rsidRDefault="001F32CD" w:rsidP="00F91F40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2CD" w:rsidRPr="00F91F40" w:rsidRDefault="001F32CD" w:rsidP="00F91F40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2CD" w:rsidRPr="00F91F40" w:rsidRDefault="001F32CD" w:rsidP="00F91F40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2CD" w:rsidRPr="00F91F40" w:rsidRDefault="001F32CD" w:rsidP="00F91F40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F32CD" w:rsidRPr="00F91F40" w:rsidTr="00F91F40">
        <w:trPr>
          <w:trHeight w:val="105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2CD" w:rsidRPr="00F91F40" w:rsidRDefault="001F32CD" w:rsidP="00F91F40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F91F40">
              <w:rPr>
                <w:rFonts w:cstheme="minorHAnsi"/>
                <w:sz w:val="16"/>
                <w:szCs w:val="16"/>
              </w:rPr>
              <w:t>№ п/п</w:t>
            </w:r>
          </w:p>
        </w:tc>
        <w:tc>
          <w:tcPr>
            <w:tcW w:w="2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2CD" w:rsidRPr="00F91F40" w:rsidRDefault="001F32CD" w:rsidP="00F91F40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F91F40">
              <w:rPr>
                <w:rFonts w:cstheme="minorHAnsi"/>
                <w:sz w:val="16"/>
                <w:szCs w:val="16"/>
              </w:rPr>
              <w:t>НАИМЕНОВАНИЕ УСЛУГ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2CD" w:rsidRPr="00F91F40" w:rsidRDefault="001F32CD" w:rsidP="00F91F40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F91F40">
              <w:rPr>
                <w:rFonts w:cstheme="minorHAnsi"/>
                <w:sz w:val="16"/>
                <w:szCs w:val="16"/>
              </w:rPr>
              <w:t xml:space="preserve">Ед. </w:t>
            </w:r>
            <w:proofErr w:type="spellStart"/>
            <w:r w:rsidRPr="00F91F40">
              <w:rPr>
                <w:rFonts w:cstheme="minorHAnsi"/>
                <w:sz w:val="16"/>
                <w:szCs w:val="16"/>
              </w:rPr>
              <w:t>изм</w:t>
            </w:r>
            <w:proofErr w:type="spellEnd"/>
            <w:r w:rsidRPr="00F91F40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CD" w:rsidRPr="00F91F40" w:rsidRDefault="001F32CD" w:rsidP="00F91F40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F91F40">
              <w:rPr>
                <w:rFonts w:cstheme="minorHAnsi"/>
                <w:sz w:val="16"/>
                <w:szCs w:val="16"/>
              </w:rPr>
              <w:t>Размер платы,</w:t>
            </w:r>
          </w:p>
          <w:p w:rsidR="001F32CD" w:rsidRPr="00F91F40" w:rsidRDefault="001F32CD" w:rsidP="00F91F40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F91F40">
              <w:rPr>
                <w:rFonts w:cstheme="minorHAnsi"/>
                <w:sz w:val="16"/>
                <w:szCs w:val="16"/>
              </w:rPr>
              <w:t>руб./месяц</w:t>
            </w:r>
          </w:p>
        </w:tc>
      </w:tr>
      <w:tr w:rsidR="001F32CD" w:rsidRPr="00F91F40" w:rsidTr="00F91F40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2CD" w:rsidRPr="00F91F40" w:rsidRDefault="001F32CD" w:rsidP="00F91F40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F91F40">
              <w:rPr>
                <w:rFonts w:cstheme="minorHAnsi"/>
                <w:sz w:val="16"/>
                <w:szCs w:val="16"/>
              </w:rPr>
              <w:t>1 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2CD" w:rsidRPr="00F91F40" w:rsidRDefault="001F32CD" w:rsidP="00F91F40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F91F4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2CD" w:rsidRPr="00F91F40" w:rsidRDefault="001F32CD" w:rsidP="00F91F40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F91F4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CD" w:rsidRPr="00F91F40" w:rsidRDefault="001F32CD" w:rsidP="00F91F40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F91F40"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1F32CD" w:rsidRPr="00F91F40" w:rsidTr="00F91F40">
        <w:trPr>
          <w:trHeight w:val="56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CD" w:rsidRPr="00F91F40" w:rsidRDefault="001F32CD" w:rsidP="00F91F40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F91F40">
              <w:rPr>
                <w:rFonts w:cstheme="minorHAnsi"/>
                <w:bCs/>
                <w:sz w:val="16"/>
                <w:szCs w:val="16"/>
              </w:rPr>
              <w:t>ПЛАТА ЗА ПОЛЬЗОВАНИЕ ЖИЛЫМ ПОМЕЩЕНИЕМ (ПЛАТА ЗА НАЕМ)*</w:t>
            </w:r>
          </w:p>
        </w:tc>
      </w:tr>
      <w:tr w:rsidR="001F32CD" w:rsidRPr="00F91F40" w:rsidTr="00F91F40">
        <w:trPr>
          <w:trHeight w:val="567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CD" w:rsidRPr="00F91F40" w:rsidRDefault="001F32CD" w:rsidP="00F91F40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F91F40">
              <w:rPr>
                <w:rFonts w:cstheme="minorHAnsi"/>
                <w:bCs/>
                <w:sz w:val="16"/>
                <w:szCs w:val="16"/>
              </w:rPr>
              <w:t> 1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CD" w:rsidRPr="00F91F40" w:rsidRDefault="001F32CD" w:rsidP="00F91F40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F91F40">
              <w:rPr>
                <w:rFonts w:cstheme="minorHAnsi"/>
                <w:sz w:val="16"/>
                <w:szCs w:val="16"/>
              </w:rPr>
              <w:t>В каменном жилом доме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2CD" w:rsidRPr="00F91F40" w:rsidRDefault="001F32CD" w:rsidP="00F91F40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F91F40">
              <w:rPr>
                <w:rFonts w:cstheme="minorHAnsi"/>
                <w:sz w:val="16"/>
                <w:szCs w:val="16"/>
              </w:rPr>
              <w:t>кв.м.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CD" w:rsidRPr="00F91F40" w:rsidRDefault="001F32CD" w:rsidP="00F91F40">
            <w:pPr>
              <w:pStyle w:val="a6"/>
              <w:jc w:val="both"/>
              <w:rPr>
                <w:rFonts w:cstheme="minorHAnsi"/>
                <w:bCs/>
                <w:color w:val="000000"/>
                <w:sz w:val="16"/>
                <w:szCs w:val="16"/>
                <w:highlight w:val="yellow"/>
              </w:rPr>
            </w:pPr>
            <w:r w:rsidRPr="00F91F40">
              <w:rPr>
                <w:rFonts w:cstheme="minorHAnsi"/>
                <w:bCs/>
                <w:color w:val="000000"/>
                <w:sz w:val="16"/>
                <w:szCs w:val="16"/>
              </w:rPr>
              <w:t>16,31</w:t>
            </w:r>
          </w:p>
        </w:tc>
      </w:tr>
      <w:tr w:rsidR="001F32CD" w:rsidRPr="00F91F40" w:rsidTr="00F91F40">
        <w:trPr>
          <w:trHeight w:val="567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CD" w:rsidRPr="00F91F40" w:rsidRDefault="001F32CD" w:rsidP="00F91F40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F91F40">
              <w:rPr>
                <w:rFonts w:cstheme="minorHAnsi"/>
                <w:bCs/>
                <w:sz w:val="16"/>
                <w:szCs w:val="16"/>
              </w:rPr>
              <w:t> 2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CD" w:rsidRPr="00F91F40" w:rsidRDefault="001F32CD" w:rsidP="00F91F40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F91F40">
              <w:rPr>
                <w:rFonts w:cstheme="minorHAnsi"/>
                <w:sz w:val="16"/>
                <w:szCs w:val="16"/>
              </w:rPr>
              <w:t>В деревянном жилом доме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2CD" w:rsidRPr="00F91F40" w:rsidRDefault="001F32CD" w:rsidP="00F91F40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F91F40">
              <w:rPr>
                <w:rFonts w:cstheme="minorHAnsi"/>
                <w:sz w:val="16"/>
                <w:szCs w:val="16"/>
              </w:rPr>
              <w:t>кв.м.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CD" w:rsidRPr="00F91F40" w:rsidRDefault="001F32CD" w:rsidP="00F91F40">
            <w:pPr>
              <w:pStyle w:val="a6"/>
              <w:jc w:val="both"/>
              <w:rPr>
                <w:rFonts w:cstheme="minorHAnsi"/>
                <w:bCs/>
                <w:color w:val="000000"/>
                <w:sz w:val="16"/>
                <w:szCs w:val="16"/>
                <w:highlight w:val="yellow"/>
              </w:rPr>
            </w:pPr>
            <w:r w:rsidRPr="00F91F40">
              <w:rPr>
                <w:rFonts w:cstheme="minorHAnsi"/>
                <w:bCs/>
                <w:color w:val="000000"/>
                <w:sz w:val="16"/>
                <w:szCs w:val="16"/>
              </w:rPr>
              <w:t>11,82</w:t>
            </w:r>
          </w:p>
        </w:tc>
      </w:tr>
    </w:tbl>
    <w:p w:rsidR="001F32CD" w:rsidRPr="00F91F40" w:rsidRDefault="001F32CD" w:rsidP="00F91F40">
      <w:pPr>
        <w:pStyle w:val="a6"/>
        <w:jc w:val="both"/>
        <w:rPr>
          <w:rFonts w:cstheme="minorHAnsi"/>
          <w:sz w:val="16"/>
          <w:szCs w:val="16"/>
        </w:rPr>
      </w:pPr>
    </w:p>
    <w:p w:rsidR="001F32CD" w:rsidRPr="00F91F40" w:rsidRDefault="001F32CD" w:rsidP="00F91F40">
      <w:pPr>
        <w:pStyle w:val="a6"/>
        <w:jc w:val="both"/>
        <w:rPr>
          <w:rFonts w:cstheme="minorHAnsi"/>
          <w:sz w:val="16"/>
          <w:szCs w:val="16"/>
        </w:rPr>
      </w:pPr>
      <w:r w:rsidRPr="00F91F40">
        <w:rPr>
          <w:rFonts w:cstheme="minorHAnsi"/>
          <w:sz w:val="16"/>
          <w:szCs w:val="16"/>
        </w:rPr>
        <w:t>*Примечание: Граждане, признанные в установленном Жилищным Кодексом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1F32CD" w:rsidRPr="00F91F40" w:rsidRDefault="001F32CD" w:rsidP="00F91F40">
      <w:pPr>
        <w:pStyle w:val="a6"/>
        <w:jc w:val="both"/>
        <w:rPr>
          <w:rFonts w:cstheme="minorHAnsi"/>
          <w:sz w:val="16"/>
          <w:szCs w:val="16"/>
        </w:rPr>
      </w:pPr>
      <w:r w:rsidRPr="00F91F40">
        <w:rPr>
          <w:rFonts w:cstheme="minorHAnsi"/>
          <w:sz w:val="16"/>
          <w:szCs w:val="16"/>
        </w:rPr>
        <w:t xml:space="preserve">Граждане, имеющие данное право, должны ежегодно подтверждать статус малоимущих граждан путем предоставления </w:t>
      </w:r>
      <w:r w:rsidRPr="00F91F40">
        <w:rPr>
          <w:rFonts w:cstheme="minorHAnsi"/>
          <w:sz w:val="16"/>
          <w:szCs w:val="16"/>
        </w:rPr>
        <w:lastRenderedPageBreak/>
        <w:t>соответствующих документов в организации, обслуживающие жилищный фонд.</w:t>
      </w:r>
    </w:p>
    <w:p w:rsidR="002B0258" w:rsidRPr="00F91F40" w:rsidRDefault="002B0258" w:rsidP="00F91F40">
      <w:pPr>
        <w:pStyle w:val="a6"/>
        <w:jc w:val="both"/>
        <w:rPr>
          <w:rFonts w:cstheme="minorHAnsi"/>
          <w:sz w:val="16"/>
          <w:szCs w:val="16"/>
        </w:rPr>
      </w:pPr>
    </w:p>
    <w:p w:rsidR="00BF39CB" w:rsidRPr="00F91F40" w:rsidRDefault="00BF39CB" w:rsidP="00F91F40">
      <w:pPr>
        <w:pStyle w:val="a6"/>
        <w:jc w:val="both"/>
        <w:rPr>
          <w:rFonts w:cstheme="minorHAnsi"/>
          <w:sz w:val="16"/>
          <w:szCs w:val="16"/>
        </w:rPr>
      </w:pPr>
    </w:p>
    <w:p w:rsidR="00DF5477" w:rsidRPr="00F828ED" w:rsidRDefault="00DF5477" w:rsidP="00DF5477">
      <w:pPr>
        <w:pStyle w:val="a6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ПОСТАНОВЛЕНИЕ</w:t>
      </w:r>
    </w:p>
    <w:p w:rsidR="00DF5477" w:rsidRPr="007F4472" w:rsidRDefault="00DF5477" w:rsidP="00DF5477">
      <w:pPr>
        <w:pStyle w:val="a6"/>
        <w:rPr>
          <w:rFonts w:cstheme="minorHAnsi"/>
          <w:b/>
          <w:sz w:val="16"/>
          <w:szCs w:val="16"/>
        </w:rPr>
      </w:pPr>
      <w:r w:rsidRPr="007F4472">
        <w:rPr>
          <w:rFonts w:cstheme="minorHAnsi"/>
          <w:b/>
          <w:sz w:val="16"/>
          <w:szCs w:val="16"/>
        </w:rPr>
        <w:t xml:space="preserve">от </w:t>
      </w:r>
      <w:r>
        <w:rPr>
          <w:rFonts w:cstheme="minorHAnsi"/>
          <w:b/>
          <w:sz w:val="16"/>
          <w:szCs w:val="16"/>
        </w:rPr>
        <w:t>07</w:t>
      </w:r>
      <w:r w:rsidRPr="007F4472">
        <w:rPr>
          <w:rFonts w:cstheme="minorHAnsi"/>
          <w:b/>
          <w:sz w:val="16"/>
          <w:szCs w:val="16"/>
        </w:rPr>
        <w:t>.0</w:t>
      </w:r>
      <w:r>
        <w:rPr>
          <w:rFonts w:cstheme="minorHAnsi"/>
          <w:b/>
          <w:sz w:val="16"/>
          <w:szCs w:val="16"/>
        </w:rPr>
        <w:t>7</w:t>
      </w:r>
      <w:r w:rsidRPr="007F4472">
        <w:rPr>
          <w:rFonts w:cstheme="minorHAnsi"/>
          <w:b/>
          <w:sz w:val="16"/>
          <w:szCs w:val="16"/>
        </w:rPr>
        <w:t>.20</w:t>
      </w:r>
      <w:r>
        <w:rPr>
          <w:rFonts w:cstheme="minorHAnsi"/>
          <w:b/>
          <w:sz w:val="16"/>
          <w:szCs w:val="16"/>
        </w:rPr>
        <w:t>20</w:t>
      </w:r>
      <w:r w:rsidRPr="007F4472">
        <w:rPr>
          <w:rFonts w:cstheme="minorHAnsi"/>
          <w:b/>
          <w:sz w:val="16"/>
          <w:szCs w:val="16"/>
        </w:rPr>
        <w:tab/>
      </w:r>
      <w:r w:rsidRPr="007F4472">
        <w:rPr>
          <w:rFonts w:cstheme="minorHAnsi"/>
          <w:b/>
          <w:sz w:val="16"/>
          <w:szCs w:val="16"/>
        </w:rPr>
        <w:tab/>
      </w:r>
      <w:r w:rsidRPr="007F4472">
        <w:rPr>
          <w:rFonts w:cstheme="minorHAnsi"/>
          <w:b/>
          <w:sz w:val="16"/>
          <w:szCs w:val="16"/>
        </w:rPr>
        <w:tab/>
      </w:r>
      <w:r w:rsidRPr="007F4472">
        <w:rPr>
          <w:rFonts w:cstheme="minorHAnsi"/>
          <w:b/>
          <w:sz w:val="16"/>
          <w:szCs w:val="16"/>
        </w:rPr>
        <w:tab/>
        <w:t xml:space="preserve">№ </w:t>
      </w:r>
      <w:r>
        <w:rPr>
          <w:rFonts w:cstheme="minorHAnsi"/>
          <w:b/>
          <w:sz w:val="16"/>
          <w:szCs w:val="16"/>
        </w:rPr>
        <w:t>312</w:t>
      </w:r>
    </w:p>
    <w:p w:rsidR="00AD42BC" w:rsidRDefault="00AD42BC" w:rsidP="00F91F40">
      <w:pPr>
        <w:pStyle w:val="a6"/>
        <w:jc w:val="both"/>
        <w:rPr>
          <w:sz w:val="16"/>
          <w:szCs w:val="16"/>
        </w:rPr>
      </w:pPr>
    </w:p>
    <w:p w:rsidR="007073F9" w:rsidRPr="007073F9" w:rsidRDefault="007073F9" w:rsidP="007073F9">
      <w:pPr>
        <w:pStyle w:val="a6"/>
        <w:jc w:val="center"/>
        <w:rPr>
          <w:b/>
          <w:sz w:val="16"/>
          <w:szCs w:val="16"/>
        </w:rPr>
      </w:pPr>
      <w:r w:rsidRPr="007073F9">
        <w:rPr>
          <w:b/>
          <w:sz w:val="16"/>
          <w:szCs w:val="16"/>
        </w:rPr>
        <w:t xml:space="preserve">Об установлении базовой ставки платы за коммерческий наем жилого помещения муниципального жилищного фонда коммерческого </w:t>
      </w:r>
      <w:proofErr w:type="spellStart"/>
      <w:r w:rsidRPr="007073F9">
        <w:rPr>
          <w:b/>
          <w:sz w:val="16"/>
          <w:szCs w:val="16"/>
        </w:rPr>
        <w:t>использованияМО</w:t>
      </w:r>
      <w:proofErr w:type="spellEnd"/>
      <w:r w:rsidRPr="007073F9">
        <w:rPr>
          <w:b/>
          <w:sz w:val="16"/>
          <w:szCs w:val="16"/>
        </w:rPr>
        <w:t xml:space="preserve"> «Город Удачный»</w:t>
      </w:r>
    </w:p>
    <w:p w:rsidR="007073F9" w:rsidRPr="007073F9" w:rsidRDefault="007073F9" w:rsidP="007073F9">
      <w:pPr>
        <w:pStyle w:val="a6"/>
        <w:jc w:val="both"/>
        <w:rPr>
          <w:bCs/>
          <w:color w:val="000000"/>
          <w:sz w:val="16"/>
          <w:szCs w:val="16"/>
        </w:rPr>
      </w:pPr>
    </w:p>
    <w:p w:rsidR="007073F9" w:rsidRPr="007073F9" w:rsidRDefault="007073F9" w:rsidP="007073F9">
      <w:pPr>
        <w:pStyle w:val="a6"/>
        <w:jc w:val="both"/>
        <w:rPr>
          <w:i/>
          <w:sz w:val="16"/>
          <w:szCs w:val="16"/>
        </w:rPr>
      </w:pPr>
      <w:proofErr w:type="gramStart"/>
      <w:r w:rsidRPr="007073F9">
        <w:rPr>
          <w:sz w:val="16"/>
          <w:szCs w:val="16"/>
        </w:rPr>
        <w:t xml:space="preserve">В соответствии с Жилищным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решением сессии городского Совета депутатов МО «Город Удачный» от 21 сентября 2013 г. № 11-1 «Об утверждении </w:t>
      </w:r>
      <w:r w:rsidRPr="007073F9">
        <w:rPr>
          <w:bCs/>
          <w:sz w:val="16"/>
          <w:szCs w:val="16"/>
        </w:rPr>
        <w:t xml:space="preserve">Положения «О коммерческом найме жилых помещений муниципального жилищного фонда коммерческого использования», </w:t>
      </w:r>
      <w:r w:rsidRPr="007073F9">
        <w:rPr>
          <w:sz w:val="16"/>
          <w:szCs w:val="16"/>
        </w:rPr>
        <w:t>Уставом муниципального образования «Город Удачный»,</w:t>
      </w:r>
      <w:proofErr w:type="gramEnd"/>
    </w:p>
    <w:p w:rsidR="007073F9" w:rsidRPr="008276A2" w:rsidRDefault="007073F9" w:rsidP="007073F9">
      <w:pPr>
        <w:pStyle w:val="a6"/>
        <w:jc w:val="both"/>
        <w:rPr>
          <w:b/>
          <w:color w:val="000000"/>
          <w:sz w:val="16"/>
          <w:szCs w:val="16"/>
        </w:rPr>
      </w:pPr>
      <w:r w:rsidRPr="008276A2">
        <w:rPr>
          <w:b/>
          <w:color w:val="000000"/>
          <w:sz w:val="16"/>
          <w:szCs w:val="16"/>
        </w:rPr>
        <w:t>ПОСТАНОВЛЯЮ:</w:t>
      </w:r>
    </w:p>
    <w:p w:rsidR="007073F9" w:rsidRPr="007073F9" w:rsidRDefault="007073F9" w:rsidP="007073F9">
      <w:pPr>
        <w:pStyle w:val="a6"/>
        <w:numPr>
          <w:ilvl w:val="0"/>
          <w:numId w:val="48"/>
        </w:numPr>
        <w:ind w:left="426" w:hanging="426"/>
        <w:jc w:val="both"/>
        <w:rPr>
          <w:bCs/>
          <w:color w:val="000000"/>
          <w:sz w:val="16"/>
          <w:szCs w:val="16"/>
        </w:rPr>
      </w:pPr>
      <w:r w:rsidRPr="007073F9">
        <w:rPr>
          <w:sz w:val="16"/>
          <w:szCs w:val="16"/>
        </w:rPr>
        <w:t xml:space="preserve">Установить базовую ставку платы за коммерческий наем </w:t>
      </w:r>
      <w:r w:rsidRPr="007073F9">
        <w:rPr>
          <w:color w:val="000000"/>
          <w:sz w:val="16"/>
          <w:szCs w:val="16"/>
        </w:rPr>
        <w:t>жилого помещения муниципального жилищного фонда коммерческого использования</w:t>
      </w:r>
      <w:r w:rsidRPr="007073F9">
        <w:rPr>
          <w:sz w:val="16"/>
          <w:szCs w:val="16"/>
        </w:rPr>
        <w:t xml:space="preserve"> в размере 12,65 руб./кв.м. в месяц.</w:t>
      </w:r>
    </w:p>
    <w:p w:rsidR="007073F9" w:rsidRPr="007073F9" w:rsidRDefault="007073F9" w:rsidP="007073F9">
      <w:pPr>
        <w:pStyle w:val="a6"/>
        <w:numPr>
          <w:ilvl w:val="0"/>
          <w:numId w:val="48"/>
        </w:numPr>
        <w:ind w:left="426" w:hanging="426"/>
        <w:jc w:val="both"/>
        <w:rPr>
          <w:rStyle w:val="a4"/>
          <w:b w:val="0"/>
          <w:color w:val="000000"/>
          <w:sz w:val="16"/>
          <w:szCs w:val="16"/>
        </w:rPr>
      </w:pPr>
      <w:proofErr w:type="gramStart"/>
      <w:r w:rsidRPr="007073F9">
        <w:rPr>
          <w:color w:val="000000"/>
          <w:sz w:val="16"/>
          <w:szCs w:val="16"/>
        </w:rPr>
        <w:t xml:space="preserve">Расчет размера платы за пользование жилым помещением (платы за наем) для граждан, проживающих по договорам коммерческого найма жилого помещения муниципального жилищного фонда коммерческого использования МО «Город Удачный» производить в соответствии с </w:t>
      </w:r>
      <w:r w:rsidRPr="007073F9">
        <w:rPr>
          <w:bCs/>
          <w:color w:val="000000"/>
          <w:sz w:val="16"/>
          <w:szCs w:val="16"/>
        </w:rPr>
        <w:t>методикой расчета платы за коммерческий наем жилых помещений муниципального жилищного фонда коммерческого использования П</w:t>
      </w:r>
      <w:r w:rsidRPr="007073F9">
        <w:rPr>
          <w:rStyle w:val="apple-converted-space"/>
          <w:color w:val="000000"/>
          <w:sz w:val="16"/>
          <w:szCs w:val="16"/>
        </w:rPr>
        <w:t xml:space="preserve">оложения </w:t>
      </w:r>
      <w:r w:rsidRPr="007073F9">
        <w:rPr>
          <w:rStyle w:val="a4"/>
          <w:b w:val="0"/>
          <w:color w:val="000000"/>
          <w:sz w:val="16"/>
          <w:szCs w:val="16"/>
        </w:rPr>
        <w:t>о коммерческом найме жилых помещений  муниципального жилищного фонда коммерческого использования, утвержденного решением сессии городского Совета</w:t>
      </w:r>
      <w:proofErr w:type="gramEnd"/>
      <w:r w:rsidRPr="007073F9">
        <w:rPr>
          <w:rStyle w:val="a4"/>
          <w:b w:val="0"/>
          <w:color w:val="000000"/>
          <w:sz w:val="16"/>
          <w:szCs w:val="16"/>
        </w:rPr>
        <w:t xml:space="preserve"> депутатов МО «Город Удачный» от 21 сентября 2013 г. № 11-1.</w:t>
      </w:r>
    </w:p>
    <w:p w:rsidR="007073F9" w:rsidRPr="007073F9" w:rsidRDefault="007073F9" w:rsidP="007073F9">
      <w:pPr>
        <w:pStyle w:val="a6"/>
        <w:numPr>
          <w:ilvl w:val="0"/>
          <w:numId w:val="48"/>
        </w:numPr>
        <w:ind w:left="426" w:hanging="426"/>
        <w:jc w:val="both"/>
        <w:rPr>
          <w:color w:val="000000"/>
          <w:sz w:val="16"/>
          <w:szCs w:val="16"/>
        </w:rPr>
      </w:pPr>
      <w:r w:rsidRPr="007073F9">
        <w:rPr>
          <w:bCs/>
          <w:color w:val="000000"/>
          <w:sz w:val="16"/>
          <w:szCs w:val="16"/>
        </w:rPr>
        <w:t>Размер базовой ставки, установленный в пункте 1 настоящего постановления, действует с 06 сентября 2020 г. и применяется к договорам, заключенным до 06.09.2019г. На договора, заключенные с 06.09.2019г. и после 06.09.2019г., настоящее постановление не распространяет свое действие в соответствии п.3 ст.614 ГК РФ.</w:t>
      </w:r>
    </w:p>
    <w:p w:rsidR="007073F9" w:rsidRPr="007073F9" w:rsidRDefault="007073F9" w:rsidP="007073F9">
      <w:pPr>
        <w:pStyle w:val="a6"/>
        <w:numPr>
          <w:ilvl w:val="0"/>
          <w:numId w:val="48"/>
        </w:numPr>
        <w:ind w:left="426" w:hanging="426"/>
        <w:jc w:val="both"/>
        <w:rPr>
          <w:rStyle w:val="a4"/>
          <w:b w:val="0"/>
          <w:color w:val="000000"/>
          <w:sz w:val="16"/>
          <w:szCs w:val="16"/>
        </w:rPr>
      </w:pPr>
      <w:r w:rsidRPr="007073F9">
        <w:rPr>
          <w:rStyle w:val="a4"/>
          <w:b w:val="0"/>
          <w:color w:val="000000"/>
          <w:sz w:val="16"/>
          <w:szCs w:val="16"/>
        </w:rPr>
        <w:t>Признать утратившим силу с 06 сентября 2020 г. постановление от 22.07.2019г.  № 406 «Об установлении базовой ставки платы за коммерческий наем жилого помещения муниципального жилищного фонда коммерческого использования МО «Город Удачный».</w:t>
      </w:r>
    </w:p>
    <w:p w:rsidR="007073F9" w:rsidRPr="007073F9" w:rsidRDefault="007073F9" w:rsidP="007073F9">
      <w:pPr>
        <w:pStyle w:val="a6"/>
        <w:numPr>
          <w:ilvl w:val="0"/>
          <w:numId w:val="48"/>
        </w:numPr>
        <w:ind w:left="426" w:hanging="426"/>
        <w:jc w:val="both"/>
        <w:rPr>
          <w:color w:val="000000"/>
          <w:sz w:val="16"/>
          <w:szCs w:val="16"/>
        </w:rPr>
      </w:pPr>
      <w:r w:rsidRPr="007073F9">
        <w:rPr>
          <w:color w:val="000000"/>
          <w:sz w:val="16"/>
          <w:szCs w:val="16"/>
        </w:rPr>
        <w:t>Настоящее постановление подлежит официальному опубликованию (обнародованию) в порядке, установленном Уставом МО «Город Удачный».</w:t>
      </w:r>
    </w:p>
    <w:p w:rsidR="007073F9" w:rsidRPr="007073F9" w:rsidRDefault="007073F9" w:rsidP="007073F9">
      <w:pPr>
        <w:pStyle w:val="a6"/>
        <w:numPr>
          <w:ilvl w:val="0"/>
          <w:numId w:val="48"/>
        </w:numPr>
        <w:ind w:left="426" w:hanging="426"/>
        <w:jc w:val="both"/>
        <w:rPr>
          <w:sz w:val="16"/>
          <w:szCs w:val="16"/>
        </w:rPr>
      </w:pPr>
      <w:r w:rsidRPr="007073F9">
        <w:rPr>
          <w:color w:val="000000"/>
          <w:sz w:val="16"/>
          <w:szCs w:val="16"/>
        </w:rPr>
        <w:t>Ответственный за направление настоящего постановления для размещения на официальном сайте МО «Город Удачный» ведущий специалист по тарифной политике (Руденко Е.С.).</w:t>
      </w:r>
    </w:p>
    <w:p w:rsidR="007073F9" w:rsidRPr="007073F9" w:rsidRDefault="007073F9" w:rsidP="007073F9">
      <w:pPr>
        <w:pStyle w:val="a6"/>
        <w:numPr>
          <w:ilvl w:val="0"/>
          <w:numId w:val="48"/>
        </w:numPr>
        <w:ind w:left="426" w:hanging="426"/>
        <w:jc w:val="both"/>
        <w:rPr>
          <w:sz w:val="16"/>
          <w:szCs w:val="16"/>
        </w:rPr>
      </w:pPr>
      <w:r w:rsidRPr="007073F9">
        <w:rPr>
          <w:sz w:val="16"/>
          <w:szCs w:val="16"/>
        </w:rPr>
        <w:t>Настоящее постановление вступает в силу со дня его опубликования (обнародования).</w:t>
      </w:r>
    </w:p>
    <w:p w:rsidR="007073F9" w:rsidRPr="007073F9" w:rsidRDefault="007073F9" w:rsidP="007073F9">
      <w:pPr>
        <w:pStyle w:val="a6"/>
        <w:numPr>
          <w:ilvl w:val="0"/>
          <w:numId w:val="48"/>
        </w:numPr>
        <w:ind w:left="426" w:hanging="426"/>
        <w:jc w:val="both"/>
        <w:rPr>
          <w:sz w:val="16"/>
          <w:szCs w:val="16"/>
        </w:rPr>
      </w:pPr>
      <w:r w:rsidRPr="007073F9">
        <w:rPr>
          <w:sz w:val="16"/>
          <w:szCs w:val="16"/>
        </w:rPr>
        <w:t>Контроль исполнения настоящего постановления возложить на заместителя главы администрации по экономике и финансам (Дьяконова Т.В.).</w:t>
      </w:r>
    </w:p>
    <w:p w:rsidR="007073F9" w:rsidRPr="007073F9" w:rsidRDefault="007073F9" w:rsidP="007073F9">
      <w:pPr>
        <w:pStyle w:val="a6"/>
        <w:jc w:val="both"/>
        <w:rPr>
          <w:sz w:val="16"/>
          <w:szCs w:val="16"/>
        </w:rPr>
      </w:pPr>
    </w:p>
    <w:p w:rsidR="007073F9" w:rsidRPr="006D3E7D" w:rsidRDefault="007073F9" w:rsidP="007073F9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Г</w:t>
      </w:r>
      <w:r w:rsidRPr="006D3E7D">
        <w:rPr>
          <w:rFonts w:ascii="Times New Roman" w:eastAsia="Times New Roman" w:hAnsi="Times New Roman" w:cs="Times New Roman"/>
          <w:b/>
          <w:sz w:val="16"/>
          <w:szCs w:val="16"/>
        </w:rPr>
        <w:t>лав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а</w:t>
      </w:r>
      <w:r w:rsidRPr="006D3E7D">
        <w:rPr>
          <w:rFonts w:ascii="Times New Roman" w:eastAsia="Times New Roman" w:hAnsi="Times New Roman" w:cs="Times New Roman"/>
          <w:b/>
          <w:sz w:val="16"/>
          <w:szCs w:val="16"/>
        </w:rPr>
        <w:t xml:space="preserve"> города</w:t>
      </w:r>
      <w:r w:rsidRPr="006D3E7D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6D3E7D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6D3E7D"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>А. В. Приходько</w:t>
      </w:r>
    </w:p>
    <w:p w:rsidR="00DF5477" w:rsidRDefault="00DF5477" w:rsidP="00F91F40">
      <w:pPr>
        <w:pStyle w:val="a6"/>
        <w:jc w:val="both"/>
        <w:rPr>
          <w:sz w:val="16"/>
          <w:szCs w:val="16"/>
        </w:rPr>
      </w:pPr>
    </w:p>
    <w:p w:rsidR="007073F9" w:rsidRDefault="007073F9" w:rsidP="00F91F40">
      <w:pPr>
        <w:pStyle w:val="a6"/>
        <w:jc w:val="both"/>
        <w:rPr>
          <w:sz w:val="16"/>
          <w:szCs w:val="16"/>
        </w:rPr>
        <w:sectPr w:rsidR="007073F9" w:rsidSect="005E40AD">
          <w:type w:val="continuous"/>
          <w:pgSz w:w="11906" w:h="16838"/>
          <w:pgMar w:top="851" w:right="849" w:bottom="567" w:left="993" w:header="709" w:footer="709" w:gutter="0"/>
          <w:cols w:num="2" w:space="708"/>
          <w:docGrid w:linePitch="360"/>
        </w:sectPr>
      </w:pPr>
    </w:p>
    <w:p w:rsidR="007073F9" w:rsidRPr="00AD42BC" w:rsidRDefault="007073F9" w:rsidP="00F91F40">
      <w:pPr>
        <w:pStyle w:val="a6"/>
        <w:jc w:val="both"/>
        <w:rPr>
          <w:sz w:val="16"/>
          <w:szCs w:val="16"/>
        </w:rPr>
      </w:pPr>
    </w:p>
    <w:sectPr w:rsidR="007073F9" w:rsidRPr="00AD42BC" w:rsidSect="005E40AD">
      <w:type w:val="continuous"/>
      <w:pgSz w:w="11906" w:h="16838"/>
      <w:pgMar w:top="851" w:right="849" w:bottom="567" w:left="993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B9F" w:rsidRDefault="00275B9F" w:rsidP="00701323">
      <w:r>
        <w:separator/>
      </w:r>
    </w:p>
  </w:endnote>
  <w:endnote w:type="continuationSeparator" w:id="0">
    <w:p w:rsidR="00275B9F" w:rsidRDefault="00275B9F" w:rsidP="00701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B9F" w:rsidRDefault="00275B9F" w:rsidP="00701323">
      <w:r>
        <w:separator/>
      </w:r>
    </w:p>
  </w:footnote>
  <w:footnote w:type="continuationSeparator" w:id="0">
    <w:p w:rsidR="00275B9F" w:rsidRDefault="00275B9F" w:rsidP="00701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BE5488"/>
    <w:multiLevelType w:val="multilevel"/>
    <w:tmpl w:val="7BEEF164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147BE7"/>
    <w:multiLevelType w:val="hybridMultilevel"/>
    <w:tmpl w:val="4C9EC626"/>
    <w:lvl w:ilvl="0" w:tplc="4058BC88">
      <w:start w:val="16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8B358E9"/>
    <w:multiLevelType w:val="multilevel"/>
    <w:tmpl w:val="41269D9A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511FDA"/>
    <w:multiLevelType w:val="multilevel"/>
    <w:tmpl w:val="BEEE3A64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1469CA"/>
    <w:multiLevelType w:val="hybridMultilevel"/>
    <w:tmpl w:val="5DA86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B5236"/>
    <w:multiLevelType w:val="multilevel"/>
    <w:tmpl w:val="AB9C0E50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556546"/>
    <w:multiLevelType w:val="multilevel"/>
    <w:tmpl w:val="FDBA961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A4173C"/>
    <w:multiLevelType w:val="hybridMultilevel"/>
    <w:tmpl w:val="3970C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63F4B"/>
    <w:multiLevelType w:val="hybridMultilevel"/>
    <w:tmpl w:val="E324A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A3C7C"/>
    <w:multiLevelType w:val="multilevel"/>
    <w:tmpl w:val="CB8A148C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301F6E"/>
    <w:multiLevelType w:val="hybridMultilevel"/>
    <w:tmpl w:val="C4E4D3BA"/>
    <w:lvl w:ilvl="0" w:tplc="0C8CC7B2">
      <w:start w:val="1"/>
      <w:numFmt w:val="decimal"/>
      <w:lvlText w:val="%1."/>
      <w:lvlJc w:val="left"/>
      <w:pPr>
        <w:ind w:left="9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1A1422FF"/>
    <w:multiLevelType w:val="multilevel"/>
    <w:tmpl w:val="1F126344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522BAE"/>
    <w:multiLevelType w:val="multilevel"/>
    <w:tmpl w:val="25883A08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951F41"/>
    <w:multiLevelType w:val="multilevel"/>
    <w:tmpl w:val="D704328A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B1715D"/>
    <w:multiLevelType w:val="hybridMultilevel"/>
    <w:tmpl w:val="722EB0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376CAB"/>
    <w:multiLevelType w:val="hybridMultilevel"/>
    <w:tmpl w:val="6D5E0EBE"/>
    <w:lvl w:ilvl="0" w:tplc="1256A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E21ABF"/>
    <w:multiLevelType w:val="multilevel"/>
    <w:tmpl w:val="EA324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8156A4D"/>
    <w:multiLevelType w:val="hybridMultilevel"/>
    <w:tmpl w:val="AD30B7BE"/>
    <w:lvl w:ilvl="0" w:tplc="2FF8AF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C237109"/>
    <w:multiLevelType w:val="hybridMultilevel"/>
    <w:tmpl w:val="6E541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E0371CF"/>
    <w:multiLevelType w:val="multilevel"/>
    <w:tmpl w:val="DF30D54C"/>
    <w:lvl w:ilvl="0">
      <w:start w:val="1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4A2E3E"/>
    <w:multiLevelType w:val="multilevel"/>
    <w:tmpl w:val="561CCD8E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3544A2A"/>
    <w:multiLevelType w:val="multilevel"/>
    <w:tmpl w:val="781AEAFE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B508E0"/>
    <w:multiLevelType w:val="hybridMultilevel"/>
    <w:tmpl w:val="30C43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4E5F98"/>
    <w:multiLevelType w:val="multilevel"/>
    <w:tmpl w:val="B924510E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421E8E"/>
    <w:multiLevelType w:val="hybridMultilevel"/>
    <w:tmpl w:val="CB46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34BB4"/>
    <w:multiLevelType w:val="hybridMultilevel"/>
    <w:tmpl w:val="DB7EF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A0005"/>
    <w:multiLevelType w:val="hybridMultilevel"/>
    <w:tmpl w:val="ECDEB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22DC6"/>
    <w:multiLevelType w:val="multilevel"/>
    <w:tmpl w:val="B8ECB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506B5333"/>
    <w:multiLevelType w:val="multilevel"/>
    <w:tmpl w:val="1B0629EE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C05BA5"/>
    <w:multiLevelType w:val="multilevel"/>
    <w:tmpl w:val="53E28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593335AC"/>
    <w:multiLevelType w:val="multilevel"/>
    <w:tmpl w:val="31D2BEA4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767582"/>
    <w:multiLevelType w:val="hybridMultilevel"/>
    <w:tmpl w:val="7D12B45C"/>
    <w:lvl w:ilvl="0" w:tplc="0419000F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5BC1396C"/>
    <w:multiLevelType w:val="hybridMultilevel"/>
    <w:tmpl w:val="30C6A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81285"/>
    <w:multiLevelType w:val="multilevel"/>
    <w:tmpl w:val="888CE81A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FAD2FA1"/>
    <w:multiLevelType w:val="multilevel"/>
    <w:tmpl w:val="EFAC3F24"/>
    <w:lvl w:ilvl="0">
      <w:start w:val="55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0C019B"/>
    <w:multiLevelType w:val="multilevel"/>
    <w:tmpl w:val="032AA348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F26E15"/>
    <w:multiLevelType w:val="hybridMultilevel"/>
    <w:tmpl w:val="D4988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40DD4"/>
    <w:multiLevelType w:val="hybridMultilevel"/>
    <w:tmpl w:val="66C85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E543F"/>
    <w:multiLevelType w:val="hybridMultilevel"/>
    <w:tmpl w:val="5E8A5354"/>
    <w:lvl w:ilvl="0" w:tplc="A79EDA6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1614B"/>
    <w:multiLevelType w:val="hybridMultilevel"/>
    <w:tmpl w:val="EEAA812E"/>
    <w:lvl w:ilvl="0" w:tplc="606096D4">
      <w:start w:val="2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42">
    <w:nsid w:val="73583B2E"/>
    <w:multiLevelType w:val="multilevel"/>
    <w:tmpl w:val="5BEAA63A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D74D17"/>
    <w:multiLevelType w:val="hybridMultilevel"/>
    <w:tmpl w:val="86306B5C"/>
    <w:lvl w:ilvl="0" w:tplc="24F08BB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5E7345"/>
    <w:multiLevelType w:val="multilevel"/>
    <w:tmpl w:val="08A4DFFE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6A3123E"/>
    <w:multiLevelType w:val="multilevel"/>
    <w:tmpl w:val="303CD674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7165C3C"/>
    <w:multiLevelType w:val="multilevel"/>
    <w:tmpl w:val="190EA08A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BE66E38"/>
    <w:multiLevelType w:val="hybridMultilevel"/>
    <w:tmpl w:val="58447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742A81"/>
    <w:multiLevelType w:val="hybridMultilevel"/>
    <w:tmpl w:val="C4847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0"/>
  </w:num>
  <w:num w:numId="3">
    <w:abstractNumId w:val="47"/>
  </w:num>
  <w:num w:numId="4">
    <w:abstractNumId w:val="33"/>
  </w:num>
  <w:num w:numId="5">
    <w:abstractNumId w:val="0"/>
  </w:num>
  <w:num w:numId="6">
    <w:abstractNumId w:val="20"/>
  </w:num>
  <w:num w:numId="7">
    <w:abstractNumId w:val="27"/>
  </w:num>
  <w:num w:numId="8">
    <w:abstractNumId w:val="19"/>
  </w:num>
  <w:num w:numId="9">
    <w:abstractNumId w:val="26"/>
  </w:num>
  <w:num w:numId="10">
    <w:abstractNumId w:val="43"/>
  </w:num>
  <w:num w:numId="11">
    <w:abstractNumId w:val="18"/>
  </w:num>
  <w:num w:numId="12">
    <w:abstractNumId w:val="28"/>
  </w:num>
  <w:num w:numId="13">
    <w:abstractNumId w:val="31"/>
  </w:num>
  <w:num w:numId="14">
    <w:abstractNumId w:val="6"/>
  </w:num>
  <w:num w:numId="15">
    <w:abstractNumId w:val="21"/>
  </w:num>
  <w:num w:numId="16">
    <w:abstractNumId w:val="23"/>
  </w:num>
  <w:num w:numId="17">
    <w:abstractNumId w:val="42"/>
  </w:num>
  <w:num w:numId="18">
    <w:abstractNumId w:val="15"/>
  </w:num>
  <w:num w:numId="19">
    <w:abstractNumId w:val="30"/>
  </w:num>
  <w:num w:numId="20">
    <w:abstractNumId w:val="2"/>
  </w:num>
  <w:num w:numId="21">
    <w:abstractNumId w:val="37"/>
  </w:num>
  <w:num w:numId="22">
    <w:abstractNumId w:val="11"/>
  </w:num>
  <w:num w:numId="23">
    <w:abstractNumId w:val="32"/>
  </w:num>
  <w:num w:numId="24">
    <w:abstractNumId w:val="5"/>
  </w:num>
  <w:num w:numId="25">
    <w:abstractNumId w:val="25"/>
  </w:num>
  <w:num w:numId="26">
    <w:abstractNumId w:val="46"/>
  </w:num>
  <w:num w:numId="27">
    <w:abstractNumId w:val="13"/>
  </w:num>
  <w:num w:numId="28">
    <w:abstractNumId w:val="8"/>
  </w:num>
  <w:num w:numId="29">
    <w:abstractNumId w:val="45"/>
  </w:num>
  <w:num w:numId="30">
    <w:abstractNumId w:val="36"/>
  </w:num>
  <w:num w:numId="31">
    <w:abstractNumId w:val="22"/>
  </w:num>
  <w:num w:numId="32">
    <w:abstractNumId w:val="14"/>
  </w:num>
  <w:num w:numId="33">
    <w:abstractNumId w:val="7"/>
  </w:num>
  <w:num w:numId="34">
    <w:abstractNumId w:val="4"/>
  </w:num>
  <w:num w:numId="35">
    <w:abstractNumId w:val="35"/>
  </w:num>
  <w:num w:numId="36">
    <w:abstractNumId w:val="44"/>
  </w:num>
  <w:num w:numId="37">
    <w:abstractNumId w:val="3"/>
  </w:num>
  <w:num w:numId="38">
    <w:abstractNumId w:val="12"/>
  </w:num>
  <w:num w:numId="39">
    <w:abstractNumId w:val="48"/>
  </w:num>
  <w:num w:numId="40">
    <w:abstractNumId w:val="41"/>
  </w:num>
  <w:num w:numId="41">
    <w:abstractNumId w:val="39"/>
  </w:num>
  <w:num w:numId="42">
    <w:abstractNumId w:val="29"/>
  </w:num>
  <w:num w:numId="43">
    <w:abstractNumId w:val="34"/>
  </w:num>
  <w:num w:numId="44">
    <w:abstractNumId w:val="24"/>
  </w:num>
  <w:num w:numId="45">
    <w:abstractNumId w:val="16"/>
  </w:num>
  <w:num w:numId="46">
    <w:abstractNumId w:val="38"/>
  </w:num>
  <w:num w:numId="47">
    <w:abstractNumId w:val="17"/>
  </w:num>
  <w:num w:numId="48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D2FC3"/>
    <w:rsid w:val="00000700"/>
    <w:rsid w:val="000009AB"/>
    <w:rsid w:val="00001CAF"/>
    <w:rsid w:val="00006DFC"/>
    <w:rsid w:val="00007163"/>
    <w:rsid w:val="00025085"/>
    <w:rsid w:val="000266FB"/>
    <w:rsid w:val="00026711"/>
    <w:rsid w:val="0003078C"/>
    <w:rsid w:val="00030EAC"/>
    <w:rsid w:val="0003199E"/>
    <w:rsid w:val="00032111"/>
    <w:rsid w:val="000359A6"/>
    <w:rsid w:val="000403EF"/>
    <w:rsid w:val="00042B01"/>
    <w:rsid w:val="00052458"/>
    <w:rsid w:val="00053DD8"/>
    <w:rsid w:val="00053ED0"/>
    <w:rsid w:val="00057B80"/>
    <w:rsid w:val="000629EA"/>
    <w:rsid w:val="0007069A"/>
    <w:rsid w:val="0007281A"/>
    <w:rsid w:val="00072954"/>
    <w:rsid w:val="0007648C"/>
    <w:rsid w:val="00076B51"/>
    <w:rsid w:val="00076EE7"/>
    <w:rsid w:val="0008666A"/>
    <w:rsid w:val="00091C38"/>
    <w:rsid w:val="00091F4C"/>
    <w:rsid w:val="00093661"/>
    <w:rsid w:val="00093CA7"/>
    <w:rsid w:val="0009514A"/>
    <w:rsid w:val="00095CE1"/>
    <w:rsid w:val="00097664"/>
    <w:rsid w:val="000A25E3"/>
    <w:rsid w:val="000A3846"/>
    <w:rsid w:val="000A4086"/>
    <w:rsid w:val="000A47AC"/>
    <w:rsid w:val="000A6DAC"/>
    <w:rsid w:val="000A78D9"/>
    <w:rsid w:val="000A7E1F"/>
    <w:rsid w:val="000B10FB"/>
    <w:rsid w:val="000B1D28"/>
    <w:rsid w:val="000B3F85"/>
    <w:rsid w:val="000B58E6"/>
    <w:rsid w:val="000B7A21"/>
    <w:rsid w:val="000C2DCB"/>
    <w:rsid w:val="000C3B55"/>
    <w:rsid w:val="000C3BED"/>
    <w:rsid w:val="000D048C"/>
    <w:rsid w:val="000D0565"/>
    <w:rsid w:val="000D29A7"/>
    <w:rsid w:val="000D37F3"/>
    <w:rsid w:val="000E3AD0"/>
    <w:rsid w:val="000E4020"/>
    <w:rsid w:val="000F073D"/>
    <w:rsid w:val="000F0E35"/>
    <w:rsid w:val="000F17EA"/>
    <w:rsid w:val="00100298"/>
    <w:rsid w:val="00102461"/>
    <w:rsid w:val="00112ECB"/>
    <w:rsid w:val="00113868"/>
    <w:rsid w:val="0012059F"/>
    <w:rsid w:val="00121650"/>
    <w:rsid w:val="00130DFC"/>
    <w:rsid w:val="0013462D"/>
    <w:rsid w:val="00135911"/>
    <w:rsid w:val="00141B73"/>
    <w:rsid w:val="001438A9"/>
    <w:rsid w:val="00156377"/>
    <w:rsid w:val="00164E2C"/>
    <w:rsid w:val="00167986"/>
    <w:rsid w:val="00167AB0"/>
    <w:rsid w:val="0017074D"/>
    <w:rsid w:val="00172113"/>
    <w:rsid w:val="00172CE4"/>
    <w:rsid w:val="00177B92"/>
    <w:rsid w:val="00181AA4"/>
    <w:rsid w:val="001822EC"/>
    <w:rsid w:val="00182787"/>
    <w:rsid w:val="0018448F"/>
    <w:rsid w:val="00185D94"/>
    <w:rsid w:val="00187014"/>
    <w:rsid w:val="00187A24"/>
    <w:rsid w:val="00192FD4"/>
    <w:rsid w:val="00194BBA"/>
    <w:rsid w:val="00195E2D"/>
    <w:rsid w:val="001A0742"/>
    <w:rsid w:val="001A366B"/>
    <w:rsid w:val="001A6315"/>
    <w:rsid w:val="001A664C"/>
    <w:rsid w:val="001A6A5D"/>
    <w:rsid w:val="001B0336"/>
    <w:rsid w:val="001B3DBE"/>
    <w:rsid w:val="001B5C81"/>
    <w:rsid w:val="001B6B1A"/>
    <w:rsid w:val="001C362F"/>
    <w:rsid w:val="001C3BEA"/>
    <w:rsid w:val="001D0E04"/>
    <w:rsid w:val="001D2070"/>
    <w:rsid w:val="001D55E1"/>
    <w:rsid w:val="001D76A1"/>
    <w:rsid w:val="001E20C2"/>
    <w:rsid w:val="001E359D"/>
    <w:rsid w:val="001E5B95"/>
    <w:rsid w:val="001E6089"/>
    <w:rsid w:val="001E7893"/>
    <w:rsid w:val="001E7D78"/>
    <w:rsid w:val="001F0A52"/>
    <w:rsid w:val="001F32CD"/>
    <w:rsid w:val="001F4DD9"/>
    <w:rsid w:val="001F7E31"/>
    <w:rsid w:val="0020059C"/>
    <w:rsid w:val="00201EB5"/>
    <w:rsid w:val="00204259"/>
    <w:rsid w:val="002054BE"/>
    <w:rsid w:val="00211285"/>
    <w:rsid w:val="00211D43"/>
    <w:rsid w:val="00212873"/>
    <w:rsid w:val="002164CA"/>
    <w:rsid w:val="00221E1E"/>
    <w:rsid w:val="00222085"/>
    <w:rsid w:val="00232E6C"/>
    <w:rsid w:val="00235A04"/>
    <w:rsid w:val="00237781"/>
    <w:rsid w:val="00241509"/>
    <w:rsid w:val="00241BB3"/>
    <w:rsid w:val="00241F96"/>
    <w:rsid w:val="00242AE3"/>
    <w:rsid w:val="00242AF0"/>
    <w:rsid w:val="00244792"/>
    <w:rsid w:val="00252745"/>
    <w:rsid w:val="00252BD1"/>
    <w:rsid w:val="00252BF5"/>
    <w:rsid w:val="00257207"/>
    <w:rsid w:val="00260C9E"/>
    <w:rsid w:val="0026706D"/>
    <w:rsid w:val="00270E4D"/>
    <w:rsid w:val="00270EE9"/>
    <w:rsid w:val="002736F8"/>
    <w:rsid w:val="00275B9F"/>
    <w:rsid w:val="002761C9"/>
    <w:rsid w:val="002766B4"/>
    <w:rsid w:val="00280500"/>
    <w:rsid w:val="00290972"/>
    <w:rsid w:val="00290F1C"/>
    <w:rsid w:val="002A00FF"/>
    <w:rsid w:val="002A15AE"/>
    <w:rsid w:val="002A45D5"/>
    <w:rsid w:val="002A7499"/>
    <w:rsid w:val="002B0258"/>
    <w:rsid w:val="002B2817"/>
    <w:rsid w:val="002B2CE6"/>
    <w:rsid w:val="002C2F44"/>
    <w:rsid w:val="002C4A6D"/>
    <w:rsid w:val="002C53A1"/>
    <w:rsid w:val="002D2A2C"/>
    <w:rsid w:val="002D301C"/>
    <w:rsid w:val="002D34E5"/>
    <w:rsid w:val="002E08AA"/>
    <w:rsid w:val="002E1E9A"/>
    <w:rsid w:val="002E22F1"/>
    <w:rsid w:val="002E251F"/>
    <w:rsid w:val="002E55EE"/>
    <w:rsid w:val="002E6247"/>
    <w:rsid w:val="002E72DC"/>
    <w:rsid w:val="002F1809"/>
    <w:rsid w:val="002F3E9A"/>
    <w:rsid w:val="002F4098"/>
    <w:rsid w:val="002F5DF6"/>
    <w:rsid w:val="003016E3"/>
    <w:rsid w:val="003019E8"/>
    <w:rsid w:val="00302C88"/>
    <w:rsid w:val="0030534E"/>
    <w:rsid w:val="00305D14"/>
    <w:rsid w:val="00310024"/>
    <w:rsid w:val="00311DEB"/>
    <w:rsid w:val="00312252"/>
    <w:rsid w:val="003139C9"/>
    <w:rsid w:val="0031679C"/>
    <w:rsid w:val="0032276C"/>
    <w:rsid w:val="00323414"/>
    <w:rsid w:val="003236C1"/>
    <w:rsid w:val="00324A9D"/>
    <w:rsid w:val="003304A2"/>
    <w:rsid w:val="00330BCD"/>
    <w:rsid w:val="00332A4A"/>
    <w:rsid w:val="003359CE"/>
    <w:rsid w:val="003471A0"/>
    <w:rsid w:val="00350854"/>
    <w:rsid w:val="00351746"/>
    <w:rsid w:val="00352B3A"/>
    <w:rsid w:val="00353159"/>
    <w:rsid w:val="00355FEA"/>
    <w:rsid w:val="00357A82"/>
    <w:rsid w:val="003643E0"/>
    <w:rsid w:val="0036560B"/>
    <w:rsid w:val="003676B6"/>
    <w:rsid w:val="00367C39"/>
    <w:rsid w:val="003709A6"/>
    <w:rsid w:val="00371975"/>
    <w:rsid w:val="00373490"/>
    <w:rsid w:val="00382CD0"/>
    <w:rsid w:val="00384218"/>
    <w:rsid w:val="00386329"/>
    <w:rsid w:val="00391E30"/>
    <w:rsid w:val="003924CD"/>
    <w:rsid w:val="00392E46"/>
    <w:rsid w:val="00397A30"/>
    <w:rsid w:val="00397EAD"/>
    <w:rsid w:val="003A485F"/>
    <w:rsid w:val="003A4D04"/>
    <w:rsid w:val="003A6D1E"/>
    <w:rsid w:val="003B2F4D"/>
    <w:rsid w:val="003B6ABC"/>
    <w:rsid w:val="003B6B71"/>
    <w:rsid w:val="003C11D9"/>
    <w:rsid w:val="003C6633"/>
    <w:rsid w:val="003C7B51"/>
    <w:rsid w:val="003D004D"/>
    <w:rsid w:val="003D0D84"/>
    <w:rsid w:val="003D29C2"/>
    <w:rsid w:val="003D4675"/>
    <w:rsid w:val="003D4767"/>
    <w:rsid w:val="003D577D"/>
    <w:rsid w:val="003D6117"/>
    <w:rsid w:val="003F05D7"/>
    <w:rsid w:val="003F3F4B"/>
    <w:rsid w:val="003F674C"/>
    <w:rsid w:val="0040027B"/>
    <w:rsid w:val="00402226"/>
    <w:rsid w:val="00402F45"/>
    <w:rsid w:val="00404F56"/>
    <w:rsid w:val="004074A7"/>
    <w:rsid w:val="00411588"/>
    <w:rsid w:val="0041433B"/>
    <w:rsid w:val="0041705F"/>
    <w:rsid w:val="004204FF"/>
    <w:rsid w:val="004208D9"/>
    <w:rsid w:val="0042142E"/>
    <w:rsid w:val="00421FF2"/>
    <w:rsid w:val="004267BA"/>
    <w:rsid w:val="00426845"/>
    <w:rsid w:val="00431BB2"/>
    <w:rsid w:val="00432626"/>
    <w:rsid w:val="0043304B"/>
    <w:rsid w:val="004362A5"/>
    <w:rsid w:val="004428D3"/>
    <w:rsid w:val="00442D32"/>
    <w:rsid w:val="00443018"/>
    <w:rsid w:val="0044418F"/>
    <w:rsid w:val="00444CEF"/>
    <w:rsid w:val="00445BAA"/>
    <w:rsid w:val="00453663"/>
    <w:rsid w:val="00455A38"/>
    <w:rsid w:val="004568C5"/>
    <w:rsid w:val="00460D97"/>
    <w:rsid w:val="00460F5E"/>
    <w:rsid w:val="00462A9A"/>
    <w:rsid w:val="004635B7"/>
    <w:rsid w:val="00464820"/>
    <w:rsid w:val="00467851"/>
    <w:rsid w:val="00472278"/>
    <w:rsid w:val="004756C9"/>
    <w:rsid w:val="00475F54"/>
    <w:rsid w:val="00480507"/>
    <w:rsid w:val="00481655"/>
    <w:rsid w:val="00486AE1"/>
    <w:rsid w:val="00487FE3"/>
    <w:rsid w:val="004901AA"/>
    <w:rsid w:val="00492E38"/>
    <w:rsid w:val="00493A4A"/>
    <w:rsid w:val="00494265"/>
    <w:rsid w:val="004A17B3"/>
    <w:rsid w:val="004A2326"/>
    <w:rsid w:val="004A23FA"/>
    <w:rsid w:val="004A3B5A"/>
    <w:rsid w:val="004A3E85"/>
    <w:rsid w:val="004A6EBD"/>
    <w:rsid w:val="004A7ADF"/>
    <w:rsid w:val="004B199A"/>
    <w:rsid w:val="004B26DB"/>
    <w:rsid w:val="004B3430"/>
    <w:rsid w:val="004B4067"/>
    <w:rsid w:val="004B7170"/>
    <w:rsid w:val="004C0C83"/>
    <w:rsid w:val="004C0F2E"/>
    <w:rsid w:val="004C1193"/>
    <w:rsid w:val="004C1BBC"/>
    <w:rsid w:val="004C4E95"/>
    <w:rsid w:val="004C57C3"/>
    <w:rsid w:val="004C735E"/>
    <w:rsid w:val="004D0699"/>
    <w:rsid w:val="004D1237"/>
    <w:rsid w:val="004D2E02"/>
    <w:rsid w:val="004D3423"/>
    <w:rsid w:val="004D3895"/>
    <w:rsid w:val="004D3B77"/>
    <w:rsid w:val="004D6F42"/>
    <w:rsid w:val="004E02BF"/>
    <w:rsid w:val="004F1CEB"/>
    <w:rsid w:val="004F26F7"/>
    <w:rsid w:val="004F3515"/>
    <w:rsid w:val="004F4ADB"/>
    <w:rsid w:val="004F5A89"/>
    <w:rsid w:val="004F7520"/>
    <w:rsid w:val="00503A1C"/>
    <w:rsid w:val="0051585C"/>
    <w:rsid w:val="00520ED8"/>
    <w:rsid w:val="00522785"/>
    <w:rsid w:val="0052569D"/>
    <w:rsid w:val="00526299"/>
    <w:rsid w:val="00532720"/>
    <w:rsid w:val="00533E75"/>
    <w:rsid w:val="00534281"/>
    <w:rsid w:val="005357D8"/>
    <w:rsid w:val="00542604"/>
    <w:rsid w:val="005433DE"/>
    <w:rsid w:val="00543831"/>
    <w:rsid w:val="00544792"/>
    <w:rsid w:val="0054755E"/>
    <w:rsid w:val="00550219"/>
    <w:rsid w:val="00552305"/>
    <w:rsid w:val="00552547"/>
    <w:rsid w:val="0055328F"/>
    <w:rsid w:val="00554A29"/>
    <w:rsid w:val="00555762"/>
    <w:rsid w:val="00555BD2"/>
    <w:rsid w:val="005624E4"/>
    <w:rsid w:val="00564249"/>
    <w:rsid w:val="00564576"/>
    <w:rsid w:val="00566FB8"/>
    <w:rsid w:val="0057193A"/>
    <w:rsid w:val="00573CB9"/>
    <w:rsid w:val="005743CD"/>
    <w:rsid w:val="0057701B"/>
    <w:rsid w:val="00577BE9"/>
    <w:rsid w:val="0058093D"/>
    <w:rsid w:val="0058493F"/>
    <w:rsid w:val="00585E62"/>
    <w:rsid w:val="00586B8B"/>
    <w:rsid w:val="00591F62"/>
    <w:rsid w:val="00594558"/>
    <w:rsid w:val="005A2E70"/>
    <w:rsid w:val="005D0621"/>
    <w:rsid w:val="005D0A07"/>
    <w:rsid w:val="005E0E9F"/>
    <w:rsid w:val="005E1C7A"/>
    <w:rsid w:val="005E3BE1"/>
    <w:rsid w:val="005E40AD"/>
    <w:rsid w:val="005E797C"/>
    <w:rsid w:val="005F00D7"/>
    <w:rsid w:val="005F2FDB"/>
    <w:rsid w:val="005F3ED1"/>
    <w:rsid w:val="005F439E"/>
    <w:rsid w:val="005F5DE9"/>
    <w:rsid w:val="00600122"/>
    <w:rsid w:val="006004D4"/>
    <w:rsid w:val="00604152"/>
    <w:rsid w:val="00612233"/>
    <w:rsid w:val="00616501"/>
    <w:rsid w:val="00620335"/>
    <w:rsid w:val="006215AE"/>
    <w:rsid w:val="00621870"/>
    <w:rsid w:val="00623CD0"/>
    <w:rsid w:val="00624770"/>
    <w:rsid w:val="0062752E"/>
    <w:rsid w:val="00635190"/>
    <w:rsid w:val="0063578D"/>
    <w:rsid w:val="006361B2"/>
    <w:rsid w:val="006365EB"/>
    <w:rsid w:val="00645645"/>
    <w:rsid w:val="006472E3"/>
    <w:rsid w:val="00653BBB"/>
    <w:rsid w:val="00654B74"/>
    <w:rsid w:val="00660DC8"/>
    <w:rsid w:val="0066394E"/>
    <w:rsid w:val="00666D7F"/>
    <w:rsid w:val="00666FF8"/>
    <w:rsid w:val="00667CB5"/>
    <w:rsid w:val="00671321"/>
    <w:rsid w:val="00672468"/>
    <w:rsid w:val="006724A4"/>
    <w:rsid w:val="00681216"/>
    <w:rsid w:val="00681A0E"/>
    <w:rsid w:val="00687365"/>
    <w:rsid w:val="006878FA"/>
    <w:rsid w:val="00694466"/>
    <w:rsid w:val="0069472F"/>
    <w:rsid w:val="006A514E"/>
    <w:rsid w:val="006A773E"/>
    <w:rsid w:val="006B01A7"/>
    <w:rsid w:val="006C2088"/>
    <w:rsid w:val="006C5D81"/>
    <w:rsid w:val="006C6400"/>
    <w:rsid w:val="006C6997"/>
    <w:rsid w:val="006D14F4"/>
    <w:rsid w:val="006D3E7D"/>
    <w:rsid w:val="006D5651"/>
    <w:rsid w:val="006D7005"/>
    <w:rsid w:val="006E69A4"/>
    <w:rsid w:val="006F346C"/>
    <w:rsid w:val="006F4DB8"/>
    <w:rsid w:val="00701323"/>
    <w:rsid w:val="00702206"/>
    <w:rsid w:val="0070380C"/>
    <w:rsid w:val="0070416E"/>
    <w:rsid w:val="0070458E"/>
    <w:rsid w:val="00705000"/>
    <w:rsid w:val="00705311"/>
    <w:rsid w:val="007073F9"/>
    <w:rsid w:val="00707D5F"/>
    <w:rsid w:val="007100C1"/>
    <w:rsid w:val="00716658"/>
    <w:rsid w:val="00717886"/>
    <w:rsid w:val="007200C1"/>
    <w:rsid w:val="00720225"/>
    <w:rsid w:val="00721787"/>
    <w:rsid w:val="00722353"/>
    <w:rsid w:val="00722AE7"/>
    <w:rsid w:val="00722EB8"/>
    <w:rsid w:val="007235C5"/>
    <w:rsid w:val="0072422C"/>
    <w:rsid w:val="0072456B"/>
    <w:rsid w:val="007259B9"/>
    <w:rsid w:val="00727EBC"/>
    <w:rsid w:val="00730E4A"/>
    <w:rsid w:val="00733600"/>
    <w:rsid w:val="0073789F"/>
    <w:rsid w:val="00741389"/>
    <w:rsid w:val="0074187D"/>
    <w:rsid w:val="0074430A"/>
    <w:rsid w:val="007448C5"/>
    <w:rsid w:val="00746AAB"/>
    <w:rsid w:val="00750586"/>
    <w:rsid w:val="00752617"/>
    <w:rsid w:val="007534BD"/>
    <w:rsid w:val="0075538F"/>
    <w:rsid w:val="007558F0"/>
    <w:rsid w:val="00756279"/>
    <w:rsid w:val="007614BA"/>
    <w:rsid w:val="00761D08"/>
    <w:rsid w:val="007620D2"/>
    <w:rsid w:val="0077094F"/>
    <w:rsid w:val="007709E1"/>
    <w:rsid w:val="00773D0A"/>
    <w:rsid w:val="00774A90"/>
    <w:rsid w:val="0077647F"/>
    <w:rsid w:val="007769F7"/>
    <w:rsid w:val="007855B1"/>
    <w:rsid w:val="0078667F"/>
    <w:rsid w:val="00792D5D"/>
    <w:rsid w:val="007938B2"/>
    <w:rsid w:val="00793E1E"/>
    <w:rsid w:val="00795CCE"/>
    <w:rsid w:val="00796C45"/>
    <w:rsid w:val="007A18CF"/>
    <w:rsid w:val="007A6AF1"/>
    <w:rsid w:val="007A7330"/>
    <w:rsid w:val="007B0C41"/>
    <w:rsid w:val="007B12EC"/>
    <w:rsid w:val="007B48F2"/>
    <w:rsid w:val="007B4EF0"/>
    <w:rsid w:val="007C01E4"/>
    <w:rsid w:val="007C1498"/>
    <w:rsid w:val="007C1B05"/>
    <w:rsid w:val="007C5210"/>
    <w:rsid w:val="007C53FC"/>
    <w:rsid w:val="007C5D5C"/>
    <w:rsid w:val="007D0F8A"/>
    <w:rsid w:val="007D4B2E"/>
    <w:rsid w:val="007E092B"/>
    <w:rsid w:val="007E1EDD"/>
    <w:rsid w:val="007E2F7D"/>
    <w:rsid w:val="007E4B76"/>
    <w:rsid w:val="007E5891"/>
    <w:rsid w:val="007E6B0C"/>
    <w:rsid w:val="007E6C63"/>
    <w:rsid w:val="007F0E7F"/>
    <w:rsid w:val="007F27AA"/>
    <w:rsid w:val="007F2DE6"/>
    <w:rsid w:val="007F2F9B"/>
    <w:rsid w:val="007F3981"/>
    <w:rsid w:val="007F4472"/>
    <w:rsid w:val="007F4E62"/>
    <w:rsid w:val="007F63CA"/>
    <w:rsid w:val="008040CC"/>
    <w:rsid w:val="00806DDD"/>
    <w:rsid w:val="0081090D"/>
    <w:rsid w:val="008120C4"/>
    <w:rsid w:val="00812D3E"/>
    <w:rsid w:val="0081432B"/>
    <w:rsid w:val="00814DEB"/>
    <w:rsid w:val="00815A9C"/>
    <w:rsid w:val="00815EBD"/>
    <w:rsid w:val="00816E15"/>
    <w:rsid w:val="008172DA"/>
    <w:rsid w:val="008204E8"/>
    <w:rsid w:val="00821DFF"/>
    <w:rsid w:val="0082726C"/>
    <w:rsid w:val="008276A2"/>
    <w:rsid w:val="008302EB"/>
    <w:rsid w:val="00833FED"/>
    <w:rsid w:val="00835111"/>
    <w:rsid w:val="00841E30"/>
    <w:rsid w:val="00846EFA"/>
    <w:rsid w:val="00854208"/>
    <w:rsid w:val="008550E6"/>
    <w:rsid w:val="008664B7"/>
    <w:rsid w:val="00866ACE"/>
    <w:rsid w:val="00866C97"/>
    <w:rsid w:val="00872E34"/>
    <w:rsid w:val="00874053"/>
    <w:rsid w:val="00877BD0"/>
    <w:rsid w:val="00881EA5"/>
    <w:rsid w:val="00882569"/>
    <w:rsid w:val="008864FC"/>
    <w:rsid w:val="00886F95"/>
    <w:rsid w:val="008874F4"/>
    <w:rsid w:val="00887EE7"/>
    <w:rsid w:val="008900DE"/>
    <w:rsid w:val="00891155"/>
    <w:rsid w:val="008911EE"/>
    <w:rsid w:val="00897D88"/>
    <w:rsid w:val="00897DA5"/>
    <w:rsid w:val="008A0460"/>
    <w:rsid w:val="008A22D9"/>
    <w:rsid w:val="008A3339"/>
    <w:rsid w:val="008A603B"/>
    <w:rsid w:val="008A7176"/>
    <w:rsid w:val="008C11B1"/>
    <w:rsid w:val="008C458C"/>
    <w:rsid w:val="008D1FE5"/>
    <w:rsid w:val="008D4544"/>
    <w:rsid w:val="008E14E2"/>
    <w:rsid w:val="008E1C3D"/>
    <w:rsid w:val="008E39AC"/>
    <w:rsid w:val="008E42E1"/>
    <w:rsid w:val="008E493F"/>
    <w:rsid w:val="008E6140"/>
    <w:rsid w:val="008E6228"/>
    <w:rsid w:val="008E79FF"/>
    <w:rsid w:val="008F51E0"/>
    <w:rsid w:val="008F5529"/>
    <w:rsid w:val="008F7AF4"/>
    <w:rsid w:val="009031D7"/>
    <w:rsid w:val="009063B0"/>
    <w:rsid w:val="00906B0F"/>
    <w:rsid w:val="00907E07"/>
    <w:rsid w:val="00911EF5"/>
    <w:rsid w:val="009121F9"/>
    <w:rsid w:val="00912687"/>
    <w:rsid w:val="009126DE"/>
    <w:rsid w:val="00914177"/>
    <w:rsid w:val="0091738F"/>
    <w:rsid w:val="009225BA"/>
    <w:rsid w:val="00932AB1"/>
    <w:rsid w:val="00933315"/>
    <w:rsid w:val="00943356"/>
    <w:rsid w:val="0094470A"/>
    <w:rsid w:val="00944BC3"/>
    <w:rsid w:val="00945104"/>
    <w:rsid w:val="0094514F"/>
    <w:rsid w:val="00946E25"/>
    <w:rsid w:val="00952B43"/>
    <w:rsid w:val="00952D41"/>
    <w:rsid w:val="0095387C"/>
    <w:rsid w:val="00953E39"/>
    <w:rsid w:val="00954EC3"/>
    <w:rsid w:val="0095706C"/>
    <w:rsid w:val="00960003"/>
    <w:rsid w:val="0096035F"/>
    <w:rsid w:val="00961BDA"/>
    <w:rsid w:val="00962566"/>
    <w:rsid w:val="0096262C"/>
    <w:rsid w:val="00963124"/>
    <w:rsid w:val="00963251"/>
    <w:rsid w:val="009641B5"/>
    <w:rsid w:val="009678C4"/>
    <w:rsid w:val="00967F3A"/>
    <w:rsid w:val="009708F3"/>
    <w:rsid w:val="00972776"/>
    <w:rsid w:val="00973718"/>
    <w:rsid w:val="009770C7"/>
    <w:rsid w:val="0097765C"/>
    <w:rsid w:val="00986906"/>
    <w:rsid w:val="00987A9B"/>
    <w:rsid w:val="00990255"/>
    <w:rsid w:val="00990D8C"/>
    <w:rsid w:val="0099150D"/>
    <w:rsid w:val="00997F26"/>
    <w:rsid w:val="009A305A"/>
    <w:rsid w:val="009A4653"/>
    <w:rsid w:val="009A63C6"/>
    <w:rsid w:val="009A7374"/>
    <w:rsid w:val="009B0131"/>
    <w:rsid w:val="009B221B"/>
    <w:rsid w:val="009B371A"/>
    <w:rsid w:val="009C042D"/>
    <w:rsid w:val="009C2719"/>
    <w:rsid w:val="009C4D36"/>
    <w:rsid w:val="009D28BB"/>
    <w:rsid w:val="009D3BBB"/>
    <w:rsid w:val="009D4485"/>
    <w:rsid w:val="009D4CAE"/>
    <w:rsid w:val="009E39F8"/>
    <w:rsid w:val="009E6D32"/>
    <w:rsid w:val="009F2705"/>
    <w:rsid w:val="009F52EB"/>
    <w:rsid w:val="009F6561"/>
    <w:rsid w:val="009F6BAF"/>
    <w:rsid w:val="009F7578"/>
    <w:rsid w:val="00A02D65"/>
    <w:rsid w:val="00A03B11"/>
    <w:rsid w:val="00A046B3"/>
    <w:rsid w:val="00A04AAF"/>
    <w:rsid w:val="00A05774"/>
    <w:rsid w:val="00A05D2C"/>
    <w:rsid w:val="00A07C3A"/>
    <w:rsid w:val="00A13389"/>
    <w:rsid w:val="00A144CC"/>
    <w:rsid w:val="00A14EDD"/>
    <w:rsid w:val="00A15688"/>
    <w:rsid w:val="00A15F2C"/>
    <w:rsid w:val="00A203A3"/>
    <w:rsid w:val="00A2072D"/>
    <w:rsid w:val="00A21388"/>
    <w:rsid w:val="00A2450A"/>
    <w:rsid w:val="00A30EDC"/>
    <w:rsid w:val="00A31890"/>
    <w:rsid w:val="00A31989"/>
    <w:rsid w:val="00A41E48"/>
    <w:rsid w:val="00A54DEC"/>
    <w:rsid w:val="00A55F66"/>
    <w:rsid w:val="00A62803"/>
    <w:rsid w:val="00A63045"/>
    <w:rsid w:val="00A67F32"/>
    <w:rsid w:val="00A724C9"/>
    <w:rsid w:val="00A725E1"/>
    <w:rsid w:val="00A743B3"/>
    <w:rsid w:val="00A75BC4"/>
    <w:rsid w:val="00A80331"/>
    <w:rsid w:val="00A8152E"/>
    <w:rsid w:val="00A81AB8"/>
    <w:rsid w:val="00A823D6"/>
    <w:rsid w:val="00A83390"/>
    <w:rsid w:val="00A85A91"/>
    <w:rsid w:val="00A92579"/>
    <w:rsid w:val="00A95110"/>
    <w:rsid w:val="00A95AF7"/>
    <w:rsid w:val="00A97BCC"/>
    <w:rsid w:val="00AA1321"/>
    <w:rsid w:val="00AA4B15"/>
    <w:rsid w:val="00AB0D7E"/>
    <w:rsid w:val="00AB3D79"/>
    <w:rsid w:val="00AB6B2D"/>
    <w:rsid w:val="00AB702A"/>
    <w:rsid w:val="00AB7DC6"/>
    <w:rsid w:val="00AC6C6D"/>
    <w:rsid w:val="00AD0A0D"/>
    <w:rsid w:val="00AD1678"/>
    <w:rsid w:val="00AD2FCE"/>
    <w:rsid w:val="00AD34D1"/>
    <w:rsid w:val="00AD3651"/>
    <w:rsid w:val="00AD36FF"/>
    <w:rsid w:val="00AD3ED7"/>
    <w:rsid w:val="00AD42BC"/>
    <w:rsid w:val="00AD5208"/>
    <w:rsid w:val="00AD784E"/>
    <w:rsid w:val="00AE0837"/>
    <w:rsid w:val="00AE0C65"/>
    <w:rsid w:val="00AE32B0"/>
    <w:rsid w:val="00AE5E47"/>
    <w:rsid w:val="00AF0C27"/>
    <w:rsid w:val="00AF2138"/>
    <w:rsid w:val="00AF38E8"/>
    <w:rsid w:val="00AF6487"/>
    <w:rsid w:val="00AF6B17"/>
    <w:rsid w:val="00B0061C"/>
    <w:rsid w:val="00B00CCA"/>
    <w:rsid w:val="00B01D71"/>
    <w:rsid w:val="00B10228"/>
    <w:rsid w:val="00B11ABB"/>
    <w:rsid w:val="00B13143"/>
    <w:rsid w:val="00B1502B"/>
    <w:rsid w:val="00B15A19"/>
    <w:rsid w:val="00B17A47"/>
    <w:rsid w:val="00B20375"/>
    <w:rsid w:val="00B208AA"/>
    <w:rsid w:val="00B2184C"/>
    <w:rsid w:val="00B3081E"/>
    <w:rsid w:val="00B30EAC"/>
    <w:rsid w:val="00B3170E"/>
    <w:rsid w:val="00B404A4"/>
    <w:rsid w:val="00B4452A"/>
    <w:rsid w:val="00B447BF"/>
    <w:rsid w:val="00B44BBC"/>
    <w:rsid w:val="00B44EB9"/>
    <w:rsid w:val="00B465D6"/>
    <w:rsid w:val="00B527FB"/>
    <w:rsid w:val="00B54B89"/>
    <w:rsid w:val="00B64BCE"/>
    <w:rsid w:val="00B64FD6"/>
    <w:rsid w:val="00B65164"/>
    <w:rsid w:val="00B74129"/>
    <w:rsid w:val="00B748BF"/>
    <w:rsid w:val="00B75247"/>
    <w:rsid w:val="00B8168C"/>
    <w:rsid w:val="00B816D3"/>
    <w:rsid w:val="00B826DD"/>
    <w:rsid w:val="00B85706"/>
    <w:rsid w:val="00B86D5C"/>
    <w:rsid w:val="00B978ED"/>
    <w:rsid w:val="00BA0771"/>
    <w:rsid w:val="00BA12C2"/>
    <w:rsid w:val="00BA4319"/>
    <w:rsid w:val="00BA4BBB"/>
    <w:rsid w:val="00BA6154"/>
    <w:rsid w:val="00BB006B"/>
    <w:rsid w:val="00BB11DD"/>
    <w:rsid w:val="00BB17DD"/>
    <w:rsid w:val="00BB18FB"/>
    <w:rsid w:val="00BB39C1"/>
    <w:rsid w:val="00BB4673"/>
    <w:rsid w:val="00BB7AD0"/>
    <w:rsid w:val="00BB7B4B"/>
    <w:rsid w:val="00BC05CA"/>
    <w:rsid w:val="00BC6239"/>
    <w:rsid w:val="00BC7BC9"/>
    <w:rsid w:val="00BD0793"/>
    <w:rsid w:val="00BD48E0"/>
    <w:rsid w:val="00BD57D2"/>
    <w:rsid w:val="00BE0637"/>
    <w:rsid w:val="00BE18BD"/>
    <w:rsid w:val="00BE20FE"/>
    <w:rsid w:val="00BE25E0"/>
    <w:rsid w:val="00BE306F"/>
    <w:rsid w:val="00BE3EEF"/>
    <w:rsid w:val="00BE576F"/>
    <w:rsid w:val="00BE5C74"/>
    <w:rsid w:val="00BE6CF4"/>
    <w:rsid w:val="00BF0E0E"/>
    <w:rsid w:val="00BF39CB"/>
    <w:rsid w:val="00C0366C"/>
    <w:rsid w:val="00C06B9D"/>
    <w:rsid w:val="00C10F33"/>
    <w:rsid w:val="00C15B95"/>
    <w:rsid w:val="00C167E8"/>
    <w:rsid w:val="00C17526"/>
    <w:rsid w:val="00C2348F"/>
    <w:rsid w:val="00C24943"/>
    <w:rsid w:val="00C25D22"/>
    <w:rsid w:val="00C27D55"/>
    <w:rsid w:val="00C27FC9"/>
    <w:rsid w:val="00C30765"/>
    <w:rsid w:val="00C30E89"/>
    <w:rsid w:val="00C3199E"/>
    <w:rsid w:val="00C322B8"/>
    <w:rsid w:val="00C32C0E"/>
    <w:rsid w:val="00C3549F"/>
    <w:rsid w:val="00C425F8"/>
    <w:rsid w:val="00C43648"/>
    <w:rsid w:val="00C44002"/>
    <w:rsid w:val="00C477C5"/>
    <w:rsid w:val="00C47A29"/>
    <w:rsid w:val="00C55184"/>
    <w:rsid w:val="00C57B09"/>
    <w:rsid w:val="00C609DA"/>
    <w:rsid w:val="00C62ADB"/>
    <w:rsid w:val="00C70FF4"/>
    <w:rsid w:val="00C72D1D"/>
    <w:rsid w:val="00C84E32"/>
    <w:rsid w:val="00C859BA"/>
    <w:rsid w:val="00C87025"/>
    <w:rsid w:val="00C87855"/>
    <w:rsid w:val="00C91229"/>
    <w:rsid w:val="00C9580C"/>
    <w:rsid w:val="00CA257E"/>
    <w:rsid w:val="00CA2BA8"/>
    <w:rsid w:val="00CA3FB3"/>
    <w:rsid w:val="00CA4497"/>
    <w:rsid w:val="00CB2DD9"/>
    <w:rsid w:val="00CB4BE1"/>
    <w:rsid w:val="00CC101E"/>
    <w:rsid w:val="00CC2762"/>
    <w:rsid w:val="00CC5A60"/>
    <w:rsid w:val="00CD33F4"/>
    <w:rsid w:val="00CD6C30"/>
    <w:rsid w:val="00CE0AB3"/>
    <w:rsid w:val="00CE1FB4"/>
    <w:rsid w:val="00CE71E3"/>
    <w:rsid w:val="00CF10A7"/>
    <w:rsid w:val="00CF3313"/>
    <w:rsid w:val="00CF6ADA"/>
    <w:rsid w:val="00D00206"/>
    <w:rsid w:val="00D00C87"/>
    <w:rsid w:val="00D03A7A"/>
    <w:rsid w:val="00D0453A"/>
    <w:rsid w:val="00D06FC1"/>
    <w:rsid w:val="00D079E7"/>
    <w:rsid w:val="00D12348"/>
    <w:rsid w:val="00D13F25"/>
    <w:rsid w:val="00D143C0"/>
    <w:rsid w:val="00D15DE8"/>
    <w:rsid w:val="00D209F9"/>
    <w:rsid w:val="00D20E6A"/>
    <w:rsid w:val="00D27177"/>
    <w:rsid w:val="00D31758"/>
    <w:rsid w:val="00D3252C"/>
    <w:rsid w:val="00D332E8"/>
    <w:rsid w:val="00D34EA0"/>
    <w:rsid w:val="00D401E7"/>
    <w:rsid w:val="00D43242"/>
    <w:rsid w:val="00D4382D"/>
    <w:rsid w:val="00D44BAD"/>
    <w:rsid w:val="00D540D6"/>
    <w:rsid w:val="00D67F14"/>
    <w:rsid w:val="00D72B4F"/>
    <w:rsid w:val="00D7384A"/>
    <w:rsid w:val="00D76AC6"/>
    <w:rsid w:val="00D80CEC"/>
    <w:rsid w:val="00D814B9"/>
    <w:rsid w:val="00D83BA6"/>
    <w:rsid w:val="00D84FB1"/>
    <w:rsid w:val="00D91E29"/>
    <w:rsid w:val="00DA2513"/>
    <w:rsid w:val="00DA57C5"/>
    <w:rsid w:val="00DA63AD"/>
    <w:rsid w:val="00DA7B69"/>
    <w:rsid w:val="00DB3104"/>
    <w:rsid w:val="00DB3C0D"/>
    <w:rsid w:val="00DB3F6E"/>
    <w:rsid w:val="00DC03AE"/>
    <w:rsid w:val="00DC097E"/>
    <w:rsid w:val="00DC2C05"/>
    <w:rsid w:val="00DC4B29"/>
    <w:rsid w:val="00DC4DB2"/>
    <w:rsid w:val="00DC5544"/>
    <w:rsid w:val="00DC5D94"/>
    <w:rsid w:val="00DD0F63"/>
    <w:rsid w:val="00DD2D34"/>
    <w:rsid w:val="00DD2FC3"/>
    <w:rsid w:val="00DD55D4"/>
    <w:rsid w:val="00DD661E"/>
    <w:rsid w:val="00DE1E49"/>
    <w:rsid w:val="00DE3624"/>
    <w:rsid w:val="00DF5477"/>
    <w:rsid w:val="00DF7B45"/>
    <w:rsid w:val="00E044CF"/>
    <w:rsid w:val="00E05F08"/>
    <w:rsid w:val="00E12353"/>
    <w:rsid w:val="00E12608"/>
    <w:rsid w:val="00E12973"/>
    <w:rsid w:val="00E12F6C"/>
    <w:rsid w:val="00E13CFF"/>
    <w:rsid w:val="00E14FF7"/>
    <w:rsid w:val="00E15F4D"/>
    <w:rsid w:val="00E16278"/>
    <w:rsid w:val="00E163EC"/>
    <w:rsid w:val="00E26B53"/>
    <w:rsid w:val="00E330AA"/>
    <w:rsid w:val="00E33FD0"/>
    <w:rsid w:val="00E375BC"/>
    <w:rsid w:val="00E4132E"/>
    <w:rsid w:val="00E4218E"/>
    <w:rsid w:val="00E42578"/>
    <w:rsid w:val="00E42E2E"/>
    <w:rsid w:val="00E51B75"/>
    <w:rsid w:val="00E57A95"/>
    <w:rsid w:val="00E57D3F"/>
    <w:rsid w:val="00E636CD"/>
    <w:rsid w:val="00E708F9"/>
    <w:rsid w:val="00E72FDF"/>
    <w:rsid w:val="00E73C0D"/>
    <w:rsid w:val="00E7545C"/>
    <w:rsid w:val="00E7606F"/>
    <w:rsid w:val="00E80A1E"/>
    <w:rsid w:val="00E83489"/>
    <w:rsid w:val="00E85A8A"/>
    <w:rsid w:val="00E85B40"/>
    <w:rsid w:val="00E86BA2"/>
    <w:rsid w:val="00E8789E"/>
    <w:rsid w:val="00E9084B"/>
    <w:rsid w:val="00E93DAC"/>
    <w:rsid w:val="00E94314"/>
    <w:rsid w:val="00E94C4B"/>
    <w:rsid w:val="00E96697"/>
    <w:rsid w:val="00EA0881"/>
    <w:rsid w:val="00EA135F"/>
    <w:rsid w:val="00EA46A6"/>
    <w:rsid w:val="00EA59B1"/>
    <w:rsid w:val="00EC0AF4"/>
    <w:rsid w:val="00EC0EFF"/>
    <w:rsid w:val="00EC450B"/>
    <w:rsid w:val="00EC643F"/>
    <w:rsid w:val="00ED3005"/>
    <w:rsid w:val="00ED70D8"/>
    <w:rsid w:val="00ED7818"/>
    <w:rsid w:val="00EE66F0"/>
    <w:rsid w:val="00EE6991"/>
    <w:rsid w:val="00EE7CD0"/>
    <w:rsid w:val="00EF03A3"/>
    <w:rsid w:val="00EF1CB9"/>
    <w:rsid w:val="00EF2D59"/>
    <w:rsid w:val="00EF59E4"/>
    <w:rsid w:val="00F0105F"/>
    <w:rsid w:val="00F01A3C"/>
    <w:rsid w:val="00F021AD"/>
    <w:rsid w:val="00F02B54"/>
    <w:rsid w:val="00F04291"/>
    <w:rsid w:val="00F045A5"/>
    <w:rsid w:val="00F05C83"/>
    <w:rsid w:val="00F05DA6"/>
    <w:rsid w:val="00F07689"/>
    <w:rsid w:val="00F17A03"/>
    <w:rsid w:val="00F205C0"/>
    <w:rsid w:val="00F251D9"/>
    <w:rsid w:val="00F25AB0"/>
    <w:rsid w:val="00F27541"/>
    <w:rsid w:val="00F3119D"/>
    <w:rsid w:val="00F32432"/>
    <w:rsid w:val="00F33133"/>
    <w:rsid w:val="00F3513C"/>
    <w:rsid w:val="00F366F3"/>
    <w:rsid w:val="00F37C45"/>
    <w:rsid w:val="00F40AE1"/>
    <w:rsid w:val="00F40D5D"/>
    <w:rsid w:val="00F42386"/>
    <w:rsid w:val="00F4652E"/>
    <w:rsid w:val="00F46D14"/>
    <w:rsid w:val="00F60C56"/>
    <w:rsid w:val="00F63834"/>
    <w:rsid w:val="00F65438"/>
    <w:rsid w:val="00F71E0D"/>
    <w:rsid w:val="00F76DF3"/>
    <w:rsid w:val="00F80559"/>
    <w:rsid w:val="00F828ED"/>
    <w:rsid w:val="00F85577"/>
    <w:rsid w:val="00F85F0A"/>
    <w:rsid w:val="00F86363"/>
    <w:rsid w:val="00F86F1C"/>
    <w:rsid w:val="00F8701E"/>
    <w:rsid w:val="00F905F4"/>
    <w:rsid w:val="00F91F40"/>
    <w:rsid w:val="00F930C5"/>
    <w:rsid w:val="00F957D0"/>
    <w:rsid w:val="00F96803"/>
    <w:rsid w:val="00F97BFF"/>
    <w:rsid w:val="00FA597D"/>
    <w:rsid w:val="00FB1CE0"/>
    <w:rsid w:val="00FB28F0"/>
    <w:rsid w:val="00FB2CAF"/>
    <w:rsid w:val="00FC0998"/>
    <w:rsid w:val="00FC3698"/>
    <w:rsid w:val="00FC46A0"/>
    <w:rsid w:val="00FC5479"/>
    <w:rsid w:val="00FC5A47"/>
    <w:rsid w:val="00FD0977"/>
    <w:rsid w:val="00FD2DAD"/>
    <w:rsid w:val="00FD63E3"/>
    <w:rsid w:val="00FD65D6"/>
    <w:rsid w:val="00FE1FBD"/>
    <w:rsid w:val="00FE3FAD"/>
    <w:rsid w:val="00FF0242"/>
    <w:rsid w:val="00FF244E"/>
    <w:rsid w:val="00FF2974"/>
    <w:rsid w:val="00FF4EF1"/>
    <w:rsid w:val="00FF62AF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D1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41B73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14DEB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814DEB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1D55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1650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szCs w:val="20"/>
    </w:rPr>
  </w:style>
  <w:style w:type="paragraph" w:styleId="6">
    <w:name w:val="heading 6"/>
    <w:basedOn w:val="a"/>
    <w:next w:val="a"/>
    <w:link w:val="60"/>
    <w:qFormat/>
    <w:rsid w:val="0061650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qFormat/>
    <w:rsid w:val="00616501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16501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1650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14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14D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1D55E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61650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650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650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650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650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Hyperlink"/>
    <w:basedOn w:val="a0"/>
    <w:uiPriority w:val="99"/>
    <w:unhideWhenUsed/>
    <w:rsid w:val="00DD2F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2FC3"/>
  </w:style>
  <w:style w:type="character" w:styleId="a4">
    <w:name w:val="Strong"/>
    <w:basedOn w:val="a0"/>
    <w:uiPriority w:val="22"/>
    <w:qFormat/>
    <w:rsid w:val="00DD2FC3"/>
    <w:rPr>
      <w:b/>
      <w:bCs/>
    </w:rPr>
  </w:style>
  <w:style w:type="paragraph" w:styleId="a5">
    <w:name w:val="Normal (Web)"/>
    <w:basedOn w:val="a"/>
    <w:uiPriority w:val="99"/>
    <w:unhideWhenUsed/>
    <w:rsid w:val="003734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373490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20225"/>
  </w:style>
  <w:style w:type="character" w:styleId="a8">
    <w:name w:val="Emphasis"/>
    <w:basedOn w:val="a0"/>
    <w:qFormat/>
    <w:rsid w:val="000A4086"/>
    <w:rPr>
      <w:i/>
      <w:iCs/>
    </w:rPr>
  </w:style>
  <w:style w:type="paragraph" w:styleId="a9">
    <w:name w:val="Balloon Text"/>
    <w:basedOn w:val="a"/>
    <w:link w:val="aa"/>
    <w:uiPriority w:val="99"/>
    <w:unhideWhenUsed/>
    <w:rsid w:val="00671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71321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814DEB"/>
  </w:style>
  <w:style w:type="character" w:customStyle="1" w:styleId="21">
    <w:name w:val="Основной текст (2)_"/>
    <w:basedOn w:val="a0"/>
    <w:link w:val="22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08F3"/>
    <w:pPr>
      <w:shd w:val="clear" w:color="auto" w:fill="FFFFFF"/>
      <w:spacing w:before="480" w:line="374" w:lineRule="exact"/>
      <w:jc w:val="center"/>
    </w:pPr>
    <w:rPr>
      <w:rFonts w:ascii="Times New Roman" w:hAnsi="Times New Roman"/>
      <w:sz w:val="25"/>
      <w:szCs w:val="25"/>
    </w:rPr>
  </w:style>
  <w:style w:type="character" w:customStyle="1" w:styleId="ab">
    <w:name w:val="Основной текст_"/>
    <w:basedOn w:val="a0"/>
    <w:link w:val="11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9708F3"/>
    <w:pPr>
      <w:shd w:val="clear" w:color="auto" w:fill="FFFFFF"/>
      <w:spacing w:before="240" w:line="307" w:lineRule="exact"/>
      <w:ind w:hanging="360"/>
    </w:pPr>
    <w:rPr>
      <w:rFonts w:ascii="Times New Roman" w:hAnsi="Times New Roman"/>
      <w:sz w:val="25"/>
      <w:szCs w:val="25"/>
    </w:rPr>
  </w:style>
  <w:style w:type="character" w:customStyle="1" w:styleId="text1">
    <w:name w:val="text1"/>
    <w:basedOn w:val="a0"/>
    <w:rsid w:val="00AD34D1"/>
  </w:style>
  <w:style w:type="character" w:customStyle="1" w:styleId="2pt">
    <w:name w:val="Основной текст + Интервал 2 pt"/>
    <w:basedOn w:val="ab"/>
    <w:rsid w:val="00EC4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paragraph" w:customStyle="1" w:styleId="ConsPlusNormal">
    <w:name w:val="ConsPlusNormal"/>
    <w:rsid w:val="00C57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AD2FC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AD2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B4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46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8120C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120C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nhideWhenUsed/>
    <w:rsid w:val="00585E62"/>
    <w:pPr>
      <w:spacing w:after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85E62"/>
    <w:rPr>
      <w:rFonts w:eastAsiaTheme="minorEastAsi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F8636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86363"/>
    <w:rPr>
      <w:rFonts w:ascii="Calibri" w:eastAsia="Times New Roman" w:hAnsi="Calibri" w:cs="Times New Roman"/>
      <w:lang w:eastAsia="ru-RU"/>
    </w:rPr>
  </w:style>
  <w:style w:type="paragraph" w:customStyle="1" w:styleId="msolistparagraphbullet1gif">
    <w:name w:val="msolistparagraphbullet1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nhideWhenUsed/>
    <w:rsid w:val="007620D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7620D2"/>
    <w:rPr>
      <w:rFonts w:ascii="Calibri" w:eastAsia="Times New Roman" w:hAnsi="Calibri" w:cs="Times New Roman"/>
      <w:lang w:eastAsia="ru-RU"/>
    </w:rPr>
  </w:style>
  <w:style w:type="paragraph" w:styleId="af4">
    <w:name w:val="Plain Text"/>
    <w:basedOn w:val="a"/>
    <w:link w:val="af5"/>
    <w:rsid w:val="00A41E48"/>
    <w:pPr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A41E48"/>
    <w:rPr>
      <w:rFonts w:ascii="Courier New" w:eastAsia="Times New Roman" w:hAnsi="Courier New" w:cs="Times New Roman"/>
      <w:sz w:val="20"/>
      <w:szCs w:val="20"/>
    </w:rPr>
  </w:style>
  <w:style w:type="paragraph" w:styleId="af6">
    <w:name w:val="Title"/>
    <w:basedOn w:val="a"/>
    <w:link w:val="af7"/>
    <w:qFormat/>
    <w:rsid w:val="00E15F4D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7">
    <w:name w:val="Название Знак"/>
    <w:basedOn w:val="a0"/>
    <w:link w:val="af6"/>
    <w:rsid w:val="00E15F4D"/>
    <w:rPr>
      <w:rFonts w:ascii="Arial" w:eastAsia="Times New Roman" w:hAnsi="Arial" w:cs="Times New Roman"/>
      <w:b/>
      <w:kern w:val="28"/>
      <w:sz w:val="32"/>
      <w:szCs w:val="20"/>
    </w:rPr>
  </w:style>
  <w:style w:type="paragraph" w:styleId="af8">
    <w:name w:val="header"/>
    <w:basedOn w:val="a"/>
    <w:link w:val="af9"/>
    <w:uiPriority w:val="99"/>
    <w:rsid w:val="00E15F4D"/>
    <w:pPr>
      <w:tabs>
        <w:tab w:val="center" w:pos="4677"/>
        <w:tab w:val="right" w:pos="9355"/>
      </w:tabs>
      <w:spacing w:after="60"/>
    </w:pPr>
    <w:rPr>
      <w:rFonts w:ascii="Times New Roman" w:hAnsi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uiPriority w:val="99"/>
    <w:rsid w:val="00E15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rsid w:val="00E15F4D"/>
    <w:pPr>
      <w:tabs>
        <w:tab w:val="center" w:pos="4677"/>
        <w:tab w:val="right" w:pos="9355"/>
      </w:tabs>
      <w:spacing w:after="60"/>
    </w:pPr>
    <w:rPr>
      <w:rFonts w:ascii="Times New Roman" w:hAnsi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E15F4D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Знак Знак Знак"/>
    <w:basedOn w:val="a"/>
    <w:rsid w:val="00E15F4D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61650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16501"/>
    <w:rPr>
      <w:rFonts w:ascii="Times New Roman" w:eastAsia="Times New Roman" w:hAnsi="Times New Roman" w:cs="Times New Roman"/>
      <w:sz w:val="24"/>
      <w:szCs w:val="24"/>
    </w:rPr>
  </w:style>
  <w:style w:type="character" w:customStyle="1" w:styleId="320">
    <w:name w:val="Основной текст (32)_"/>
    <w:basedOn w:val="a0"/>
    <w:link w:val="321"/>
    <w:rsid w:val="00B20375"/>
    <w:rPr>
      <w:sz w:val="27"/>
      <w:szCs w:val="27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B20375"/>
    <w:pPr>
      <w:shd w:val="clear" w:color="auto" w:fill="FFFFFF"/>
      <w:spacing w:before="360" w:after="60" w:line="30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fd">
    <w:name w:val="Table Grid"/>
    <w:basedOn w:val="a1"/>
    <w:rsid w:val="00886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311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1D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Block Text"/>
    <w:basedOn w:val="a"/>
    <w:unhideWhenUsed/>
    <w:rsid w:val="00311DEB"/>
    <w:pPr>
      <w:ind w:left="993" w:right="708"/>
      <w:jc w:val="center"/>
    </w:pPr>
    <w:rPr>
      <w:rFonts w:ascii="Times New Roman" w:hAnsi="Times New Roman"/>
      <w:b/>
      <w:sz w:val="28"/>
      <w:szCs w:val="24"/>
    </w:rPr>
  </w:style>
  <w:style w:type="paragraph" w:customStyle="1" w:styleId="Style21">
    <w:name w:val="Style21"/>
    <w:basedOn w:val="a"/>
    <w:uiPriority w:val="99"/>
    <w:rsid w:val="00F33133"/>
    <w:pPr>
      <w:widowControl w:val="0"/>
      <w:autoSpaceDE w:val="0"/>
      <w:autoSpaceDN w:val="0"/>
      <w:adjustRightInd w:val="0"/>
      <w:spacing w:line="276" w:lineRule="exact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F33133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Arial" w:eastAsiaTheme="minorEastAsia" w:hAnsi="Arial" w:cs="Arial"/>
      <w:sz w:val="24"/>
      <w:szCs w:val="24"/>
    </w:rPr>
  </w:style>
  <w:style w:type="character" w:customStyle="1" w:styleId="FontStyle42">
    <w:name w:val="Font Style42"/>
    <w:basedOn w:val="a0"/>
    <w:uiPriority w:val="99"/>
    <w:rsid w:val="00F33133"/>
    <w:rPr>
      <w:rFonts w:ascii="Times New Roman" w:hAnsi="Times New Roman" w:cs="Times New Roman" w:hint="default"/>
      <w:sz w:val="22"/>
      <w:szCs w:val="22"/>
    </w:rPr>
  </w:style>
  <w:style w:type="paragraph" w:customStyle="1" w:styleId="ConsCell">
    <w:name w:val="ConsCell"/>
    <w:rsid w:val="00F331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33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rsid w:val="00F3313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F33133"/>
    <w:pPr>
      <w:shd w:val="clear" w:color="auto" w:fill="FFFFFF"/>
      <w:spacing w:line="0" w:lineRule="atLeast"/>
      <w:ind w:hanging="360"/>
      <w:outlineLvl w:val="0"/>
    </w:pPr>
    <w:rPr>
      <w:rFonts w:ascii="Times New Roman" w:hAnsi="Times New Roman" w:cstheme="minorBidi"/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2"/>
    <w:rsid w:val="00F3313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33133"/>
    <w:pPr>
      <w:shd w:val="clear" w:color="auto" w:fill="FFFFFF"/>
      <w:spacing w:before="360" w:after="360" w:line="0" w:lineRule="atLeast"/>
      <w:jc w:val="left"/>
    </w:pPr>
    <w:rPr>
      <w:rFonts w:ascii="Times New Roman" w:hAnsi="Times New Roman" w:cstheme="minorBidi"/>
      <w:sz w:val="27"/>
      <w:szCs w:val="27"/>
      <w:lang w:eastAsia="en-US"/>
    </w:rPr>
  </w:style>
  <w:style w:type="paragraph" w:customStyle="1" w:styleId="14">
    <w:name w:val="1 Знак"/>
    <w:basedOn w:val="a"/>
    <w:rsid w:val="0032341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f">
    <w:name w:val="Знак Знак Знак"/>
    <w:basedOn w:val="a"/>
    <w:rsid w:val="0032341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32341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323414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323414"/>
    <w:pPr>
      <w:suppressAutoHyphens/>
      <w:spacing w:after="120" w:line="480" w:lineRule="auto"/>
      <w:ind w:left="283"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ff0">
    <w:name w:val="Знак"/>
    <w:basedOn w:val="a"/>
    <w:rsid w:val="0032341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323414"/>
    <w:pPr>
      <w:suppressAutoHyphens/>
      <w:spacing w:after="120" w:line="480" w:lineRule="auto"/>
      <w:jc w:val="left"/>
    </w:pPr>
    <w:rPr>
      <w:rFonts w:ascii="Times New Roman" w:hAnsi="Times New Roman"/>
      <w:sz w:val="20"/>
      <w:szCs w:val="20"/>
      <w:lang w:eastAsia="ar-SA"/>
    </w:rPr>
  </w:style>
  <w:style w:type="paragraph" w:styleId="aff1">
    <w:name w:val="caption"/>
    <w:basedOn w:val="a"/>
    <w:qFormat/>
    <w:rsid w:val="00323414"/>
    <w:pPr>
      <w:ind w:firstLine="720"/>
      <w:jc w:val="center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locked/>
    <w:rsid w:val="00323414"/>
    <w:rPr>
      <w:rFonts w:ascii="Arial Narrow" w:hAnsi="Arial Narrow" w:cs="Arial"/>
      <w:b/>
      <w:sz w:val="24"/>
      <w:szCs w:val="24"/>
    </w:rPr>
  </w:style>
  <w:style w:type="character" w:customStyle="1" w:styleId="BodyTextIndentChar">
    <w:name w:val="Body Text Indent Char"/>
    <w:semiHidden/>
    <w:locked/>
    <w:rsid w:val="00323414"/>
    <w:rPr>
      <w:rFonts w:ascii="Times New Roman" w:hAnsi="Times New Roman" w:cs="Times New Roman"/>
      <w:sz w:val="24"/>
      <w:szCs w:val="24"/>
    </w:rPr>
  </w:style>
  <w:style w:type="paragraph" w:customStyle="1" w:styleId="27">
    <w:name w:val="Знак Знак2 Знак"/>
    <w:basedOn w:val="a"/>
    <w:rsid w:val="0032341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FontStyle16">
    <w:name w:val="Font Style16"/>
    <w:uiPriority w:val="99"/>
    <w:rsid w:val="00323414"/>
    <w:rPr>
      <w:rFonts w:ascii="Times New Roman" w:hAnsi="Times New Roman" w:cs="Times New Roman"/>
      <w:color w:val="000000"/>
      <w:sz w:val="22"/>
      <w:szCs w:val="22"/>
    </w:rPr>
  </w:style>
  <w:style w:type="paragraph" w:customStyle="1" w:styleId="28">
    <w:name w:val="Цитата2"/>
    <w:basedOn w:val="a"/>
    <w:rsid w:val="00323414"/>
    <w:pPr>
      <w:shd w:val="clear" w:color="auto" w:fill="FFFFFF"/>
      <w:spacing w:before="10" w:line="235" w:lineRule="atLeast"/>
      <w:ind w:left="72" w:right="806"/>
      <w:jc w:val="left"/>
    </w:pPr>
    <w:rPr>
      <w:rFonts w:ascii="Times New Roman" w:hAnsi="Times New Roman"/>
      <w:b/>
      <w:bCs/>
      <w:color w:val="000000"/>
      <w:spacing w:val="2"/>
      <w:lang w:eastAsia="ar-SA"/>
    </w:rPr>
  </w:style>
  <w:style w:type="paragraph" w:customStyle="1" w:styleId="unformattext">
    <w:name w:val="unformattext"/>
    <w:basedOn w:val="a"/>
    <w:rsid w:val="0073789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378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FD0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C27D55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27D55"/>
    <w:pPr>
      <w:widowControl w:val="0"/>
      <w:autoSpaceDE w:val="0"/>
      <w:autoSpaceDN w:val="0"/>
      <w:adjustRightInd w:val="0"/>
      <w:spacing w:line="323" w:lineRule="exact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28">
    <w:name w:val="Font Style28"/>
    <w:basedOn w:val="a0"/>
    <w:uiPriority w:val="99"/>
    <w:rsid w:val="00C27D5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"/>
    <w:uiPriority w:val="99"/>
    <w:rsid w:val="00C27D55"/>
    <w:pPr>
      <w:widowControl w:val="0"/>
      <w:autoSpaceDE w:val="0"/>
      <w:autoSpaceDN w:val="0"/>
      <w:adjustRightInd w:val="0"/>
      <w:spacing w:line="365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C27D55"/>
    <w:pPr>
      <w:widowControl w:val="0"/>
      <w:autoSpaceDE w:val="0"/>
      <w:autoSpaceDN w:val="0"/>
      <w:adjustRightInd w:val="0"/>
      <w:spacing w:line="358" w:lineRule="exact"/>
      <w:ind w:firstLine="720"/>
    </w:pPr>
    <w:rPr>
      <w:rFonts w:ascii="Arial" w:eastAsiaTheme="minorEastAsia" w:hAnsi="Arial" w:cs="Arial"/>
      <w:sz w:val="24"/>
      <w:szCs w:val="24"/>
    </w:rPr>
  </w:style>
  <w:style w:type="character" w:customStyle="1" w:styleId="FontStyle31">
    <w:name w:val="Font Style31"/>
    <w:basedOn w:val="a0"/>
    <w:uiPriority w:val="99"/>
    <w:rsid w:val="00C27D55"/>
    <w:rPr>
      <w:rFonts w:ascii="Times New Roman" w:hAnsi="Times New Roman" w:cs="Times New Roman"/>
      <w:b/>
      <w:bCs/>
      <w:sz w:val="26"/>
      <w:szCs w:val="26"/>
    </w:rPr>
  </w:style>
  <w:style w:type="character" w:styleId="aff2">
    <w:name w:val="FollowedHyperlink"/>
    <w:basedOn w:val="a0"/>
    <w:uiPriority w:val="99"/>
    <w:semiHidden/>
    <w:unhideWhenUsed/>
    <w:rsid w:val="00E96697"/>
    <w:rPr>
      <w:color w:val="800080" w:themeColor="followedHyperlink"/>
      <w:u w:val="single"/>
    </w:rPr>
  </w:style>
  <w:style w:type="character" w:customStyle="1" w:styleId="match">
    <w:name w:val="match"/>
    <w:basedOn w:val="a0"/>
    <w:rsid w:val="004A6EBD"/>
  </w:style>
  <w:style w:type="paragraph" w:customStyle="1" w:styleId="bt">
    <w:name w:val="bt"/>
    <w:basedOn w:val="a"/>
    <w:rsid w:val="0031679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F828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rsid w:val="0062752E"/>
    <w:rPr>
      <w:rFonts w:ascii="Times New Roman" w:hAnsi="Times New Roman" w:cs="Times New Roman"/>
      <w:spacing w:val="-10"/>
      <w:sz w:val="14"/>
      <w:szCs w:val="14"/>
    </w:rPr>
  </w:style>
  <w:style w:type="character" w:customStyle="1" w:styleId="115pt">
    <w:name w:val="Основной текст + 11.5 pt"/>
    <w:basedOn w:val="a0"/>
    <w:rsid w:val="007F63CA"/>
    <w:rPr>
      <w:sz w:val="23"/>
      <w:szCs w:val="23"/>
      <w:shd w:val="clear" w:color="auto" w:fill="FFFFFF"/>
    </w:rPr>
  </w:style>
  <w:style w:type="character" w:customStyle="1" w:styleId="115pt0">
    <w:name w:val="Основной текст + 11.5 pt;Полужирный"/>
    <w:basedOn w:val="ab"/>
    <w:rsid w:val="00382CD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ertext">
    <w:name w:val="headertext"/>
    <w:basedOn w:val="a"/>
    <w:rsid w:val="00E4218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E4218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15">
    <w:name w:val="Обычный1"/>
    <w:rsid w:val="00A743B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54755E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2E1E9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2E1E9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2E1E9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aff3">
    <w:name w:val="Знак Знак Знак"/>
    <w:basedOn w:val="a"/>
    <w:rsid w:val="009C271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9C2719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5E40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hecategory">
    <w:name w:val="the_category"/>
    <w:basedOn w:val="a"/>
    <w:rsid w:val="0012059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33">
    <w:name w:val="Заголовок №3_"/>
    <w:link w:val="34"/>
    <w:rsid w:val="00A13389"/>
    <w:rPr>
      <w:rFonts w:ascii="Cambria" w:eastAsia="Cambria" w:hAnsi="Cambria" w:cs="Cambria"/>
      <w:b/>
      <w:bCs/>
      <w:shd w:val="clear" w:color="auto" w:fill="FFFFFF"/>
    </w:rPr>
  </w:style>
  <w:style w:type="character" w:customStyle="1" w:styleId="35">
    <w:name w:val="Основной текст (3)_"/>
    <w:link w:val="36"/>
    <w:rsid w:val="00A13389"/>
    <w:rPr>
      <w:rFonts w:ascii="Cambria" w:eastAsia="Cambria" w:hAnsi="Cambria" w:cs="Cambria"/>
      <w:b/>
      <w:bCs/>
      <w:shd w:val="clear" w:color="auto" w:fill="FFFFFF"/>
    </w:rPr>
  </w:style>
  <w:style w:type="character" w:customStyle="1" w:styleId="211pt">
    <w:name w:val="Основной текст (2) + 11 pt"/>
    <w:rsid w:val="00A1338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Заголовок №2_"/>
    <w:link w:val="2a"/>
    <w:rsid w:val="00A13389"/>
    <w:rPr>
      <w:rFonts w:ascii="Cambria" w:eastAsia="Cambria" w:hAnsi="Cambria" w:cs="Cambria"/>
      <w:w w:val="75"/>
      <w:sz w:val="28"/>
      <w:szCs w:val="28"/>
      <w:shd w:val="clear" w:color="auto" w:fill="FFFFFF"/>
    </w:rPr>
  </w:style>
  <w:style w:type="character" w:customStyle="1" w:styleId="2105pt100">
    <w:name w:val="Заголовок №2 + 10;5 pt;Масштаб 100%"/>
    <w:rsid w:val="00A1338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"/>
    <w:rsid w:val="00A133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rsid w:val="00A1338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0">
    <w:name w:val="Основной текст (2) + 11 pt;Полужирный"/>
    <w:rsid w:val="00A1338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5pt100">
    <w:name w:val="Заголовок №1 + 10;5 pt;Масштаб 100%"/>
    <w:rsid w:val="00A1338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A13389"/>
    <w:rPr>
      <w:rFonts w:ascii="Cambria" w:eastAsia="Cambria" w:hAnsi="Cambria" w:cs="Cambria"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2"/>
    <w:rsid w:val="00A13389"/>
    <w:rPr>
      <w:rFonts w:ascii="Candara" w:eastAsia="Candara" w:hAnsi="Candara" w:cs="Candara"/>
      <w:shd w:val="clear" w:color="auto" w:fill="FFFFFF"/>
    </w:rPr>
  </w:style>
  <w:style w:type="character" w:customStyle="1" w:styleId="220">
    <w:name w:val="Заголовок №2 (2)_"/>
    <w:link w:val="221"/>
    <w:rsid w:val="00A13389"/>
    <w:rPr>
      <w:rFonts w:ascii="Cambria" w:eastAsia="Cambria" w:hAnsi="Cambria" w:cs="Cambria"/>
      <w:sz w:val="21"/>
      <w:szCs w:val="21"/>
      <w:shd w:val="clear" w:color="auto" w:fill="FFFFFF"/>
    </w:rPr>
  </w:style>
  <w:style w:type="character" w:customStyle="1" w:styleId="71">
    <w:name w:val="Основной текст (7)_"/>
    <w:link w:val="72"/>
    <w:rsid w:val="00A13389"/>
    <w:rPr>
      <w:rFonts w:ascii="Cambria" w:eastAsia="Cambria" w:hAnsi="Cambria" w:cs="Cambria"/>
      <w:shd w:val="clear" w:color="auto" w:fill="FFFFFF"/>
    </w:rPr>
  </w:style>
  <w:style w:type="character" w:customStyle="1" w:styleId="7105pt">
    <w:name w:val="Основной текст (7) + 10;5 pt"/>
    <w:rsid w:val="00A1338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4">
    <w:name w:val="Заголовок №3"/>
    <w:basedOn w:val="a"/>
    <w:link w:val="33"/>
    <w:rsid w:val="00A13389"/>
    <w:pPr>
      <w:widowControl w:val="0"/>
      <w:shd w:val="clear" w:color="auto" w:fill="FFFFFF"/>
      <w:spacing w:before="240" w:line="281" w:lineRule="exact"/>
      <w:outlineLvl w:val="2"/>
    </w:pPr>
    <w:rPr>
      <w:rFonts w:ascii="Cambria" w:eastAsia="Cambria" w:hAnsi="Cambria" w:cs="Cambria"/>
      <w:b/>
      <w:bCs/>
      <w:lang w:eastAsia="en-US"/>
    </w:rPr>
  </w:style>
  <w:style w:type="paragraph" w:customStyle="1" w:styleId="36">
    <w:name w:val="Основной текст (3)"/>
    <w:basedOn w:val="a"/>
    <w:link w:val="35"/>
    <w:rsid w:val="00A13389"/>
    <w:pPr>
      <w:widowControl w:val="0"/>
      <w:shd w:val="clear" w:color="auto" w:fill="FFFFFF"/>
      <w:spacing w:line="281" w:lineRule="exact"/>
      <w:jc w:val="center"/>
    </w:pPr>
    <w:rPr>
      <w:rFonts w:ascii="Cambria" w:eastAsia="Cambria" w:hAnsi="Cambria" w:cs="Cambria"/>
      <w:b/>
      <w:bCs/>
      <w:lang w:eastAsia="en-US"/>
    </w:rPr>
  </w:style>
  <w:style w:type="paragraph" w:customStyle="1" w:styleId="2a">
    <w:name w:val="Заголовок №2"/>
    <w:basedOn w:val="a"/>
    <w:link w:val="29"/>
    <w:rsid w:val="00A13389"/>
    <w:pPr>
      <w:widowControl w:val="0"/>
      <w:shd w:val="clear" w:color="auto" w:fill="FFFFFF"/>
      <w:spacing w:line="277" w:lineRule="exact"/>
      <w:outlineLvl w:val="1"/>
    </w:pPr>
    <w:rPr>
      <w:rFonts w:ascii="Cambria" w:eastAsia="Cambria" w:hAnsi="Cambria" w:cs="Cambria"/>
      <w:w w:val="75"/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rsid w:val="00A13389"/>
    <w:pPr>
      <w:widowControl w:val="0"/>
      <w:shd w:val="clear" w:color="auto" w:fill="FFFFFF"/>
      <w:spacing w:line="270" w:lineRule="exact"/>
      <w:ind w:firstLine="760"/>
    </w:pPr>
    <w:rPr>
      <w:rFonts w:ascii="Cambria" w:eastAsia="Cambria" w:hAnsi="Cambria" w:cs="Cambria"/>
      <w:sz w:val="21"/>
      <w:szCs w:val="21"/>
      <w:lang w:eastAsia="en-US"/>
    </w:rPr>
  </w:style>
  <w:style w:type="paragraph" w:customStyle="1" w:styleId="62">
    <w:name w:val="Основной текст (6)"/>
    <w:basedOn w:val="a"/>
    <w:link w:val="61"/>
    <w:rsid w:val="00A13389"/>
    <w:pPr>
      <w:widowControl w:val="0"/>
      <w:shd w:val="clear" w:color="auto" w:fill="FFFFFF"/>
      <w:spacing w:before="60" w:after="300" w:line="0" w:lineRule="atLeast"/>
      <w:jc w:val="center"/>
    </w:pPr>
    <w:rPr>
      <w:rFonts w:ascii="Candara" w:eastAsia="Candara" w:hAnsi="Candara" w:cs="Candara"/>
      <w:lang w:eastAsia="en-US"/>
    </w:rPr>
  </w:style>
  <w:style w:type="paragraph" w:customStyle="1" w:styleId="221">
    <w:name w:val="Заголовок №2 (2)"/>
    <w:basedOn w:val="a"/>
    <w:link w:val="220"/>
    <w:rsid w:val="00A13389"/>
    <w:pPr>
      <w:widowControl w:val="0"/>
      <w:shd w:val="clear" w:color="auto" w:fill="FFFFFF"/>
      <w:spacing w:line="306" w:lineRule="exact"/>
      <w:ind w:firstLine="760"/>
      <w:outlineLvl w:val="1"/>
    </w:pPr>
    <w:rPr>
      <w:rFonts w:ascii="Cambria" w:eastAsia="Cambria" w:hAnsi="Cambria" w:cs="Cambria"/>
      <w:sz w:val="21"/>
      <w:szCs w:val="21"/>
      <w:lang w:eastAsia="en-US"/>
    </w:rPr>
  </w:style>
  <w:style w:type="paragraph" w:customStyle="1" w:styleId="72">
    <w:name w:val="Основной текст (7)"/>
    <w:basedOn w:val="a"/>
    <w:link w:val="71"/>
    <w:rsid w:val="00A13389"/>
    <w:pPr>
      <w:widowControl w:val="0"/>
      <w:shd w:val="clear" w:color="auto" w:fill="FFFFFF"/>
      <w:spacing w:line="274" w:lineRule="exact"/>
      <w:ind w:firstLine="760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280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48" w:space="8" w:color="B82F28"/>
            <w:bottom w:val="none" w:sz="0" w:space="0" w:color="auto"/>
            <w:right w:val="none" w:sz="0" w:space="0" w:color="auto"/>
          </w:divBdr>
        </w:div>
      </w:divsChild>
    </w:div>
    <w:div w:id="140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2111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A5881F6415D86E2C61BE540FF1005DE0E1F42FBAB933FA39062F309FAD9E3CC9B1BA5CC209103577330BB3N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86;-&#1075;&#1086;&#1088;&#1086;&#1076;-&#1091;&#1076;&#1072;&#1095;&#1085;&#1099;&#1081;.&#1088;&#1092;/?p=312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84;&#1086;-&#1075;&#1086;&#1088;&#1086;&#1076;-&#1091;&#1076;&#1072;&#1095;&#1085;&#1099;&#1081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2752D-0159-4FB4-920A-4085F713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15</cp:revision>
  <cp:lastPrinted>2018-01-18T08:56:00Z</cp:lastPrinted>
  <dcterms:created xsi:type="dcterms:W3CDTF">2020-07-06T02:02:00Z</dcterms:created>
  <dcterms:modified xsi:type="dcterms:W3CDTF">2020-07-08T05:28:00Z</dcterms:modified>
</cp:coreProperties>
</file>