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16397A" w:rsidRDefault="00216249" w:rsidP="0016397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16397A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16" w:rsidRPr="00FF4A82" w:rsidRDefault="005A5416" w:rsidP="005A5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F4A82">
        <w:rPr>
          <w:b/>
          <w:sz w:val="24"/>
          <w:szCs w:val="24"/>
        </w:rPr>
        <w:t>Российская Федерация (Россия)</w:t>
      </w:r>
    </w:p>
    <w:p w:rsidR="005A5416" w:rsidRPr="00FF4A82" w:rsidRDefault="005A5416" w:rsidP="005A5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F4A82">
        <w:rPr>
          <w:b/>
          <w:sz w:val="24"/>
          <w:szCs w:val="24"/>
        </w:rPr>
        <w:t>Республика Саха (Якутия)</w:t>
      </w:r>
    </w:p>
    <w:p w:rsidR="005A5416" w:rsidRPr="00FF4A82" w:rsidRDefault="005A5416" w:rsidP="005A5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F4A82">
        <w:rPr>
          <w:b/>
          <w:sz w:val="24"/>
          <w:szCs w:val="24"/>
        </w:rPr>
        <w:t>Муниципальное образование «Город Удачный»</w:t>
      </w:r>
    </w:p>
    <w:p w:rsidR="005A5416" w:rsidRPr="00FF4A82" w:rsidRDefault="005A5416" w:rsidP="005A5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F4A82">
        <w:rPr>
          <w:b/>
          <w:sz w:val="24"/>
          <w:szCs w:val="24"/>
        </w:rPr>
        <w:t>Городской Совет депутатов</w:t>
      </w:r>
    </w:p>
    <w:p w:rsidR="005A5416" w:rsidRPr="00FF4A82" w:rsidRDefault="005A5416" w:rsidP="005A5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F4A82">
        <w:rPr>
          <w:b/>
          <w:sz w:val="24"/>
          <w:szCs w:val="24"/>
          <w:lang w:val="en-US"/>
        </w:rPr>
        <w:t>IV</w:t>
      </w:r>
      <w:r w:rsidRPr="00FF4A82">
        <w:rPr>
          <w:b/>
          <w:sz w:val="24"/>
          <w:szCs w:val="24"/>
        </w:rPr>
        <w:t xml:space="preserve"> созыв                                 </w:t>
      </w:r>
    </w:p>
    <w:p w:rsidR="005A5416" w:rsidRPr="00FB502C" w:rsidRDefault="005A5416" w:rsidP="005A5416">
      <w:pPr>
        <w:tabs>
          <w:tab w:val="left" w:pos="1418"/>
        </w:tabs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FB502C">
        <w:rPr>
          <w:b/>
          <w:color w:val="000000" w:themeColor="text1"/>
          <w:sz w:val="24"/>
          <w:szCs w:val="24"/>
          <w:lang w:val="en-US"/>
        </w:rPr>
        <w:t>XXVI</w:t>
      </w:r>
      <w:r w:rsidRPr="00FB502C">
        <w:rPr>
          <w:b/>
          <w:color w:val="000000" w:themeColor="text1"/>
          <w:sz w:val="24"/>
          <w:szCs w:val="24"/>
        </w:rPr>
        <w:t xml:space="preserve"> СЕССИЯ</w:t>
      </w:r>
    </w:p>
    <w:p w:rsidR="005A5416" w:rsidRPr="00FF4A82" w:rsidRDefault="005A5416" w:rsidP="005A5416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FF4A82">
        <w:rPr>
          <w:b/>
          <w:sz w:val="24"/>
          <w:szCs w:val="24"/>
        </w:rPr>
        <w:t>РЕШЕНИЕ</w:t>
      </w:r>
    </w:p>
    <w:p w:rsidR="005A5416" w:rsidRPr="00352B64" w:rsidRDefault="005A5416" w:rsidP="005A5416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352B64">
        <w:rPr>
          <w:b/>
          <w:sz w:val="24"/>
          <w:szCs w:val="24"/>
        </w:rPr>
        <w:t>05</w:t>
      </w:r>
      <w:r w:rsidRPr="00FF4A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августа </w:t>
      </w:r>
      <w:r w:rsidRPr="00FF4A8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FF4A82">
        <w:rPr>
          <w:b/>
          <w:sz w:val="24"/>
          <w:szCs w:val="24"/>
        </w:rPr>
        <w:t xml:space="preserve"> года                                                                                          </w:t>
      </w:r>
      <w:r w:rsidRPr="00FF4A82">
        <w:rPr>
          <w:b/>
          <w:sz w:val="24"/>
          <w:szCs w:val="24"/>
        </w:rPr>
        <w:tab/>
      </w:r>
      <w:r w:rsidRPr="00FF4A82">
        <w:rPr>
          <w:b/>
          <w:sz w:val="24"/>
          <w:szCs w:val="24"/>
        </w:rPr>
        <w:tab/>
        <w:t xml:space="preserve">  №</w:t>
      </w:r>
      <w:r w:rsidRPr="00352B64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-3</w:t>
      </w:r>
    </w:p>
    <w:p w:rsidR="00C523C9" w:rsidRPr="0016397A" w:rsidRDefault="00C523C9" w:rsidP="0016397A">
      <w:pPr>
        <w:pStyle w:val="a3"/>
        <w:spacing w:line="360" w:lineRule="auto"/>
        <w:ind w:left="0"/>
        <w:jc w:val="center"/>
        <w:rPr>
          <w:rFonts w:eastAsia="Calibri"/>
          <w:b/>
          <w:sz w:val="24"/>
          <w:szCs w:val="24"/>
        </w:rPr>
      </w:pPr>
    </w:p>
    <w:p w:rsidR="00C523C9" w:rsidRPr="0016397A" w:rsidRDefault="00C523C9" w:rsidP="0016397A">
      <w:pPr>
        <w:pStyle w:val="a3"/>
        <w:spacing w:line="360" w:lineRule="auto"/>
        <w:ind w:left="0"/>
        <w:jc w:val="center"/>
        <w:rPr>
          <w:rFonts w:eastAsia="Calibri"/>
          <w:b/>
          <w:sz w:val="24"/>
          <w:szCs w:val="24"/>
        </w:rPr>
      </w:pPr>
      <w:r w:rsidRPr="0016397A">
        <w:rPr>
          <w:rFonts w:eastAsia="Calibri"/>
          <w:b/>
          <w:sz w:val="24"/>
          <w:szCs w:val="24"/>
        </w:rPr>
        <w:t>О внесении изменений в решение городского Совета депутатов  МО «Город Удачный» от 1 апреля 2015 года № 28-4 «Об утверждении Положения о порядке премирования работников</w:t>
      </w:r>
      <w:r w:rsidRPr="0016397A">
        <w:rPr>
          <w:b/>
          <w:sz w:val="24"/>
          <w:szCs w:val="24"/>
        </w:rPr>
        <w:t xml:space="preserve"> органов местного самоуправления</w:t>
      </w:r>
      <w:r w:rsidRPr="0016397A">
        <w:rPr>
          <w:rFonts w:eastAsia="Calibri"/>
          <w:b/>
          <w:sz w:val="24"/>
          <w:szCs w:val="24"/>
        </w:rPr>
        <w:t xml:space="preserve"> муниципального образования «Город Удачный» Мирнинского района Республики Саха (Якутия)»</w:t>
      </w:r>
    </w:p>
    <w:p w:rsidR="00C523C9" w:rsidRPr="0016397A" w:rsidRDefault="00C523C9" w:rsidP="0016397A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</w:p>
    <w:p w:rsidR="00C523C9" w:rsidRPr="0016397A" w:rsidRDefault="00C523C9" w:rsidP="0016397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6397A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Бюджетным кодексом Российской Федерации, в целях усиления материального стимулирования профессионального и инициативного труда работников органов местного самоуправления муниципального образования «Горо</w:t>
      </w:r>
      <w:r w:rsidR="0016397A" w:rsidRPr="0016397A">
        <w:rPr>
          <w:sz w:val="24"/>
          <w:szCs w:val="24"/>
        </w:rPr>
        <w:t>д Удачный» Мирнинского района Республики Саха</w:t>
      </w:r>
      <w:r w:rsidRPr="0016397A">
        <w:rPr>
          <w:sz w:val="24"/>
          <w:szCs w:val="24"/>
        </w:rPr>
        <w:t xml:space="preserve"> (Якутия) и сознания высокой ответственности за результаты своего труда </w:t>
      </w:r>
      <w:r w:rsidRPr="0016397A">
        <w:rPr>
          <w:b/>
          <w:sz w:val="24"/>
          <w:szCs w:val="24"/>
        </w:rPr>
        <w:t>городской Совет депутатов МО «Город Удачный» решил</w:t>
      </w:r>
      <w:r w:rsidRPr="0016397A">
        <w:rPr>
          <w:sz w:val="24"/>
          <w:szCs w:val="24"/>
        </w:rPr>
        <w:t>:</w:t>
      </w:r>
    </w:p>
    <w:p w:rsidR="00C523C9" w:rsidRPr="0016397A" w:rsidRDefault="00C523C9" w:rsidP="0016397A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</w:rPr>
      </w:pPr>
      <w:r w:rsidRPr="0016397A">
        <w:rPr>
          <w:rFonts w:eastAsia="Calibri"/>
        </w:rPr>
        <w:t xml:space="preserve">Внести </w:t>
      </w:r>
      <w:r w:rsidR="0016397A">
        <w:rPr>
          <w:rFonts w:eastAsia="Calibri"/>
        </w:rPr>
        <w:t>в приложение к решению</w:t>
      </w:r>
      <w:r w:rsidRPr="0016397A">
        <w:rPr>
          <w:rFonts w:eastAsia="Calibri"/>
        </w:rPr>
        <w:t xml:space="preserve"> городского Совета депутатов  МО «Город Удачный» от 1 апреля 2015 года № 28-4 «Об утверждении Положения о порядке премирования работников</w:t>
      </w:r>
      <w:r w:rsidRPr="0016397A">
        <w:t xml:space="preserve"> органов местного самоуправления</w:t>
      </w:r>
      <w:r w:rsidRPr="0016397A">
        <w:rPr>
          <w:rFonts w:eastAsia="Calibri"/>
        </w:rPr>
        <w:t xml:space="preserve"> муниципального образования «Город Удачный» Мирнинского района Республики Саха (Якутия)» следующие изменения:</w:t>
      </w:r>
    </w:p>
    <w:p w:rsidR="00C523C9" w:rsidRPr="0016397A" w:rsidRDefault="0016397A" w:rsidP="0016397A">
      <w:pPr>
        <w:pStyle w:val="aa"/>
        <w:spacing w:line="360" w:lineRule="auto"/>
        <w:ind w:firstLine="709"/>
        <w:jc w:val="both"/>
        <w:rPr>
          <w:rFonts w:eastAsia="Calibri"/>
        </w:rPr>
      </w:pPr>
      <w:r w:rsidRPr="0016397A">
        <w:rPr>
          <w:rFonts w:eastAsia="Calibri"/>
        </w:rPr>
        <w:t xml:space="preserve">1) приложение </w:t>
      </w:r>
      <w:r w:rsidR="00C523C9" w:rsidRPr="0016397A">
        <w:rPr>
          <w:rFonts w:eastAsia="Calibri"/>
        </w:rPr>
        <w:t xml:space="preserve">1 к Положению о порядке премирования работников органов местного самоуправления муниципального образования «Город Удачный» Мирнинского района Республики Саха (Якутия) изложить в редакции </w:t>
      </w:r>
      <w:r w:rsidRPr="0016397A">
        <w:rPr>
          <w:rFonts w:eastAsia="Calibri"/>
        </w:rPr>
        <w:t xml:space="preserve">согласно приложению 1 </w:t>
      </w:r>
      <w:r>
        <w:rPr>
          <w:rFonts w:eastAsia="Calibri"/>
        </w:rPr>
        <w:t>к настоящему решению;</w:t>
      </w:r>
    </w:p>
    <w:p w:rsidR="00C523C9" w:rsidRPr="0016397A" w:rsidRDefault="0016397A" w:rsidP="0016397A">
      <w:pPr>
        <w:pStyle w:val="aa"/>
        <w:spacing w:line="360" w:lineRule="auto"/>
        <w:ind w:firstLine="709"/>
        <w:jc w:val="both"/>
        <w:rPr>
          <w:rFonts w:eastAsia="Calibri"/>
        </w:rPr>
      </w:pPr>
      <w:r w:rsidRPr="0016397A">
        <w:rPr>
          <w:rFonts w:eastAsia="Calibri"/>
        </w:rPr>
        <w:t xml:space="preserve">2) приложение </w:t>
      </w:r>
      <w:r w:rsidR="00C523C9" w:rsidRPr="0016397A">
        <w:rPr>
          <w:rFonts w:eastAsia="Calibri"/>
        </w:rPr>
        <w:t xml:space="preserve">2 к Положению о порядке премирования работников органов местного самоуправления муниципального образования «Город Удачный» Мирнинского </w:t>
      </w:r>
      <w:r w:rsidR="00C523C9" w:rsidRPr="0016397A">
        <w:rPr>
          <w:rFonts w:eastAsia="Calibri"/>
        </w:rPr>
        <w:lastRenderedPageBreak/>
        <w:t xml:space="preserve">района Республики Саха (Якутия) изложить в редакции </w:t>
      </w:r>
      <w:r>
        <w:rPr>
          <w:rFonts w:eastAsia="Calibri"/>
        </w:rPr>
        <w:t>согласно приложению</w:t>
      </w:r>
      <w:r w:rsidRPr="0016397A">
        <w:rPr>
          <w:rFonts w:eastAsia="Calibri"/>
        </w:rPr>
        <w:t xml:space="preserve"> </w:t>
      </w:r>
      <w:r w:rsidR="00C523C9" w:rsidRPr="0016397A">
        <w:rPr>
          <w:rFonts w:eastAsia="Calibri"/>
        </w:rPr>
        <w:t>2 к настоящему решению.</w:t>
      </w:r>
    </w:p>
    <w:p w:rsidR="00C523C9" w:rsidRPr="0016397A" w:rsidRDefault="00C523C9" w:rsidP="0016397A">
      <w:pPr>
        <w:pStyle w:val="aa"/>
        <w:numPr>
          <w:ilvl w:val="0"/>
          <w:numId w:val="4"/>
        </w:numPr>
        <w:spacing w:line="360" w:lineRule="auto"/>
        <w:ind w:left="0" w:firstLine="709"/>
        <w:jc w:val="both"/>
      </w:pPr>
      <w:r w:rsidRPr="0016397A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C523C9" w:rsidRPr="0016397A" w:rsidRDefault="00C523C9" w:rsidP="0016397A">
      <w:pPr>
        <w:pStyle w:val="aa"/>
        <w:numPr>
          <w:ilvl w:val="0"/>
          <w:numId w:val="4"/>
        </w:numPr>
        <w:spacing w:line="360" w:lineRule="auto"/>
        <w:ind w:left="0" w:firstLine="709"/>
        <w:jc w:val="both"/>
      </w:pPr>
      <w:r w:rsidRPr="0016397A">
        <w:t xml:space="preserve"> Настоящее решение вступает в силу </w:t>
      </w:r>
      <w:r w:rsidR="0016397A" w:rsidRPr="0016397A">
        <w:t xml:space="preserve">после </w:t>
      </w:r>
      <w:r w:rsidRPr="0016397A">
        <w:t>его официального опубликования (обнародования).</w:t>
      </w:r>
    </w:p>
    <w:p w:rsidR="00C523C9" w:rsidRPr="0016397A" w:rsidRDefault="00C523C9" w:rsidP="0016397A">
      <w:pPr>
        <w:pStyle w:val="aa"/>
        <w:numPr>
          <w:ilvl w:val="0"/>
          <w:numId w:val="4"/>
        </w:numPr>
        <w:spacing w:line="360" w:lineRule="auto"/>
        <w:ind w:left="0" w:firstLine="709"/>
        <w:jc w:val="both"/>
      </w:pPr>
      <w:r w:rsidRPr="0016397A">
        <w:t xml:space="preserve"> Контроль исполнения настоящего решения возложить на комиссию по бюджету, налоговой политике, землепользованию, собственности (Иващенко В.М).</w:t>
      </w:r>
    </w:p>
    <w:p w:rsidR="00C523C9" w:rsidRPr="0016397A" w:rsidRDefault="00C523C9" w:rsidP="0016397A">
      <w:pPr>
        <w:spacing w:line="360" w:lineRule="auto"/>
        <w:ind w:firstLine="6237"/>
        <w:jc w:val="center"/>
        <w:rPr>
          <w:rFonts w:eastAsia="Calibri"/>
          <w:sz w:val="24"/>
          <w:szCs w:val="24"/>
        </w:rPr>
      </w:pPr>
    </w:p>
    <w:p w:rsidR="00333A72" w:rsidRPr="0016397A" w:rsidRDefault="00333A72" w:rsidP="0016397A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A616AC" w:rsidRPr="0016397A" w:rsidRDefault="00A616AC" w:rsidP="0016397A">
      <w:pPr>
        <w:spacing w:line="360" w:lineRule="auto"/>
        <w:ind w:firstLine="708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A616AC" w:rsidRPr="0016397A" w:rsidTr="00FD380C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>Глава города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>__________А.В. Приходько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616AC" w:rsidRPr="0016397A" w:rsidRDefault="005A5416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616AC" w:rsidRPr="001639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="00A616AC" w:rsidRPr="0016397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="00A616AC" w:rsidRPr="0016397A">
              <w:rPr>
                <w:sz w:val="24"/>
                <w:szCs w:val="24"/>
              </w:rPr>
              <w:t xml:space="preserve"> года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6397A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>Председатель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16397A" w:rsidRDefault="00A616AC" w:rsidP="0016397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E468D" w:rsidRDefault="000E468D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p w:rsidR="00FD380C" w:rsidRDefault="00FD380C" w:rsidP="0016397A">
      <w:pPr>
        <w:shd w:val="clear" w:color="auto" w:fill="FFFFFF"/>
        <w:spacing w:line="360" w:lineRule="auto"/>
        <w:ind w:firstLine="567"/>
        <w:jc w:val="right"/>
        <w:rPr>
          <w:sz w:val="24"/>
          <w:szCs w:val="24"/>
        </w:rPr>
      </w:pPr>
    </w:p>
    <w:sectPr w:rsidR="00FD380C" w:rsidSect="00A927C9">
      <w:footerReference w:type="default" r:id="rId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102" w:rsidRDefault="00A07102" w:rsidP="00E70F6B">
      <w:r>
        <w:separator/>
      </w:r>
    </w:p>
  </w:endnote>
  <w:endnote w:type="continuationSeparator" w:id="1">
    <w:p w:rsidR="00A07102" w:rsidRDefault="00A07102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02829"/>
    </w:sdtPr>
    <w:sdtContent>
      <w:p w:rsidR="0013316F" w:rsidRDefault="00B47BF2">
        <w:pPr>
          <w:pStyle w:val="a8"/>
          <w:jc w:val="center"/>
        </w:pPr>
        <w:fldSimple w:instr=" PAGE   \* MERGEFORMAT ">
          <w:r w:rsidR="00A07102">
            <w:rPr>
              <w:noProof/>
            </w:rPr>
            <w:t>1</w:t>
          </w:r>
        </w:fldSimple>
      </w:p>
    </w:sdtContent>
  </w:sdt>
  <w:p w:rsidR="0013316F" w:rsidRDefault="001331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102" w:rsidRDefault="00A07102" w:rsidP="00E70F6B">
      <w:r>
        <w:separator/>
      </w:r>
    </w:p>
  </w:footnote>
  <w:footnote w:type="continuationSeparator" w:id="1">
    <w:p w:rsidR="00A07102" w:rsidRDefault="00A07102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9A303D"/>
    <w:multiLevelType w:val="hybridMultilevel"/>
    <w:tmpl w:val="E3AE3408"/>
    <w:lvl w:ilvl="0" w:tplc="473C39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24C"/>
    <w:multiLevelType w:val="multilevel"/>
    <w:tmpl w:val="A308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A3D7C34"/>
    <w:multiLevelType w:val="multilevel"/>
    <w:tmpl w:val="9B50C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6154E"/>
    <w:multiLevelType w:val="multilevel"/>
    <w:tmpl w:val="1BBC66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1D3B74"/>
    <w:multiLevelType w:val="multilevel"/>
    <w:tmpl w:val="A0BE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7F00"/>
    <w:multiLevelType w:val="hybridMultilevel"/>
    <w:tmpl w:val="D28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6621CFF"/>
    <w:multiLevelType w:val="multilevel"/>
    <w:tmpl w:val="36AE1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40C4C5C"/>
    <w:multiLevelType w:val="hybridMultilevel"/>
    <w:tmpl w:val="3FC4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70DFC"/>
    <w:multiLevelType w:val="multilevel"/>
    <w:tmpl w:val="72CE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6779C"/>
    <w:multiLevelType w:val="hybridMultilevel"/>
    <w:tmpl w:val="1B2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D767A"/>
    <w:multiLevelType w:val="multilevel"/>
    <w:tmpl w:val="675C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D2218"/>
    <w:multiLevelType w:val="hybridMultilevel"/>
    <w:tmpl w:val="84D8D654"/>
    <w:lvl w:ilvl="0" w:tplc="B5B8D57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8C3BF1"/>
    <w:multiLevelType w:val="hybridMultilevel"/>
    <w:tmpl w:val="A68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D21D6"/>
    <w:multiLevelType w:val="multilevel"/>
    <w:tmpl w:val="9610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5F563768"/>
    <w:multiLevelType w:val="multilevel"/>
    <w:tmpl w:val="04E6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30C5B"/>
    <w:multiLevelType w:val="multilevel"/>
    <w:tmpl w:val="45C85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084EBF"/>
    <w:multiLevelType w:val="hybridMultilevel"/>
    <w:tmpl w:val="AFE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F6F10"/>
    <w:multiLevelType w:val="multilevel"/>
    <w:tmpl w:val="0730325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8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B95092D"/>
    <w:multiLevelType w:val="hybridMultilevel"/>
    <w:tmpl w:val="675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36D00"/>
    <w:multiLevelType w:val="hybridMultilevel"/>
    <w:tmpl w:val="C22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6DF5"/>
    <w:multiLevelType w:val="multilevel"/>
    <w:tmpl w:val="8BA472C8"/>
    <w:lvl w:ilvl="0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E322167"/>
    <w:multiLevelType w:val="multilevel"/>
    <w:tmpl w:val="C9B249DE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eastAsia="Times New Roman" w:hint="default"/>
        <w:color w:val="000000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0"/>
  </w:num>
  <w:num w:numId="5">
    <w:abstractNumId w:val="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3"/>
  </w:num>
  <w:num w:numId="9">
    <w:abstractNumId w:val="8"/>
  </w:num>
  <w:num w:numId="10">
    <w:abstractNumId w:val="17"/>
  </w:num>
  <w:num w:numId="11">
    <w:abstractNumId w:val="2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7"/>
  </w:num>
  <w:num w:numId="15">
    <w:abstractNumId w:val="31"/>
  </w:num>
  <w:num w:numId="16">
    <w:abstractNumId w:val="11"/>
  </w:num>
  <w:num w:numId="17">
    <w:abstractNumId w:val="4"/>
  </w:num>
  <w:num w:numId="18">
    <w:abstractNumId w:val="24"/>
  </w:num>
  <w:num w:numId="19">
    <w:abstractNumId w:val="2"/>
  </w:num>
  <w:num w:numId="20">
    <w:abstractNumId w:val="19"/>
  </w:num>
  <w:num w:numId="21">
    <w:abstractNumId w:val="6"/>
  </w:num>
  <w:num w:numId="22">
    <w:abstractNumId w:val="22"/>
  </w:num>
  <w:num w:numId="23">
    <w:abstractNumId w:val="16"/>
  </w:num>
  <w:num w:numId="24">
    <w:abstractNumId w:val="0"/>
  </w:num>
  <w:num w:numId="25">
    <w:abstractNumId w:val="5"/>
  </w:num>
  <w:num w:numId="26">
    <w:abstractNumId w:val="25"/>
  </w:num>
  <w:num w:numId="27">
    <w:abstractNumId w:val="7"/>
  </w:num>
  <w:num w:numId="28">
    <w:abstractNumId w:val="15"/>
  </w:num>
  <w:num w:numId="29">
    <w:abstractNumId w:val="18"/>
  </w:num>
  <w:num w:numId="30">
    <w:abstractNumId w:val="21"/>
  </w:num>
  <w:num w:numId="31">
    <w:abstractNumId w:val="26"/>
  </w:num>
  <w:num w:numId="32">
    <w:abstractNumId w:val="1"/>
  </w:num>
  <w:num w:numId="33">
    <w:abstractNumId w:val="29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8764E"/>
    <w:rsid w:val="00087EED"/>
    <w:rsid w:val="000E468D"/>
    <w:rsid w:val="000F6543"/>
    <w:rsid w:val="0013316F"/>
    <w:rsid w:val="0016397A"/>
    <w:rsid w:val="00171023"/>
    <w:rsid w:val="001749A8"/>
    <w:rsid w:val="00180DC7"/>
    <w:rsid w:val="00195233"/>
    <w:rsid w:val="001B1823"/>
    <w:rsid w:val="001B2755"/>
    <w:rsid w:val="00204D13"/>
    <w:rsid w:val="00216249"/>
    <w:rsid w:val="00290BF3"/>
    <w:rsid w:val="002B5AF1"/>
    <w:rsid w:val="002C184B"/>
    <w:rsid w:val="002E1504"/>
    <w:rsid w:val="003011E5"/>
    <w:rsid w:val="00333A72"/>
    <w:rsid w:val="00426D21"/>
    <w:rsid w:val="00441E62"/>
    <w:rsid w:val="004557FE"/>
    <w:rsid w:val="00462D07"/>
    <w:rsid w:val="00494D6C"/>
    <w:rsid w:val="005406F3"/>
    <w:rsid w:val="00551207"/>
    <w:rsid w:val="005573D6"/>
    <w:rsid w:val="00583112"/>
    <w:rsid w:val="00583749"/>
    <w:rsid w:val="005A5416"/>
    <w:rsid w:val="005B13F2"/>
    <w:rsid w:val="005C3FE0"/>
    <w:rsid w:val="00611956"/>
    <w:rsid w:val="00692CE1"/>
    <w:rsid w:val="006B3D55"/>
    <w:rsid w:val="006E1BFB"/>
    <w:rsid w:val="00746FDA"/>
    <w:rsid w:val="0078371B"/>
    <w:rsid w:val="007979D8"/>
    <w:rsid w:val="007A6792"/>
    <w:rsid w:val="007B031A"/>
    <w:rsid w:val="007B5D76"/>
    <w:rsid w:val="00814B68"/>
    <w:rsid w:val="00825914"/>
    <w:rsid w:val="00846997"/>
    <w:rsid w:val="008C5AFA"/>
    <w:rsid w:val="0091005C"/>
    <w:rsid w:val="009212F1"/>
    <w:rsid w:val="0092778C"/>
    <w:rsid w:val="00941DB0"/>
    <w:rsid w:val="00971B9B"/>
    <w:rsid w:val="009744C7"/>
    <w:rsid w:val="00983CF0"/>
    <w:rsid w:val="009B266B"/>
    <w:rsid w:val="009E6A94"/>
    <w:rsid w:val="00A07102"/>
    <w:rsid w:val="00A257FC"/>
    <w:rsid w:val="00A339F6"/>
    <w:rsid w:val="00A616AC"/>
    <w:rsid w:val="00A92736"/>
    <w:rsid w:val="00A927C9"/>
    <w:rsid w:val="00AA7CB6"/>
    <w:rsid w:val="00AF51F0"/>
    <w:rsid w:val="00AF669D"/>
    <w:rsid w:val="00B4446D"/>
    <w:rsid w:val="00B47BF2"/>
    <w:rsid w:val="00B53308"/>
    <w:rsid w:val="00B71B0F"/>
    <w:rsid w:val="00BD30B1"/>
    <w:rsid w:val="00C017A9"/>
    <w:rsid w:val="00C17776"/>
    <w:rsid w:val="00C31CA1"/>
    <w:rsid w:val="00C36620"/>
    <w:rsid w:val="00C523C9"/>
    <w:rsid w:val="00C53747"/>
    <w:rsid w:val="00C94E13"/>
    <w:rsid w:val="00CA20C9"/>
    <w:rsid w:val="00CE24B6"/>
    <w:rsid w:val="00CF55E8"/>
    <w:rsid w:val="00DB32A5"/>
    <w:rsid w:val="00DE46B7"/>
    <w:rsid w:val="00E32C06"/>
    <w:rsid w:val="00E70F6B"/>
    <w:rsid w:val="00E75DAE"/>
    <w:rsid w:val="00E95C91"/>
    <w:rsid w:val="00EC4750"/>
    <w:rsid w:val="00EC6D6D"/>
    <w:rsid w:val="00EF498C"/>
    <w:rsid w:val="00F3379A"/>
    <w:rsid w:val="00F56214"/>
    <w:rsid w:val="00F81E8D"/>
    <w:rsid w:val="00FD380C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97A"/>
    <w:pPr>
      <w:keepNext/>
      <w:spacing w:before="240" w:after="60" w:line="276" w:lineRule="auto"/>
      <w:ind w:firstLine="0"/>
      <w:jc w:val="left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6397A"/>
    <w:pPr>
      <w:keepNext/>
      <w:spacing w:before="240" w:after="60" w:line="276" w:lineRule="auto"/>
      <w:ind w:firstLine="0"/>
      <w:jc w:val="left"/>
      <w:outlineLvl w:val="2"/>
    </w:pPr>
    <w:rPr>
      <w:rFonts w:ascii="Cambria" w:eastAsiaTheme="minorEastAsia" w:hAnsi="Cambria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"/>
    <w:rsid w:val="00333A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6397A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6397A"/>
    <w:rPr>
      <w:rFonts w:ascii="Cambria" w:eastAsiaTheme="minorEastAsia" w:hAnsi="Cambria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639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f">
    <w:name w:val="No Spacing"/>
    <w:uiPriority w:val="1"/>
    <w:qFormat/>
    <w:rsid w:val="0016397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163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63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39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ПРИЛОЖЕНИЕ 1</vt:lpstr>
      <vt:lpstr>    к решению городского Совета депутатов МО «Город Удачный» </vt:lpstr>
      <vt:lpstr>    от 05 августа 2020 года №26-3</vt:lpstr>
      <vt:lpstr>    </vt:lpstr>
      <vt:lpstr>    Показатели премирования для распределения премии по итогам работы за месяц</vt:lpstr>
      <vt:lpstr>    (для работников, осуществляющих обязанности по техническому обеспечению деятельн</vt:lpstr>
      <vt:lpstr>    </vt:lpstr>
      <vt:lpstr>    </vt:lpstr>
      <vt:lpstr>    </vt:lpstr>
      <vt:lpstr>    </vt:lpstr>
      <vt:lpstr>    </vt:lpstr>
      <vt:lpstr>    ПРИЛОЖЕНИЕ 2</vt:lpstr>
      <vt:lpstr>    к решению городского Совета депутатов МО «Город Удачный» </vt:lpstr>
      <vt:lpstr>    от 28 ноября 2018 года №13-12</vt:lpstr>
      <vt:lpstr>    </vt:lpstr>
      <vt:lpstr>    </vt:lpstr>
      <vt:lpstr>    Показатели премирования для распределения премии по итогам работы за квартал</vt:lpstr>
      <vt:lpstr>    </vt:lpstr>
    </vt:vector>
  </TitlesOfParts>
  <Company>АМО "Город Удачный"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7</cp:revision>
  <cp:lastPrinted>2020-08-17T06:58:00Z</cp:lastPrinted>
  <dcterms:created xsi:type="dcterms:W3CDTF">2018-12-17T09:50:00Z</dcterms:created>
  <dcterms:modified xsi:type="dcterms:W3CDTF">2020-08-21T02:48:00Z</dcterms:modified>
</cp:coreProperties>
</file>