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D45ACC" w:rsidRDefault="00216249" w:rsidP="00D45AC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45ACC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Российская Федерация (Россия)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Республика Саха (Якутия)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Муниципальное образование «Город Удачный»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Городской Совет депутатов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  <w:lang w:val="en-US"/>
        </w:rPr>
        <w:t>IV</w:t>
      </w:r>
      <w:r w:rsidRPr="00357B60">
        <w:rPr>
          <w:b/>
          <w:sz w:val="24"/>
          <w:szCs w:val="24"/>
        </w:rPr>
        <w:t xml:space="preserve"> созыв</w:t>
      </w:r>
    </w:p>
    <w:p w:rsidR="00216249" w:rsidRPr="00357B60" w:rsidRDefault="00216249" w:rsidP="00357B60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 xml:space="preserve"> </w:t>
      </w:r>
      <w:r w:rsidR="008661CF" w:rsidRPr="00357B60">
        <w:rPr>
          <w:b/>
          <w:sz w:val="24"/>
          <w:szCs w:val="24"/>
          <w:lang w:val="en-US"/>
        </w:rPr>
        <w:t>XX</w:t>
      </w:r>
      <w:r w:rsidR="00352499" w:rsidRPr="00357B60">
        <w:rPr>
          <w:b/>
          <w:sz w:val="24"/>
          <w:szCs w:val="24"/>
          <w:lang w:val="en-US"/>
        </w:rPr>
        <w:t>VIII</w:t>
      </w:r>
      <w:r w:rsidR="008661CF" w:rsidRPr="00357B60">
        <w:rPr>
          <w:b/>
          <w:sz w:val="24"/>
          <w:szCs w:val="24"/>
        </w:rPr>
        <w:t xml:space="preserve"> </w:t>
      </w:r>
      <w:r w:rsidRPr="00357B60">
        <w:rPr>
          <w:b/>
          <w:sz w:val="24"/>
          <w:szCs w:val="24"/>
        </w:rPr>
        <w:t>СЕССИЯ</w:t>
      </w:r>
    </w:p>
    <w:p w:rsidR="00062BEA" w:rsidRDefault="00062BEA" w:rsidP="00357B6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57B60" w:rsidRDefault="00216249" w:rsidP="00357B6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РЕШЕНИЕ</w:t>
      </w:r>
    </w:p>
    <w:p w:rsidR="00F331A7" w:rsidRPr="00357B60" w:rsidRDefault="00F331A7" w:rsidP="00357B6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357B60" w:rsidRDefault="00352499" w:rsidP="00357B60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18</w:t>
      </w:r>
      <w:r w:rsidR="005D0E2C" w:rsidRPr="00357B60">
        <w:rPr>
          <w:b/>
          <w:sz w:val="24"/>
          <w:szCs w:val="24"/>
        </w:rPr>
        <w:t xml:space="preserve"> ноября</w:t>
      </w:r>
      <w:r w:rsidRPr="00357B60">
        <w:rPr>
          <w:b/>
          <w:sz w:val="24"/>
          <w:szCs w:val="24"/>
        </w:rPr>
        <w:t xml:space="preserve"> 2020</w:t>
      </w:r>
      <w:r w:rsidR="00216249" w:rsidRPr="00357B60">
        <w:rPr>
          <w:b/>
          <w:sz w:val="24"/>
          <w:szCs w:val="24"/>
        </w:rPr>
        <w:t xml:space="preserve"> года                                                                   </w:t>
      </w:r>
      <w:r w:rsidR="00FC6C2C" w:rsidRPr="00357B60">
        <w:rPr>
          <w:b/>
          <w:sz w:val="24"/>
          <w:szCs w:val="24"/>
        </w:rPr>
        <w:t xml:space="preserve">                       </w:t>
      </w:r>
      <w:r w:rsidR="00FC6C2C" w:rsidRPr="00357B60">
        <w:rPr>
          <w:b/>
          <w:sz w:val="24"/>
          <w:szCs w:val="24"/>
        </w:rPr>
        <w:tab/>
      </w:r>
      <w:r w:rsidR="00FC6C2C" w:rsidRPr="00357B60">
        <w:rPr>
          <w:b/>
          <w:sz w:val="24"/>
          <w:szCs w:val="24"/>
        </w:rPr>
        <w:tab/>
        <w:t xml:space="preserve">  №</w:t>
      </w:r>
      <w:r w:rsidR="00357B60" w:rsidRPr="00357B60">
        <w:rPr>
          <w:b/>
          <w:sz w:val="24"/>
          <w:szCs w:val="24"/>
        </w:rPr>
        <w:t>28-8</w:t>
      </w:r>
    </w:p>
    <w:p w:rsidR="00357B60" w:rsidRPr="00357B60" w:rsidRDefault="00357B60" w:rsidP="00357B60">
      <w:pPr>
        <w:spacing w:line="360" w:lineRule="auto"/>
        <w:ind w:left="-142" w:firstLine="142"/>
        <w:jc w:val="center"/>
        <w:rPr>
          <w:b/>
          <w:sz w:val="24"/>
          <w:szCs w:val="24"/>
        </w:rPr>
      </w:pPr>
    </w:p>
    <w:p w:rsidR="00357B60" w:rsidRPr="00357B60" w:rsidRDefault="00357B60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</w:t>
      </w:r>
    </w:p>
    <w:p w:rsidR="00357B60" w:rsidRPr="00357B60" w:rsidRDefault="00357B60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с требованиями технических регламентов на территории муниципального образования «Город Удачный» Мирнинского района Республики Саха (Якутия)»</w:t>
      </w:r>
    </w:p>
    <w:p w:rsidR="00357B60" w:rsidRPr="00357B60" w:rsidRDefault="00357B60" w:rsidP="00357B60">
      <w:pPr>
        <w:spacing w:line="360" w:lineRule="auto"/>
        <w:ind w:left="-142"/>
        <w:jc w:val="center"/>
        <w:rPr>
          <w:b/>
          <w:sz w:val="24"/>
          <w:szCs w:val="24"/>
        </w:rPr>
      </w:pPr>
    </w:p>
    <w:p w:rsidR="00357B60" w:rsidRDefault="00357B60" w:rsidP="00357B60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rPr>
          <w:b/>
          <w:bCs/>
          <w:spacing w:val="8"/>
          <w:sz w:val="24"/>
          <w:szCs w:val="24"/>
        </w:rPr>
      </w:pPr>
      <w:r w:rsidRPr="00357B60">
        <w:rPr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года № 131-ФЗ «Об общих принципах организации местного самоуправления в Российской Федерации», от 30 декабря 2009 года № 384-ФЗ «Технический регламент о безопасности зданий и сооружений» </w:t>
      </w:r>
      <w:r w:rsidRPr="00357B60">
        <w:rPr>
          <w:b/>
          <w:sz w:val="24"/>
          <w:szCs w:val="24"/>
        </w:rPr>
        <w:t>городской Совет депутатов МО «Город Удачный» решил:</w:t>
      </w:r>
      <w:r w:rsidRPr="00357B60">
        <w:rPr>
          <w:b/>
          <w:bCs/>
          <w:spacing w:val="8"/>
          <w:sz w:val="24"/>
          <w:szCs w:val="24"/>
        </w:rPr>
        <w:t xml:space="preserve"> </w:t>
      </w:r>
    </w:p>
    <w:p w:rsidR="00357B60" w:rsidRPr="00357B60" w:rsidRDefault="00357B60" w:rsidP="00357B60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rPr>
          <w:b/>
          <w:bCs/>
          <w:spacing w:val="8"/>
          <w:sz w:val="24"/>
          <w:szCs w:val="24"/>
        </w:rPr>
      </w:pPr>
    </w:p>
    <w:p w:rsidR="00357B60" w:rsidRDefault="00357B60" w:rsidP="00357B60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57B60">
        <w:rPr>
          <w:sz w:val="24"/>
          <w:szCs w:val="24"/>
        </w:rPr>
        <w:t>Утвердить прилагаемый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на территории муниципального образования «Город Удачный» Мирнинского района Республики Саха (Якутия).</w:t>
      </w:r>
    </w:p>
    <w:p w:rsidR="00357B60" w:rsidRPr="00357B60" w:rsidRDefault="00357B60" w:rsidP="00357B60">
      <w:pPr>
        <w:tabs>
          <w:tab w:val="left" w:pos="709"/>
          <w:tab w:val="left" w:pos="993"/>
        </w:tabs>
        <w:spacing w:line="360" w:lineRule="auto"/>
        <w:ind w:left="709" w:firstLine="0"/>
        <w:rPr>
          <w:sz w:val="24"/>
          <w:szCs w:val="24"/>
        </w:rPr>
      </w:pPr>
    </w:p>
    <w:p w:rsidR="00357B60" w:rsidRDefault="00357B60" w:rsidP="00357B6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autoSpaceDN w:val="0"/>
        <w:spacing w:line="360" w:lineRule="auto"/>
        <w:ind w:left="0" w:firstLine="709"/>
        <w:contextualSpacing/>
        <w:rPr>
          <w:sz w:val="24"/>
          <w:szCs w:val="24"/>
        </w:rPr>
      </w:pPr>
      <w:r w:rsidRPr="00357B60">
        <w:rPr>
          <w:sz w:val="24"/>
          <w:szCs w:val="24"/>
        </w:rPr>
        <w:t xml:space="preserve">Опубликовать (обнародовать) настоящее решение в порядке, установленном Уставом МО «Город Удачный». </w:t>
      </w:r>
    </w:p>
    <w:p w:rsidR="00357B60" w:rsidRPr="00357B60" w:rsidRDefault="00357B60" w:rsidP="00357B60">
      <w:pPr>
        <w:pStyle w:val="a3"/>
        <w:tabs>
          <w:tab w:val="left" w:pos="0"/>
          <w:tab w:val="left" w:pos="709"/>
          <w:tab w:val="left" w:pos="851"/>
          <w:tab w:val="left" w:pos="993"/>
        </w:tabs>
        <w:autoSpaceDN w:val="0"/>
        <w:spacing w:line="360" w:lineRule="auto"/>
        <w:ind w:left="709" w:firstLine="0"/>
        <w:contextualSpacing/>
        <w:rPr>
          <w:sz w:val="24"/>
          <w:szCs w:val="24"/>
        </w:rPr>
      </w:pPr>
    </w:p>
    <w:p w:rsidR="00357B60" w:rsidRPr="00357B60" w:rsidRDefault="00357B60" w:rsidP="00357B6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autoSpaceDN w:val="0"/>
        <w:spacing w:line="360" w:lineRule="auto"/>
        <w:ind w:left="0" w:firstLine="709"/>
        <w:contextualSpacing/>
        <w:rPr>
          <w:sz w:val="24"/>
          <w:szCs w:val="24"/>
        </w:rPr>
      </w:pPr>
      <w:r w:rsidRPr="00357B60">
        <w:rPr>
          <w:sz w:val="24"/>
          <w:szCs w:val="24"/>
        </w:rPr>
        <w:t xml:space="preserve">Настоящее решение вступает в силу после </w:t>
      </w:r>
      <w:r w:rsidR="00062BEA">
        <w:rPr>
          <w:sz w:val="24"/>
          <w:szCs w:val="24"/>
        </w:rPr>
        <w:t xml:space="preserve">его </w:t>
      </w:r>
      <w:r w:rsidRPr="00357B60">
        <w:rPr>
          <w:sz w:val="24"/>
          <w:szCs w:val="24"/>
        </w:rPr>
        <w:t xml:space="preserve">официального опубликования (обнародования). </w:t>
      </w:r>
    </w:p>
    <w:p w:rsidR="00357B60" w:rsidRPr="00357B60" w:rsidRDefault="00357B60" w:rsidP="00357B6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357B60">
        <w:rPr>
          <w:sz w:val="24"/>
          <w:szCs w:val="24"/>
        </w:rPr>
        <w:lastRenderedPageBreak/>
        <w:t xml:space="preserve">Контроль исполнения настоящего решения </w:t>
      </w:r>
      <w:r w:rsidR="00062BEA">
        <w:rPr>
          <w:sz w:val="24"/>
          <w:szCs w:val="24"/>
        </w:rPr>
        <w:t xml:space="preserve">возложить на </w:t>
      </w:r>
      <w:r w:rsidRPr="00357B60">
        <w:rPr>
          <w:sz w:val="24"/>
          <w:szCs w:val="24"/>
        </w:rPr>
        <w:t>комиссию по вопросам городского хозяйства (Иванов С.В.)</w:t>
      </w:r>
    </w:p>
    <w:p w:rsidR="00357B60" w:rsidRPr="00357B60" w:rsidRDefault="00357B60" w:rsidP="00357B60">
      <w:pPr>
        <w:shd w:val="clear" w:color="auto" w:fill="FFFFFF"/>
        <w:tabs>
          <w:tab w:val="left" w:pos="709"/>
          <w:tab w:val="left" w:pos="993"/>
        </w:tabs>
        <w:spacing w:line="360" w:lineRule="auto"/>
        <w:ind w:left="709" w:firstLine="0"/>
        <w:rPr>
          <w:b/>
          <w:sz w:val="24"/>
          <w:szCs w:val="24"/>
        </w:rPr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357B60" w:rsidRPr="00357B60" w:rsidTr="00357B60">
        <w:trPr>
          <w:jc w:val="center"/>
        </w:trPr>
        <w:tc>
          <w:tcPr>
            <w:tcW w:w="4739" w:type="dxa"/>
          </w:tcPr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7B60">
              <w:rPr>
                <w:b/>
                <w:sz w:val="24"/>
                <w:szCs w:val="24"/>
              </w:rPr>
              <w:t>Глава города</w:t>
            </w: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7B60">
              <w:rPr>
                <w:b/>
                <w:sz w:val="24"/>
                <w:szCs w:val="24"/>
              </w:rPr>
              <w:t>______________</w:t>
            </w:r>
            <w:r w:rsidR="00062BEA">
              <w:rPr>
                <w:b/>
                <w:sz w:val="24"/>
                <w:szCs w:val="24"/>
              </w:rPr>
              <w:t>__</w:t>
            </w:r>
            <w:r w:rsidRPr="00357B60">
              <w:rPr>
                <w:b/>
                <w:sz w:val="24"/>
                <w:szCs w:val="24"/>
              </w:rPr>
              <w:t xml:space="preserve"> А.В. Приходько</w:t>
            </w: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57B60" w:rsidRPr="00357B60" w:rsidRDefault="00731085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ноября </w:t>
            </w:r>
            <w:r w:rsidR="00062BEA">
              <w:rPr>
                <w:sz w:val="24"/>
                <w:szCs w:val="24"/>
              </w:rPr>
              <w:t>2020</w:t>
            </w:r>
            <w:r w:rsidR="00357B60" w:rsidRPr="00357B60">
              <w:rPr>
                <w:sz w:val="24"/>
                <w:szCs w:val="24"/>
              </w:rPr>
              <w:t>года</w:t>
            </w: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57B60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7B60">
              <w:rPr>
                <w:b/>
                <w:sz w:val="24"/>
                <w:szCs w:val="24"/>
              </w:rPr>
              <w:t>И.о. председателя</w:t>
            </w: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7B60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357B60" w:rsidRPr="00357B60" w:rsidRDefault="00357B60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57B60" w:rsidRPr="00357B60" w:rsidRDefault="00062BEA" w:rsidP="00476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7B60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</w:rPr>
              <w:t>__</w:t>
            </w:r>
            <w:r w:rsidR="00357B60" w:rsidRPr="00357B60">
              <w:rPr>
                <w:b/>
                <w:sz w:val="24"/>
                <w:szCs w:val="24"/>
              </w:rPr>
              <w:t>В.Н. Карпенко</w:t>
            </w:r>
          </w:p>
          <w:p w:rsidR="00357B60" w:rsidRPr="00357B60" w:rsidRDefault="00357B60" w:rsidP="00357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401FE" w:rsidRPr="00D45ACC" w:rsidRDefault="004401FE" w:rsidP="00D45ACC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57B60" w:rsidRDefault="00357B60" w:rsidP="00D45ACC">
      <w:pPr>
        <w:shd w:val="clear" w:color="auto" w:fill="FFFFFF"/>
        <w:spacing w:line="360" w:lineRule="auto"/>
        <w:ind w:left="5670" w:firstLine="0"/>
        <w:jc w:val="center"/>
      </w:pPr>
    </w:p>
    <w:p w:rsidR="00357B60" w:rsidRDefault="00357B60" w:rsidP="00D45ACC">
      <w:pPr>
        <w:shd w:val="clear" w:color="auto" w:fill="FFFFFF"/>
        <w:spacing w:line="360" w:lineRule="auto"/>
        <w:ind w:left="5670" w:firstLine="0"/>
        <w:jc w:val="center"/>
      </w:pPr>
    </w:p>
    <w:p w:rsidR="00357B60" w:rsidRDefault="00357B60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062BEA" w:rsidRDefault="00062BEA" w:rsidP="00D45ACC">
      <w:pPr>
        <w:shd w:val="clear" w:color="auto" w:fill="FFFFFF"/>
        <w:spacing w:line="360" w:lineRule="auto"/>
        <w:ind w:left="5670" w:firstLine="0"/>
        <w:jc w:val="center"/>
      </w:pPr>
    </w:p>
    <w:p w:rsidR="00357B60" w:rsidRDefault="00357B60" w:rsidP="00D45ACC">
      <w:pPr>
        <w:shd w:val="clear" w:color="auto" w:fill="FFFFFF"/>
        <w:spacing w:line="360" w:lineRule="auto"/>
        <w:ind w:left="5670" w:firstLine="0"/>
        <w:jc w:val="center"/>
      </w:pPr>
      <w:r>
        <w:t>УТВЕРЖДЕН</w:t>
      </w:r>
    </w:p>
    <w:p w:rsidR="00837D4C" w:rsidRPr="00D45ACC" w:rsidRDefault="00357B60" w:rsidP="00D45ACC">
      <w:pPr>
        <w:shd w:val="clear" w:color="auto" w:fill="FFFFFF"/>
        <w:spacing w:line="360" w:lineRule="auto"/>
        <w:ind w:left="5670" w:firstLine="0"/>
        <w:jc w:val="center"/>
      </w:pPr>
      <w:r>
        <w:t>решением</w:t>
      </w:r>
      <w:r w:rsidR="00837D4C" w:rsidRPr="00D45ACC">
        <w:t xml:space="preserve"> городского Совета</w:t>
      </w:r>
      <w:r w:rsidR="00D45ACC">
        <w:t xml:space="preserve"> </w:t>
      </w:r>
      <w:r w:rsidR="00837D4C" w:rsidRPr="00D45ACC">
        <w:t>депутатов МО «Город Удачный»</w:t>
      </w:r>
    </w:p>
    <w:p w:rsidR="00837D4C" w:rsidRDefault="00837D4C" w:rsidP="00D45ACC">
      <w:pPr>
        <w:shd w:val="clear" w:color="auto" w:fill="FFFFFF"/>
        <w:spacing w:line="360" w:lineRule="auto"/>
        <w:ind w:left="5670" w:firstLine="0"/>
        <w:jc w:val="center"/>
      </w:pPr>
      <w:r w:rsidRPr="00D45ACC">
        <w:rPr>
          <w:highlight w:val="white"/>
        </w:rPr>
        <w:t xml:space="preserve">от </w:t>
      </w:r>
      <w:r w:rsidR="00357B60">
        <w:t xml:space="preserve"> 18 ноября 2020 года №28-8</w:t>
      </w:r>
    </w:p>
    <w:p w:rsidR="00062BEA" w:rsidRPr="00062BEA" w:rsidRDefault="00062BEA" w:rsidP="00062BEA">
      <w:pPr>
        <w:shd w:val="clear" w:color="auto" w:fill="FFFFFF"/>
        <w:spacing w:line="360" w:lineRule="auto"/>
        <w:ind w:left="5670" w:firstLine="0"/>
        <w:jc w:val="center"/>
        <w:rPr>
          <w:sz w:val="24"/>
          <w:szCs w:val="24"/>
        </w:rPr>
      </w:pPr>
    </w:p>
    <w:p w:rsidR="00062BEA" w:rsidRPr="00062BEA" w:rsidRDefault="00062BEA" w:rsidP="00062BEA">
      <w:pPr>
        <w:shd w:val="clear" w:color="auto" w:fill="FFFFFF"/>
        <w:spacing w:line="360" w:lineRule="auto"/>
        <w:ind w:left="5670" w:firstLine="0"/>
        <w:jc w:val="center"/>
        <w:rPr>
          <w:sz w:val="24"/>
          <w:szCs w:val="24"/>
        </w:rPr>
      </w:pPr>
    </w:p>
    <w:p w:rsidR="00062BEA" w:rsidRPr="00062BEA" w:rsidRDefault="00062BEA" w:rsidP="00062BEA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62BEA">
        <w:rPr>
          <w:b/>
          <w:bCs/>
          <w:sz w:val="24"/>
          <w:szCs w:val="24"/>
        </w:rPr>
        <w:t>ПОРЯДОК</w:t>
      </w:r>
    </w:p>
    <w:p w:rsidR="00062BEA" w:rsidRDefault="00062BEA" w:rsidP="00062BEA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62BEA">
        <w:rPr>
          <w:b/>
          <w:bCs/>
          <w:sz w:val="24"/>
          <w:szCs w:val="24"/>
        </w:rPr>
        <w:t xml:space="preserve">ПРОВЕДЕНИЯ ОСМОТРА ЗДАНИЙ И СООРУЖЕНИЙ НА ПРЕДМЕТ ИХ ТЕХНИЧЕСКОГО СОСТОЯНИЯ И НАДЛЕЖАЩЕГО ТЕХНИЧЕСКОГО ОБСЛУЖИВАНИЯ В СООТВЕТСТВИИ С ТРЕБОВАНИЯМИ ТЕХНИЧЕСКИХ РЕГЛАМЕНТОВ НА ТЕРРИТОРИИ МУНИЦИПАЛЬНОГО ОБРАЗОВАНИЯ «ГОРОД УДАЧНЫЙ» МИРНИНСКОГО РАЙОНА </w:t>
      </w:r>
    </w:p>
    <w:p w:rsidR="00062BEA" w:rsidRPr="00062BEA" w:rsidRDefault="00062BEA" w:rsidP="00062BEA">
      <w:pPr>
        <w:spacing w:line="360" w:lineRule="auto"/>
        <w:ind w:firstLine="0"/>
        <w:jc w:val="center"/>
        <w:rPr>
          <w:sz w:val="24"/>
          <w:szCs w:val="24"/>
        </w:rPr>
      </w:pPr>
      <w:r w:rsidRPr="00062BEA">
        <w:rPr>
          <w:b/>
          <w:bCs/>
          <w:sz w:val="24"/>
          <w:szCs w:val="24"/>
        </w:rPr>
        <w:t>РЕСПУБЛИКИ САХА (ЯКУТИЯ)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br/>
      </w:r>
      <w:bookmarkStart w:id="0" w:name="sub_1001"/>
      <w:bookmarkEnd w:id="0"/>
    </w:p>
    <w:p w:rsidR="00062BEA" w:rsidRDefault="00062BEA" w:rsidP="00062BEA">
      <w:pPr>
        <w:spacing w:line="360" w:lineRule="auto"/>
        <w:ind w:firstLine="708"/>
        <w:rPr>
          <w:sz w:val="24"/>
          <w:szCs w:val="24"/>
        </w:rPr>
      </w:pPr>
      <w:r w:rsidRPr="00062BEA">
        <w:rPr>
          <w:sz w:val="24"/>
          <w:szCs w:val="24"/>
        </w:rPr>
        <w:t>1. Настоящий Порядок осмотра зданий и сооружений на предмет их технического состояния и надлежащего технического обслуживания на территории муниципального образования «Город Удачный» Мирнинского района Республики Саха (Якутия) (далее - Порядок) разработан в соответствии с Градостроительным кодексом Российской Федерации, Федеральными законами от 06.10.2003 № 131-ФЗ «Об общих принципах организации местного самоуправления в Российской Федерации», от 30.12.2009 № 384-ФЗ «Технический регламент о безопасности зданий и сооружений».</w:t>
      </w:r>
    </w:p>
    <w:p w:rsidR="00062BEA" w:rsidRPr="00062BEA" w:rsidRDefault="00062BEA" w:rsidP="00062BEA">
      <w:pPr>
        <w:spacing w:line="360" w:lineRule="auto"/>
        <w:ind w:firstLine="708"/>
        <w:rPr>
          <w:sz w:val="24"/>
          <w:szCs w:val="24"/>
        </w:rPr>
      </w:pPr>
      <w:r w:rsidRPr="00062BEA">
        <w:rPr>
          <w:sz w:val="24"/>
          <w:szCs w:val="24"/>
        </w:rPr>
        <w:t>2. Настоящим Порядком устанавливается процедура организации и проведения осмотра  зданий и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 и сооружений).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" w:name="sub_1003"/>
      <w:bookmarkEnd w:id="1"/>
      <w:r w:rsidRPr="00062BEA">
        <w:rPr>
          <w:sz w:val="24"/>
          <w:szCs w:val="24"/>
        </w:rPr>
        <w:t>3. Настоящий Порядок применяется при проведении осмотра зданий и сооружений, за исключением случаев, если при эксплуатации таких зданий, сооружений осуществляется государственный контроль в соответствии с федеральными законами.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" w:name="sub_1004"/>
      <w:bookmarkEnd w:id="2"/>
      <w:r w:rsidRPr="00062BEA">
        <w:rPr>
          <w:sz w:val="24"/>
          <w:szCs w:val="24"/>
        </w:rPr>
        <w:t>4. Целью проведения осмотра зданий и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3" w:name="sub_1005"/>
      <w:bookmarkEnd w:id="3"/>
      <w:r w:rsidRPr="00062BEA">
        <w:rPr>
          <w:sz w:val="24"/>
          <w:szCs w:val="24"/>
        </w:rPr>
        <w:t>5. Проведение осмотра зданий и сооружений основывается на следующих принципах: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4" w:name="sub_10051"/>
      <w:bookmarkEnd w:id="4"/>
      <w:r w:rsidRPr="00062BEA">
        <w:rPr>
          <w:sz w:val="24"/>
          <w:szCs w:val="24"/>
        </w:rPr>
        <w:t>1) соблюдение требований действующего законодательства;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5" w:name="sub_10052"/>
      <w:bookmarkEnd w:id="5"/>
      <w:r w:rsidRPr="00062BEA">
        <w:rPr>
          <w:sz w:val="24"/>
          <w:szCs w:val="24"/>
        </w:rPr>
        <w:t>2) доступность для физических, юридических лиц, в отношении которых проводится проверка информации о проведении осмотра зданий и сооружений, а также  выявленных нарушениях при осмотре зданий и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6" w:name="sub_10053"/>
      <w:bookmarkEnd w:id="6"/>
      <w:r w:rsidRPr="00062BEA">
        <w:rPr>
          <w:sz w:val="24"/>
          <w:szCs w:val="24"/>
        </w:rPr>
        <w:t>3) объективность проведения осмотров зданий и сооружений, а также достоверность их результатов;</w:t>
      </w:r>
    </w:p>
    <w:p w:rsidR="00062BEA" w:rsidRPr="003D1DB1" w:rsidRDefault="00062BEA" w:rsidP="00062BEA">
      <w:pPr>
        <w:spacing w:line="360" w:lineRule="auto"/>
        <w:rPr>
          <w:sz w:val="24"/>
          <w:szCs w:val="24"/>
        </w:rPr>
      </w:pPr>
      <w:bookmarkStart w:id="7" w:name="sub_10054"/>
      <w:bookmarkEnd w:id="7"/>
      <w:r w:rsidRPr="003D1DB1">
        <w:rPr>
          <w:sz w:val="24"/>
          <w:szCs w:val="24"/>
        </w:rPr>
        <w:t xml:space="preserve">6. Проведение осмотра зданий и сооружений осуществляется комиссией по проведению осмотра зданий и сооружений на предмет их технического состояния и надлежащего технического обслуживания на территории муниципального образования </w:t>
      </w:r>
      <w:r w:rsidRPr="003D1DB1">
        <w:rPr>
          <w:bCs/>
          <w:color w:val="000000"/>
          <w:sz w:val="24"/>
          <w:szCs w:val="24"/>
        </w:rPr>
        <w:t>«Город Удачный» (далее - Комиссия).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8" w:name="sub_1006"/>
      <w:bookmarkEnd w:id="8"/>
      <w:r w:rsidRPr="003D1DB1">
        <w:rPr>
          <w:sz w:val="24"/>
          <w:szCs w:val="24"/>
        </w:rPr>
        <w:t>7. Состав Комиссии  назначается распоряжением главы города.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8. Основанием приведения осмотра зданий и сооружений является поступление заявлений физических или юридических лиц (далее - заявление) о нарушении требований законодательства Российской Федерации к эксплуатации зданий и сооружений, о возникновении аварийных ситуаций в зданиях, сооружениях или возникновении угрозы разрушения зданий и сооружений.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9" w:name="sub_1008"/>
      <w:bookmarkEnd w:id="9"/>
      <w:r w:rsidRPr="00062BEA">
        <w:rPr>
          <w:sz w:val="24"/>
          <w:szCs w:val="24"/>
        </w:rPr>
        <w:t>9. Заявление является основанием для создания распоряжения и назначение комиссии о проведении осмотра здания и сооружения.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10. В распоряжении указываются: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0" w:name="sub_10102"/>
      <w:bookmarkEnd w:id="10"/>
      <w:r w:rsidRPr="00062BEA">
        <w:rPr>
          <w:sz w:val="24"/>
          <w:szCs w:val="24"/>
        </w:rPr>
        <w:t>1) должность и фамилия, имя, отчество ответственных специалистов осуществляющих осмотр здания и  сооружения;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1" w:name="sub_10103"/>
      <w:bookmarkEnd w:id="11"/>
      <w:r w:rsidRPr="00062BEA">
        <w:rPr>
          <w:sz w:val="24"/>
          <w:szCs w:val="24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 и сооружением; адрес места нахождения или жительства (при наличии таких сведений в уполномоченном органе);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2" w:name="sub_10104"/>
      <w:bookmarkEnd w:id="12"/>
      <w:r w:rsidRPr="00062BEA">
        <w:rPr>
          <w:sz w:val="24"/>
          <w:szCs w:val="24"/>
        </w:rPr>
        <w:t>3) предмет осмотра здания и сооружения;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3" w:name="sub_10105"/>
      <w:bookmarkEnd w:id="13"/>
      <w:r w:rsidRPr="00062BEA">
        <w:rPr>
          <w:sz w:val="24"/>
          <w:szCs w:val="24"/>
        </w:rPr>
        <w:t>4) правовые основания проведения осмотра здания и сооружения;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4" w:name="sub_10106"/>
      <w:bookmarkEnd w:id="14"/>
      <w:r w:rsidRPr="00062BEA">
        <w:rPr>
          <w:sz w:val="24"/>
          <w:szCs w:val="24"/>
        </w:rPr>
        <w:t>5) дата и время проведения осмотра здания и сооружения.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 xml:space="preserve">11. Срок проведения осмотра зданий и сооружений и направления ответа о результатах рассмотрения заявления не может превышать десяти рабочих дней со дня регистрации заявления. 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При возникновении аварийных ситуаций или возникновении угрозы разрушения зданий и сооружений осмотр проводится незамедлительно, с последующим направлением акта осмотра в течение десяти рабочих дней.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15" w:name="sub_1009"/>
      <w:bookmarkStart w:id="16" w:name="sub_1010"/>
      <w:bookmarkStart w:id="17" w:name="sub_1011"/>
      <w:bookmarkEnd w:id="15"/>
      <w:bookmarkEnd w:id="16"/>
      <w:bookmarkEnd w:id="17"/>
      <w:r w:rsidRPr="00062BEA">
        <w:rPr>
          <w:sz w:val="24"/>
          <w:szCs w:val="24"/>
        </w:rPr>
        <w:t>12. Лицо, ответственное за эксплуатацию здания и сооружения,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с указанием на возможность принятия участия в осмотре здания и сооружения.</w:t>
      </w:r>
      <w:bookmarkStart w:id="18" w:name="sub_1012"/>
      <w:bookmarkStart w:id="19" w:name="sub_10122"/>
      <w:bookmarkEnd w:id="18"/>
      <w:bookmarkEnd w:id="19"/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13.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лицо ответственное за эксплуатацию здания и сооружения, или его уполномоченный представитель уведомляется незамедлительно.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0" w:name="sub_1013"/>
      <w:bookmarkStart w:id="21" w:name="sub_1014"/>
      <w:bookmarkEnd w:id="20"/>
      <w:bookmarkEnd w:id="21"/>
      <w:r w:rsidRPr="00062BEA">
        <w:rPr>
          <w:sz w:val="24"/>
          <w:szCs w:val="24"/>
        </w:rPr>
        <w:t>14. Лицо, ответственное за эксплуатацию здания, сооружения, обязано представить комиссии осуществляющей осмотр здания и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 и сооружения.</w:t>
      </w:r>
    </w:p>
    <w:p w:rsidR="00062BEA" w:rsidRPr="00062BEA" w:rsidRDefault="00062BEA" w:rsidP="00062BEA">
      <w:pPr>
        <w:tabs>
          <w:tab w:val="left" w:pos="709"/>
          <w:tab w:val="left" w:pos="993"/>
        </w:tabs>
        <w:spacing w:line="360" w:lineRule="auto"/>
        <w:rPr>
          <w:sz w:val="24"/>
          <w:szCs w:val="24"/>
        </w:rPr>
      </w:pPr>
      <w:bookmarkStart w:id="22" w:name="sub_1015"/>
      <w:bookmarkEnd w:id="22"/>
      <w:r w:rsidRPr="00062BEA">
        <w:rPr>
          <w:sz w:val="24"/>
          <w:szCs w:val="24"/>
        </w:rPr>
        <w:t>15. При осмотре здания, сооружения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 эксплуатации), визуальная оценка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осматриваемого объекта.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3" w:name="sub_1016"/>
      <w:bookmarkEnd w:id="23"/>
      <w:r w:rsidRPr="00062BEA">
        <w:rPr>
          <w:sz w:val="24"/>
          <w:szCs w:val="24"/>
        </w:rPr>
        <w:t xml:space="preserve">16. По результатам осмотра составляется акт осмотра здания и сооружения </w:t>
      </w:r>
      <w:r>
        <w:rPr>
          <w:sz w:val="24"/>
          <w:szCs w:val="24"/>
        </w:rPr>
        <w:t xml:space="preserve">по форме приложения </w:t>
      </w:r>
      <w:r w:rsidRPr="00062BEA">
        <w:rPr>
          <w:sz w:val="24"/>
          <w:szCs w:val="24"/>
        </w:rPr>
        <w:t>1 к настоящему Порядку</w:t>
      </w:r>
      <w:r w:rsidRPr="00062BEA">
        <w:rPr>
          <w:color w:val="000000"/>
          <w:sz w:val="24"/>
          <w:szCs w:val="24"/>
        </w:rPr>
        <w:t>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К акту осмотра здания и сооружения прилагаются: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объяснения лиц, допустивших нарушение требований законодательства Российской Федерации к эксплуатации зданий и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результаты фотофиксации нарушений требований законодательства Российской Федерации к эксплуатации зданий и сооружений, в том числе повлекших возникновение аварийных ситуаций в зданиях и сооружениях или возникновение угрозы разрушения зданий,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4" w:name="sub_1017"/>
      <w:bookmarkEnd w:id="24"/>
      <w:r w:rsidRPr="00062BEA">
        <w:rPr>
          <w:sz w:val="24"/>
          <w:szCs w:val="24"/>
        </w:rPr>
        <w:t>17. Акт осмотра здания и сооружения составляется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ознакомлении, либо об отказе в ознакомлении с актом осмотра здания, сооружения.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ознакомлении, либо об отказе в ознакомлении с актом осмотра здания, сооружения, акт осмотра направляется заказным почтовым отправлением с уведомлением о вручении. 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Второй экземпляр акта осмотра является обоснованием  к журналу учёта осмотра зданий (сооружений).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5" w:name="sub_1018"/>
      <w:bookmarkEnd w:id="25"/>
      <w:r w:rsidRPr="00062BEA">
        <w:rPr>
          <w:sz w:val="24"/>
          <w:szCs w:val="24"/>
        </w:rPr>
        <w:t>18. Результаты осмотра зданий, сооружений, содержащие информацию, составляющую государственную</w:t>
      </w:r>
      <w:r w:rsidRPr="00062BEA">
        <w:rPr>
          <w:b/>
          <w:bCs/>
          <w:sz w:val="24"/>
          <w:szCs w:val="24"/>
        </w:rPr>
        <w:t xml:space="preserve">, </w:t>
      </w:r>
      <w:r w:rsidRPr="00062BEA">
        <w:rPr>
          <w:sz w:val="24"/>
          <w:szCs w:val="24"/>
        </w:rPr>
        <w:t>коммерческую</w:t>
      </w:r>
      <w:r w:rsidRPr="00062BEA">
        <w:rPr>
          <w:b/>
          <w:bCs/>
          <w:sz w:val="24"/>
          <w:szCs w:val="24"/>
        </w:rPr>
        <w:t xml:space="preserve">, </w:t>
      </w:r>
      <w:r w:rsidRPr="00062BEA">
        <w:rPr>
          <w:sz w:val="24"/>
          <w:szCs w:val="24"/>
        </w:rPr>
        <w:t>служебную, иную тайну, оформляются с соблюдением требований, предусмотренных законодательством Российской Федерации.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6" w:name="sub_1019"/>
      <w:bookmarkEnd w:id="26"/>
      <w:r w:rsidRPr="00062BEA">
        <w:rPr>
          <w:sz w:val="24"/>
          <w:szCs w:val="24"/>
        </w:rPr>
        <w:t>19. 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7" w:name="sub_1020"/>
      <w:bookmarkEnd w:id="27"/>
      <w:r w:rsidRPr="00062BEA">
        <w:rPr>
          <w:sz w:val="24"/>
          <w:szCs w:val="24"/>
        </w:rPr>
        <w:t xml:space="preserve">20. Лицо, ответственное за эксплуатацию здания, сооружения, в случае несогласия с фактами изложенными в акте осмотра здания и сооружения в течение пятнадцати рабочих дней с даты получения акта осмотра и (или) выданных рекомендаций вправе предоставить в адрес администрации </w:t>
      </w:r>
      <w:r w:rsidRPr="00062BEA">
        <w:rPr>
          <w:bCs/>
          <w:color w:val="000000"/>
          <w:sz w:val="24"/>
          <w:szCs w:val="24"/>
        </w:rPr>
        <w:t xml:space="preserve">МО «Город Удачный» </w:t>
      </w:r>
      <w:r w:rsidRPr="00062BEA">
        <w:rPr>
          <w:sz w:val="24"/>
          <w:szCs w:val="24"/>
        </w:rPr>
        <w:t>в письменной форме возражения в отношении акта осмотра здания и сооружения.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Возражения, поступившие в адрес администрации</w:t>
      </w:r>
      <w:r w:rsidRPr="00062BEA">
        <w:rPr>
          <w:bCs/>
          <w:color w:val="000000"/>
          <w:sz w:val="24"/>
          <w:szCs w:val="24"/>
        </w:rPr>
        <w:t xml:space="preserve"> МО «Город Удачный»</w:t>
      </w:r>
      <w:r w:rsidRPr="00062BEA">
        <w:rPr>
          <w:sz w:val="24"/>
          <w:szCs w:val="24"/>
        </w:rPr>
        <w:t>, подлежат рассмотрению в течение пятнадцати рабочих дней со дня их регистрации.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 xml:space="preserve">Возражения, предоставленные в адрес администрации </w:t>
      </w:r>
      <w:r w:rsidRPr="00062BEA">
        <w:rPr>
          <w:bCs/>
          <w:color w:val="000000"/>
          <w:sz w:val="24"/>
          <w:szCs w:val="24"/>
        </w:rPr>
        <w:t xml:space="preserve">МО «Город Удачный», </w:t>
      </w:r>
      <w:r w:rsidRPr="00062BEA">
        <w:rPr>
          <w:sz w:val="24"/>
          <w:szCs w:val="24"/>
        </w:rPr>
        <w:t>в случае поступления повторного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рабочих дней со дня их регистрации.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8" w:name="sub_1021"/>
      <w:bookmarkEnd w:id="28"/>
      <w:r w:rsidRPr="00062BEA">
        <w:rPr>
          <w:sz w:val="24"/>
          <w:szCs w:val="24"/>
        </w:rPr>
        <w:t xml:space="preserve">21. По результатам рассмотрения возражений администрация </w:t>
      </w:r>
      <w:r w:rsidRPr="00062BEA">
        <w:rPr>
          <w:bCs/>
          <w:color w:val="000000"/>
          <w:sz w:val="24"/>
          <w:szCs w:val="24"/>
        </w:rPr>
        <w:t xml:space="preserve">МО «Город Удачный» </w:t>
      </w:r>
      <w:r w:rsidRPr="00062BEA">
        <w:rPr>
          <w:sz w:val="24"/>
          <w:szCs w:val="24"/>
        </w:rPr>
        <w:t>принимает одно из следующих решений: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удовлетворяет возражения, в том числе в форме аннулирования акта осмотра здания и сооружения, исправления допущенных опечаток и ошибок в выданных в результате проведения осмотра зданий и сооружений документах;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отказывает в удовлетворении возражений.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Лицу, предоставившему возражения, направляется мотивированный ответ о результатах рассмотрения возражений в  письменной форме и по желанию лица, предоставившего возражения, в электронной форме.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29" w:name="sub_1022"/>
      <w:bookmarkStart w:id="30" w:name="sub_1023"/>
      <w:bookmarkStart w:id="31" w:name="sub_1024"/>
      <w:bookmarkEnd w:id="29"/>
      <w:bookmarkEnd w:id="30"/>
      <w:bookmarkEnd w:id="31"/>
      <w:r w:rsidRPr="00062BEA">
        <w:rPr>
          <w:sz w:val="24"/>
          <w:szCs w:val="24"/>
        </w:rPr>
        <w:t xml:space="preserve">22. Администрацией </w:t>
      </w:r>
      <w:r w:rsidRPr="00062BEA">
        <w:rPr>
          <w:bCs/>
          <w:color w:val="000000"/>
          <w:sz w:val="24"/>
          <w:szCs w:val="24"/>
        </w:rPr>
        <w:t xml:space="preserve">МО «Город Удачный» </w:t>
      </w:r>
      <w:r w:rsidRPr="00062BEA">
        <w:rPr>
          <w:sz w:val="24"/>
          <w:szCs w:val="24"/>
        </w:rPr>
        <w:t>ведётся учёт проведённых осмотров зданий и сооружений в журнале учёта осмотра зданий, со</w:t>
      </w:r>
      <w:r w:rsidR="00847825">
        <w:rPr>
          <w:sz w:val="24"/>
          <w:szCs w:val="24"/>
        </w:rPr>
        <w:t>оружений, по форме п</w:t>
      </w:r>
      <w:r w:rsidRPr="00062BEA">
        <w:rPr>
          <w:sz w:val="24"/>
          <w:szCs w:val="24"/>
        </w:rPr>
        <w:t>риложения 2 к настоящему Порядку.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К журналу учёта осмотра зданий, сооружений приобщаются акты осмотра зданий и сооружений.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32" w:name="sub_1025"/>
      <w:bookmarkEnd w:id="32"/>
      <w:r w:rsidRPr="00062BEA">
        <w:rPr>
          <w:sz w:val="24"/>
          <w:szCs w:val="24"/>
        </w:rPr>
        <w:t>23. При осуществлении осмотра зданий, сооружений комиссия утвержденная распоряжением главы города имеет право: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осматривать здания, сооружения и знакомиться с документами, связанными с целями, задачами и предметом осмотра;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запрашивать и получать документы, сведения и материалы об использовании и состоянии зданий, сооружений, необходимые для осуществления их осмотра;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 и сооружений, а также в установлении лиц, виновных в нарушении требований законодательства Российской Федерации к эксплуатации зданий и  сооружений, в том числе повлекших возникновение аварийных ситуаций в зданиях и  сооружениях или возникновение угрозы разрушения зданий и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привлекать находящиеся в ведении администрации МО «Город Удачный» муниципальные унитарные предприятия, а так же представителей экспертных и иных организаций в порядке, установленном действующим законодательством.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33" w:name="sub_1026"/>
      <w:bookmarkEnd w:id="33"/>
      <w:r w:rsidRPr="00062BEA">
        <w:rPr>
          <w:sz w:val="24"/>
          <w:szCs w:val="24"/>
        </w:rPr>
        <w:t>24. При осуществлении осмотра зданий, сооружений комиссия обязана: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соблюдать действующее законодательство, а также права и законные интересы физических и юридических лиц;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bookmarkStart w:id="34" w:name="sub_1027"/>
      <w:bookmarkEnd w:id="34"/>
      <w:r w:rsidRPr="00062BEA">
        <w:rPr>
          <w:sz w:val="24"/>
          <w:szCs w:val="24"/>
        </w:rPr>
        <w:t>25. Лицо, ответственное за эксплуатацию зданий, сооружений, имеет право: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получать от комиссии информацию, которая относятся к предмету осмотра зданий, сооружений предоставление которой предусмотрено законодательством;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обжаловать результаты осмотра зданий и сооружений в форме возражения направленного в адрес администрации МО «Город Удачный».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26. Лицо, ответственное за эксплуатацию зданий и сооружений, обязано: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предоставлять комиссии  документы, сведения и материалы об использовании и состоянии зданий, сооружений, необходимые для осуществления их осмотра;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- вести журналы эксплуатации зданий, сооружений, в который вносятся сведения о датах и результатах проведённых осмотров,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 - извещать при эксплуатации здания, сооружения о каждом случае возникновения аварийных ситуаций в здании, сооружении: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1) органы государственного контроля (надзора) в случае,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2) органы местного самоуправления;</w:t>
      </w:r>
    </w:p>
    <w:p w:rsidR="00062BEA" w:rsidRPr="00062BEA" w:rsidRDefault="00062BEA" w:rsidP="00062BEA">
      <w:pPr>
        <w:spacing w:line="360" w:lineRule="auto"/>
        <w:rPr>
          <w:sz w:val="24"/>
          <w:szCs w:val="24"/>
        </w:rPr>
      </w:pPr>
      <w:r w:rsidRPr="00062BEA">
        <w:rPr>
          <w:sz w:val="24"/>
          <w:szCs w:val="24"/>
        </w:rPr>
        <w:t>3)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062BEA" w:rsidRPr="003D0924" w:rsidRDefault="00062BEA" w:rsidP="00062BEA">
      <w:pPr>
        <w:ind w:firstLine="567"/>
        <w:jc w:val="right"/>
      </w:pPr>
      <w:r w:rsidRPr="003D0924">
        <w:t>  </w:t>
      </w:r>
    </w:p>
    <w:p w:rsidR="00062BEA" w:rsidRDefault="00062BEA" w:rsidP="00062BEA">
      <w:pPr>
        <w:ind w:firstLine="567"/>
        <w:jc w:val="right"/>
      </w:pPr>
    </w:p>
    <w:p w:rsidR="00062BEA" w:rsidRPr="003D0924" w:rsidRDefault="00062BEA" w:rsidP="00062BEA">
      <w:pPr>
        <w:ind w:firstLine="567"/>
        <w:jc w:val="right"/>
      </w:pPr>
    </w:p>
    <w:p w:rsidR="00062BEA" w:rsidRDefault="00062BEA" w:rsidP="00062BEA"/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847825" w:rsidRDefault="00847825" w:rsidP="00062BEA">
      <w:pPr>
        <w:ind w:firstLine="567"/>
        <w:jc w:val="right"/>
      </w:pPr>
    </w:p>
    <w:p w:rsidR="00062BEA" w:rsidRPr="003D0924" w:rsidRDefault="00DB2006" w:rsidP="00062BEA">
      <w:pPr>
        <w:ind w:firstLine="567"/>
        <w:jc w:val="right"/>
      </w:pPr>
      <w:r>
        <w:t>ПРИЛОЖЕНИЕ</w:t>
      </w:r>
      <w:r w:rsidR="00847825">
        <w:t xml:space="preserve"> </w:t>
      </w:r>
      <w:r w:rsidR="00062BEA" w:rsidRPr="003D0924">
        <w:t>1</w:t>
      </w:r>
    </w:p>
    <w:p w:rsidR="00062BEA" w:rsidRDefault="00062BEA" w:rsidP="00062BEA">
      <w:pPr>
        <w:jc w:val="right"/>
      </w:pPr>
      <w:r w:rsidRPr="003D0924">
        <w:t>к Порядку проведения осмотра зданий,</w:t>
      </w:r>
      <w:r w:rsidRPr="003D0924">
        <w:br/>
        <w:t>сооружений на предмет их технического</w:t>
      </w:r>
      <w:r w:rsidRPr="003D0924">
        <w:br/>
        <w:t>состояния и надлежащего технического</w:t>
      </w:r>
      <w:r w:rsidRPr="003D0924">
        <w:br/>
        <w:t>обслуживания в соответствии с требованиями</w:t>
      </w:r>
      <w:r w:rsidRPr="003D0924">
        <w:br/>
        <w:t>технических регламентов</w:t>
      </w:r>
      <w:r>
        <w:t xml:space="preserve"> на территории </w:t>
      </w:r>
    </w:p>
    <w:p w:rsidR="00062BEA" w:rsidRDefault="00062BEA" w:rsidP="00062BEA">
      <w:pPr>
        <w:jc w:val="right"/>
      </w:pPr>
      <w:r>
        <w:t>муниципального образования «Город Удачный»</w:t>
      </w:r>
    </w:p>
    <w:p w:rsidR="00062BEA" w:rsidRPr="003D0924" w:rsidRDefault="00062BEA" w:rsidP="00062BEA">
      <w:pPr>
        <w:jc w:val="right"/>
      </w:pPr>
      <w:r>
        <w:t>Мирнинского района Республики Саха (Якутия)</w:t>
      </w:r>
    </w:p>
    <w:p w:rsidR="00062BEA" w:rsidRPr="003D0924" w:rsidRDefault="00062BEA" w:rsidP="00062BEA"/>
    <w:p w:rsidR="00847825" w:rsidRPr="00DB2006" w:rsidRDefault="00847825" w:rsidP="00847825">
      <w:pPr>
        <w:spacing w:before="100" w:beforeAutospacing="1" w:after="100" w:afterAutospacing="1"/>
        <w:jc w:val="center"/>
        <w:rPr>
          <w:b/>
          <w:sz w:val="22"/>
          <w:szCs w:val="24"/>
        </w:rPr>
      </w:pPr>
      <w:r w:rsidRPr="00DB2006">
        <w:rPr>
          <w:b/>
          <w:sz w:val="22"/>
          <w:szCs w:val="24"/>
        </w:rPr>
        <w:t>Акт осмотра здания (сооружения)</w:t>
      </w:r>
    </w:p>
    <w:p w:rsidR="00847825" w:rsidRPr="00DB2006" w:rsidRDefault="00847825" w:rsidP="00DB2006">
      <w:pPr>
        <w:spacing w:before="100" w:beforeAutospacing="1" w:after="100" w:afterAutospacing="1"/>
        <w:ind w:firstLine="0"/>
        <w:rPr>
          <w:sz w:val="22"/>
          <w:szCs w:val="24"/>
        </w:rPr>
      </w:pPr>
      <w:r w:rsidRPr="00DB2006">
        <w:rPr>
          <w:sz w:val="22"/>
          <w:szCs w:val="24"/>
        </w:rPr>
        <w:t>____________                                                                              «___»_________20___г.</w:t>
      </w:r>
      <w:r w:rsidRPr="00DB2006">
        <w:rPr>
          <w:sz w:val="22"/>
          <w:szCs w:val="24"/>
        </w:rPr>
        <w:br/>
      </w:r>
    </w:p>
    <w:p w:rsidR="00847825" w:rsidRPr="00DB2006" w:rsidRDefault="00847825" w:rsidP="00DB2006">
      <w:pPr>
        <w:spacing w:line="276" w:lineRule="auto"/>
        <w:ind w:firstLine="0"/>
        <w:rPr>
          <w:b/>
          <w:sz w:val="22"/>
          <w:szCs w:val="24"/>
        </w:rPr>
      </w:pPr>
      <w:r w:rsidRPr="00DB2006">
        <w:rPr>
          <w:sz w:val="22"/>
          <w:szCs w:val="24"/>
        </w:rPr>
        <w:t>1. Название здания  и сооружения __________________________________________</w:t>
      </w:r>
      <w:r w:rsidRPr="00DB2006">
        <w:rPr>
          <w:b/>
          <w:sz w:val="22"/>
          <w:szCs w:val="24"/>
        </w:rPr>
        <w:br/>
      </w:r>
      <w:r w:rsidRPr="00DB2006">
        <w:rPr>
          <w:sz w:val="22"/>
          <w:szCs w:val="24"/>
        </w:rPr>
        <w:t>2. Адрес _______________________________________________________________</w:t>
      </w:r>
      <w:r w:rsidRPr="00DB2006">
        <w:rPr>
          <w:sz w:val="22"/>
          <w:szCs w:val="24"/>
        </w:rPr>
        <w:br/>
        <w:t>3. Владелец (балансодержатель) ___________________________________________</w:t>
      </w:r>
      <w:r w:rsidRPr="00DB2006">
        <w:rPr>
          <w:sz w:val="22"/>
          <w:szCs w:val="24"/>
        </w:rPr>
        <w:br/>
        <w:t>4. Пользователи (наниматели, арендаторы) __________________________________</w:t>
      </w:r>
      <w:r w:rsidRPr="00DB2006">
        <w:rPr>
          <w:sz w:val="22"/>
          <w:szCs w:val="24"/>
        </w:rPr>
        <w:br/>
        <w:t>5. Год постройки ________________________________________________________</w:t>
      </w:r>
      <w:r w:rsidRPr="00DB2006">
        <w:rPr>
          <w:sz w:val="22"/>
          <w:szCs w:val="24"/>
        </w:rPr>
        <w:br/>
      </w:r>
      <w:r w:rsidRPr="00DB2006">
        <w:rPr>
          <w:sz w:val="22"/>
          <w:szCs w:val="24"/>
        </w:rPr>
        <w:br/>
      </w:r>
      <w:r w:rsidRPr="00DB2006">
        <w:rPr>
          <w:b/>
          <w:sz w:val="22"/>
          <w:szCs w:val="24"/>
        </w:rPr>
        <w:t xml:space="preserve">Комиссия по распоряжению администрации МО «Город Удачный» </w:t>
      </w:r>
    </w:p>
    <w:p w:rsidR="00847825" w:rsidRPr="00DB2006" w:rsidRDefault="00847825" w:rsidP="00DB2006">
      <w:pPr>
        <w:spacing w:line="276" w:lineRule="auto"/>
        <w:ind w:firstLine="0"/>
        <w:rPr>
          <w:b/>
          <w:sz w:val="22"/>
          <w:szCs w:val="24"/>
        </w:rPr>
      </w:pPr>
      <w:r w:rsidRPr="00DB2006">
        <w:rPr>
          <w:b/>
          <w:sz w:val="22"/>
          <w:szCs w:val="24"/>
        </w:rPr>
        <w:t>от ____________ №______   в составе:</w:t>
      </w:r>
    </w:p>
    <w:p w:rsidR="00847825" w:rsidRPr="00DB2006" w:rsidRDefault="00847825" w:rsidP="00DB2006">
      <w:pPr>
        <w:spacing w:line="276" w:lineRule="auto"/>
        <w:ind w:firstLine="0"/>
        <w:rPr>
          <w:b/>
          <w:sz w:val="22"/>
          <w:szCs w:val="24"/>
        </w:rPr>
      </w:pPr>
      <w:r w:rsidRPr="00DB2006">
        <w:rPr>
          <w:sz w:val="22"/>
          <w:szCs w:val="24"/>
        </w:rPr>
        <w:br/>
        <w:t>1. _____________________________________________________________</w:t>
      </w:r>
      <w:r w:rsidR="00DB2006" w:rsidRPr="00DB2006">
        <w:rPr>
          <w:sz w:val="22"/>
          <w:szCs w:val="24"/>
        </w:rPr>
        <w:t>______________</w:t>
      </w:r>
    </w:p>
    <w:p w:rsidR="00847825" w:rsidRPr="00DB2006" w:rsidRDefault="00847825" w:rsidP="00DB2006">
      <w:pPr>
        <w:ind w:firstLine="0"/>
        <w:jc w:val="center"/>
        <w:rPr>
          <w:color w:val="000000"/>
          <w:sz w:val="22"/>
          <w:szCs w:val="24"/>
        </w:rPr>
      </w:pPr>
      <w:r w:rsidRPr="00DB2006">
        <w:rPr>
          <w:color w:val="333333"/>
          <w:sz w:val="22"/>
          <w:szCs w:val="24"/>
          <w:vertAlign w:val="superscript"/>
        </w:rPr>
        <w:t xml:space="preserve">(должность, Ф.И.О.)   </w:t>
      </w:r>
      <w:r w:rsidRPr="00DB2006">
        <w:rPr>
          <w:sz w:val="22"/>
          <w:szCs w:val="24"/>
          <w:vertAlign w:val="superscript"/>
        </w:rPr>
        <w:br/>
      </w:r>
      <w:r w:rsidRPr="00DB2006">
        <w:rPr>
          <w:sz w:val="22"/>
          <w:szCs w:val="24"/>
        </w:rPr>
        <w:t>2. ______________________________________________________________</w:t>
      </w:r>
      <w:r w:rsidR="00DB2006" w:rsidRPr="00DB2006">
        <w:rPr>
          <w:sz w:val="22"/>
          <w:szCs w:val="24"/>
        </w:rPr>
        <w:t>_____________</w:t>
      </w:r>
    </w:p>
    <w:p w:rsidR="00847825" w:rsidRPr="00DB2006" w:rsidRDefault="00847825" w:rsidP="00DB2006">
      <w:pPr>
        <w:ind w:firstLine="0"/>
        <w:jc w:val="center"/>
        <w:rPr>
          <w:color w:val="333333"/>
          <w:sz w:val="22"/>
          <w:szCs w:val="24"/>
          <w:vertAlign w:val="superscript"/>
        </w:rPr>
      </w:pPr>
      <w:r w:rsidRPr="00DB2006">
        <w:rPr>
          <w:color w:val="333333"/>
          <w:sz w:val="22"/>
          <w:szCs w:val="24"/>
          <w:vertAlign w:val="superscript"/>
        </w:rPr>
        <w:t>(должность, Ф.И.О.)</w:t>
      </w:r>
    </w:p>
    <w:p w:rsidR="00847825" w:rsidRPr="00DB2006" w:rsidRDefault="00847825" w:rsidP="00DB2006">
      <w:pPr>
        <w:ind w:firstLine="0"/>
        <w:jc w:val="left"/>
        <w:rPr>
          <w:color w:val="333333"/>
          <w:sz w:val="22"/>
          <w:szCs w:val="24"/>
        </w:rPr>
      </w:pPr>
      <w:r w:rsidRPr="00DB2006">
        <w:rPr>
          <w:color w:val="333333"/>
          <w:sz w:val="22"/>
          <w:szCs w:val="24"/>
        </w:rPr>
        <w:t>…</w:t>
      </w:r>
    </w:p>
    <w:p w:rsidR="00DB2006" w:rsidRPr="00DB2006" w:rsidRDefault="00847825" w:rsidP="00DB2006">
      <w:pPr>
        <w:ind w:firstLine="0"/>
        <w:rPr>
          <w:sz w:val="22"/>
          <w:szCs w:val="24"/>
        </w:rPr>
      </w:pPr>
      <w:r w:rsidRPr="00DB2006">
        <w:rPr>
          <w:b/>
          <w:sz w:val="22"/>
          <w:szCs w:val="24"/>
        </w:rPr>
        <w:t>Представители (лица) ответственные за эксплуатацию здания (сооружения):</w:t>
      </w:r>
      <w:r w:rsidRPr="00DB2006">
        <w:rPr>
          <w:sz w:val="22"/>
          <w:szCs w:val="24"/>
        </w:rPr>
        <w:br/>
        <w:t>1. ______________________________________________________________</w:t>
      </w:r>
      <w:r w:rsidR="00DB2006" w:rsidRPr="00DB2006">
        <w:rPr>
          <w:sz w:val="22"/>
          <w:szCs w:val="24"/>
        </w:rPr>
        <w:t>_____________</w:t>
      </w:r>
      <w:r w:rsidRPr="00DB2006">
        <w:rPr>
          <w:sz w:val="22"/>
          <w:szCs w:val="24"/>
        </w:rPr>
        <w:br/>
        <w:t>2. ______________________________________________________________</w:t>
      </w:r>
      <w:r w:rsidR="00DB2006" w:rsidRPr="00DB2006">
        <w:rPr>
          <w:sz w:val="22"/>
          <w:szCs w:val="24"/>
        </w:rPr>
        <w:t>_____________</w:t>
      </w:r>
      <w:r w:rsidRPr="00DB2006">
        <w:rPr>
          <w:sz w:val="22"/>
          <w:szCs w:val="24"/>
        </w:rPr>
        <w:t>,</w:t>
      </w:r>
      <w:r w:rsidRPr="00DB2006">
        <w:rPr>
          <w:sz w:val="22"/>
          <w:szCs w:val="24"/>
        </w:rPr>
        <w:br/>
        <w:t>произвели осмотр _________________________________</w:t>
      </w:r>
      <w:r w:rsidR="00DB2006" w:rsidRPr="00DB2006">
        <w:rPr>
          <w:sz w:val="22"/>
          <w:szCs w:val="24"/>
        </w:rPr>
        <w:t>_____</w:t>
      </w:r>
      <w:r w:rsidRPr="00DB2006">
        <w:rPr>
          <w:sz w:val="22"/>
          <w:szCs w:val="24"/>
        </w:rPr>
        <w:t xml:space="preserve"> по вышеуказанному адресу</w:t>
      </w:r>
    </w:p>
    <w:p w:rsidR="00847825" w:rsidRPr="00DB2006" w:rsidRDefault="00847825" w:rsidP="00DB2006">
      <w:pPr>
        <w:ind w:firstLine="0"/>
        <w:rPr>
          <w:b/>
          <w:sz w:val="22"/>
          <w:szCs w:val="24"/>
        </w:rPr>
      </w:pPr>
      <w:r w:rsidRPr="00DB2006">
        <w:rPr>
          <w:sz w:val="22"/>
          <w:szCs w:val="24"/>
        </w:rPr>
        <w:t xml:space="preserve">                     </w:t>
      </w:r>
      <w:r w:rsidR="00DB2006" w:rsidRPr="00DB2006">
        <w:rPr>
          <w:sz w:val="22"/>
          <w:szCs w:val="24"/>
        </w:rPr>
        <w:t xml:space="preserve">                </w:t>
      </w:r>
      <w:r w:rsidRPr="00DB2006">
        <w:rPr>
          <w:sz w:val="22"/>
          <w:szCs w:val="24"/>
          <w:vertAlign w:val="superscript"/>
        </w:rPr>
        <w:t>наименование здания и сооружения</w:t>
      </w:r>
      <w:r w:rsidRPr="00DB2006">
        <w:rPr>
          <w:b/>
          <w:sz w:val="22"/>
          <w:szCs w:val="24"/>
        </w:rPr>
        <w:t xml:space="preserve"> </w:t>
      </w:r>
    </w:p>
    <w:p w:rsidR="00847825" w:rsidRPr="00DB2006" w:rsidRDefault="00847825" w:rsidP="00DB2006">
      <w:pPr>
        <w:spacing w:before="100" w:beforeAutospacing="1" w:after="100" w:afterAutospacing="1"/>
        <w:ind w:firstLine="0"/>
        <w:jc w:val="left"/>
        <w:rPr>
          <w:b/>
          <w:sz w:val="22"/>
          <w:szCs w:val="24"/>
        </w:rPr>
      </w:pPr>
      <w:r w:rsidRPr="00DB2006">
        <w:rPr>
          <w:b/>
          <w:sz w:val="22"/>
          <w:szCs w:val="24"/>
        </w:rPr>
        <w:t>В ходе общего визуального осмотра выявлено:</w:t>
      </w:r>
      <w:r w:rsidR="00DB2006" w:rsidRPr="00DB2006">
        <w:rPr>
          <w:b/>
          <w:sz w:val="22"/>
          <w:szCs w:val="24"/>
        </w:rPr>
        <w:t xml:space="preserve">  </w:t>
      </w:r>
      <w:r w:rsidRPr="00DB2006">
        <w:rPr>
          <w:sz w:val="22"/>
          <w:szCs w:val="24"/>
        </w:rPr>
        <w:br/>
        <w:t>_____________________________________________________________________</w:t>
      </w:r>
      <w:r w:rsidRPr="00DB2006">
        <w:rPr>
          <w:b/>
          <w:sz w:val="22"/>
          <w:szCs w:val="24"/>
        </w:rPr>
        <w:t>________</w:t>
      </w:r>
      <w:r w:rsidR="00DB2006">
        <w:rPr>
          <w:b/>
          <w:sz w:val="22"/>
          <w:szCs w:val="24"/>
        </w:rPr>
        <w:t>________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406"/>
        <w:gridCol w:w="3691"/>
        <w:gridCol w:w="2657"/>
      </w:tblGrid>
      <w:tr w:rsidR="00847825" w:rsidRPr="00DB2006" w:rsidTr="00DB2006">
        <w:tc>
          <w:tcPr>
            <w:tcW w:w="375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  <w:r w:rsidRPr="00DB2006">
              <w:rPr>
                <w:b/>
                <w:bCs/>
                <w:sz w:val="22"/>
                <w:szCs w:val="24"/>
              </w:rPr>
              <w:t>№ п/п</w:t>
            </w:r>
          </w:p>
        </w:tc>
        <w:tc>
          <w:tcPr>
            <w:tcW w:w="1271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  <w:r w:rsidRPr="00DB2006">
              <w:rPr>
                <w:b/>
                <w:sz w:val="22"/>
                <w:szCs w:val="24"/>
              </w:rPr>
              <w:t>Наименование элемента</w:t>
            </w:r>
          </w:p>
        </w:tc>
        <w:tc>
          <w:tcPr>
            <w:tcW w:w="1950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  <w:r w:rsidRPr="00DB2006">
              <w:rPr>
                <w:b/>
                <w:sz w:val="22"/>
                <w:szCs w:val="24"/>
              </w:rPr>
              <w:t>Оценка состояния, описание дефектов</w:t>
            </w:r>
          </w:p>
        </w:tc>
        <w:tc>
          <w:tcPr>
            <w:tcW w:w="1404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  <w:r w:rsidRPr="00DB2006">
              <w:rPr>
                <w:b/>
                <w:bCs/>
                <w:sz w:val="22"/>
                <w:szCs w:val="24"/>
              </w:rPr>
              <w:t>Выявленное нарушение и срок устранения</w:t>
            </w:r>
          </w:p>
        </w:tc>
      </w:tr>
      <w:tr w:rsidR="00847825" w:rsidRPr="00DB2006" w:rsidTr="00DB2006">
        <w:tc>
          <w:tcPr>
            <w:tcW w:w="375" w:type="pct"/>
          </w:tcPr>
          <w:p w:rsidR="00847825" w:rsidRPr="00DB2006" w:rsidRDefault="00847825" w:rsidP="00DB2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</w:rPr>
            </w:pPr>
            <w:r w:rsidRPr="00DB2006">
              <w:rPr>
                <w:rStyle w:val="eop"/>
                <w:sz w:val="22"/>
              </w:rPr>
              <w:t>1</w:t>
            </w:r>
          </w:p>
        </w:tc>
        <w:tc>
          <w:tcPr>
            <w:tcW w:w="1271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950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04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</w:tr>
      <w:tr w:rsidR="00847825" w:rsidRPr="00DB2006" w:rsidTr="00DB2006">
        <w:tc>
          <w:tcPr>
            <w:tcW w:w="375" w:type="pct"/>
          </w:tcPr>
          <w:p w:rsidR="00847825" w:rsidRPr="00DB2006" w:rsidRDefault="00847825" w:rsidP="00DB2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</w:rPr>
            </w:pPr>
            <w:r w:rsidRPr="00DB2006">
              <w:rPr>
                <w:rStyle w:val="eop"/>
                <w:sz w:val="22"/>
              </w:rPr>
              <w:t>2</w:t>
            </w:r>
          </w:p>
        </w:tc>
        <w:tc>
          <w:tcPr>
            <w:tcW w:w="1271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950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04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</w:tr>
      <w:tr w:rsidR="00847825" w:rsidRPr="00DB2006" w:rsidTr="00DB2006">
        <w:tc>
          <w:tcPr>
            <w:tcW w:w="375" w:type="pct"/>
          </w:tcPr>
          <w:p w:rsidR="00847825" w:rsidRPr="00DB2006" w:rsidRDefault="00847825" w:rsidP="00DB2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DB2006">
              <w:rPr>
                <w:rStyle w:val="eop"/>
                <w:sz w:val="22"/>
              </w:rPr>
              <w:t>…</w:t>
            </w:r>
          </w:p>
        </w:tc>
        <w:tc>
          <w:tcPr>
            <w:tcW w:w="1271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950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04" w:type="pct"/>
          </w:tcPr>
          <w:p w:rsidR="00847825" w:rsidRPr="00DB2006" w:rsidRDefault="00847825" w:rsidP="00DB2006">
            <w:pPr>
              <w:ind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</w:tr>
    </w:tbl>
    <w:p w:rsidR="00847825" w:rsidRPr="00DB2006" w:rsidRDefault="00847825" w:rsidP="00DB2006">
      <w:pPr>
        <w:spacing w:before="100" w:beforeAutospacing="1" w:after="100" w:afterAutospacing="1"/>
        <w:ind w:firstLine="0"/>
        <w:jc w:val="left"/>
        <w:rPr>
          <w:b/>
          <w:sz w:val="22"/>
          <w:szCs w:val="24"/>
        </w:rPr>
      </w:pPr>
      <w:r w:rsidRPr="00DB2006">
        <w:rPr>
          <w:b/>
          <w:sz w:val="22"/>
          <w:szCs w:val="24"/>
        </w:rPr>
        <w:t>Выводы и заключение комиссии:</w:t>
      </w:r>
      <w:r w:rsidRPr="00DB2006">
        <w:rPr>
          <w:sz w:val="22"/>
          <w:szCs w:val="24"/>
        </w:rPr>
        <w:br/>
        <w:t>_______________________________________________________________________</w:t>
      </w:r>
      <w:r w:rsidR="00DB2006">
        <w:rPr>
          <w:sz w:val="22"/>
          <w:szCs w:val="24"/>
        </w:rPr>
        <w:t>______________</w:t>
      </w:r>
    </w:p>
    <w:p w:rsidR="00847825" w:rsidRPr="00DB2006" w:rsidRDefault="00847825" w:rsidP="00DB2006">
      <w:pPr>
        <w:spacing w:before="100" w:beforeAutospacing="1" w:after="100" w:afterAutospacing="1"/>
        <w:ind w:firstLine="0"/>
        <w:jc w:val="left"/>
        <w:rPr>
          <w:b/>
          <w:sz w:val="22"/>
          <w:szCs w:val="24"/>
        </w:rPr>
      </w:pPr>
      <w:r w:rsidRPr="00DB2006">
        <w:rPr>
          <w:b/>
          <w:sz w:val="22"/>
          <w:szCs w:val="24"/>
        </w:rPr>
        <w:t xml:space="preserve">Подписи комиссии:  </w:t>
      </w:r>
    </w:p>
    <w:p w:rsidR="00847825" w:rsidRPr="00DB2006" w:rsidRDefault="00847825" w:rsidP="00DB2006">
      <w:pPr>
        <w:ind w:firstLine="0"/>
        <w:jc w:val="left"/>
        <w:rPr>
          <w:sz w:val="22"/>
          <w:szCs w:val="24"/>
        </w:rPr>
      </w:pPr>
      <w:r w:rsidRPr="00DB2006">
        <w:rPr>
          <w:sz w:val="22"/>
          <w:szCs w:val="24"/>
        </w:rPr>
        <w:t>1. _____________________________________________________________</w:t>
      </w:r>
      <w:r w:rsidR="00DB2006" w:rsidRPr="00DB2006">
        <w:rPr>
          <w:sz w:val="22"/>
          <w:szCs w:val="24"/>
        </w:rPr>
        <w:t>_________</w:t>
      </w:r>
      <w:r w:rsidR="00DB2006">
        <w:rPr>
          <w:sz w:val="22"/>
          <w:szCs w:val="24"/>
        </w:rPr>
        <w:t>_____________</w:t>
      </w:r>
    </w:p>
    <w:p w:rsidR="00DB2006" w:rsidRDefault="00847825" w:rsidP="00DB2006">
      <w:pPr>
        <w:ind w:firstLine="0"/>
        <w:jc w:val="center"/>
        <w:rPr>
          <w:sz w:val="22"/>
          <w:szCs w:val="24"/>
        </w:rPr>
      </w:pPr>
      <w:r w:rsidRPr="00DB2006">
        <w:rPr>
          <w:color w:val="333333"/>
          <w:sz w:val="22"/>
          <w:szCs w:val="24"/>
          <w:vertAlign w:val="superscript"/>
        </w:rPr>
        <w:t>(должность, Ф.И.О.)   (подпись)</w:t>
      </w:r>
    </w:p>
    <w:p w:rsidR="00847825" w:rsidRPr="00DB2006" w:rsidRDefault="00847825" w:rsidP="00DB2006">
      <w:pPr>
        <w:ind w:firstLine="0"/>
        <w:jc w:val="left"/>
        <w:rPr>
          <w:color w:val="000000"/>
          <w:sz w:val="22"/>
          <w:szCs w:val="24"/>
        </w:rPr>
      </w:pPr>
      <w:r w:rsidRPr="00DB2006">
        <w:rPr>
          <w:sz w:val="22"/>
          <w:szCs w:val="24"/>
        </w:rPr>
        <w:t>2. ______________________________________________________________</w:t>
      </w:r>
      <w:r w:rsidR="00DB2006" w:rsidRPr="00DB2006">
        <w:rPr>
          <w:sz w:val="22"/>
          <w:szCs w:val="24"/>
        </w:rPr>
        <w:t>________</w:t>
      </w:r>
      <w:r w:rsidR="00DB2006">
        <w:rPr>
          <w:sz w:val="22"/>
          <w:szCs w:val="24"/>
        </w:rPr>
        <w:t>_____________</w:t>
      </w:r>
    </w:p>
    <w:p w:rsidR="00847825" w:rsidRPr="00DB2006" w:rsidRDefault="00847825" w:rsidP="00DB2006">
      <w:pPr>
        <w:ind w:firstLine="0"/>
        <w:jc w:val="center"/>
        <w:rPr>
          <w:color w:val="333333"/>
          <w:sz w:val="22"/>
          <w:szCs w:val="24"/>
          <w:vertAlign w:val="superscript"/>
        </w:rPr>
      </w:pPr>
      <w:r w:rsidRPr="00DB2006">
        <w:rPr>
          <w:color w:val="333333"/>
          <w:sz w:val="22"/>
          <w:szCs w:val="24"/>
          <w:vertAlign w:val="superscript"/>
        </w:rPr>
        <w:t>(должность, Ф.И.О.)   (подпись)</w:t>
      </w:r>
    </w:p>
    <w:p w:rsidR="00847825" w:rsidRPr="00847825" w:rsidRDefault="00847825" w:rsidP="00DB2006">
      <w:pPr>
        <w:ind w:firstLine="0"/>
        <w:jc w:val="left"/>
        <w:rPr>
          <w:sz w:val="24"/>
          <w:szCs w:val="24"/>
        </w:rPr>
      </w:pPr>
      <w:r w:rsidRPr="00715DA3">
        <w:t>…</w:t>
      </w:r>
    </w:p>
    <w:p w:rsidR="00062BEA" w:rsidRDefault="00DB2006" w:rsidP="00062BEA">
      <w:pPr>
        <w:jc w:val="right"/>
      </w:pPr>
      <w:r>
        <w:t>ПРИЛОЖЕНИЕ</w:t>
      </w:r>
      <w:r w:rsidR="00847825">
        <w:t xml:space="preserve"> </w:t>
      </w:r>
      <w:r w:rsidR="00062BEA">
        <w:t xml:space="preserve"> 2</w:t>
      </w:r>
      <w:r w:rsidR="00062BEA" w:rsidRPr="003D0924">
        <w:br/>
        <w:t>к Порядку проведения осмотра зданий,</w:t>
      </w:r>
      <w:r w:rsidR="00062BEA" w:rsidRPr="003D0924">
        <w:br/>
        <w:t>сооружений на предмет их технического</w:t>
      </w:r>
      <w:r w:rsidR="00062BEA" w:rsidRPr="003D0924">
        <w:br/>
        <w:t>состояния и надлежащего технического</w:t>
      </w:r>
      <w:r w:rsidR="00062BEA" w:rsidRPr="003D0924">
        <w:br/>
        <w:t>обслуживания в соответствии с требованиями</w:t>
      </w:r>
      <w:r w:rsidR="00062BEA" w:rsidRPr="003D0924">
        <w:br/>
        <w:t>технических регламентов</w:t>
      </w:r>
      <w:r w:rsidR="00062BEA">
        <w:t xml:space="preserve"> на территории </w:t>
      </w:r>
    </w:p>
    <w:p w:rsidR="00062BEA" w:rsidRDefault="00062BEA" w:rsidP="00062BEA">
      <w:pPr>
        <w:jc w:val="right"/>
      </w:pPr>
      <w:r>
        <w:t>муниципального образования «Город Удачный»</w:t>
      </w:r>
    </w:p>
    <w:p w:rsidR="00062BEA" w:rsidRPr="003D0924" w:rsidRDefault="00062BEA" w:rsidP="00062BEA">
      <w:pPr>
        <w:jc w:val="right"/>
      </w:pPr>
      <w:r>
        <w:t>Мирнинского района Республики Саха (Якутия)</w:t>
      </w:r>
    </w:p>
    <w:p w:rsidR="00062BEA" w:rsidRPr="003D0924" w:rsidRDefault="00062BEA" w:rsidP="00062BEA">
      <w:pPr>
        <w:spacing w:before="100" w:beforeAutospacing="1" w:after="100" w:afterAutospacing="1"/>
        <w:jc w:val="right"/>
      </w:pPr>
    </w:p>
    <w:p w:rsidR="00062BEA" w:rsidRDefault="00062BEA" w:rsidP="00062BE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scxw111521318"/>
        </w:rPr>
        <w:t> </w:t>
      </w:r>
      <w:r>
        <w:br/>
      </w:r>
    </w:p>
    <w:p w:rsidR="00062BEA" w:rsidRPr="006873A0" w:rsidRDefault="00062BEA" w:rsidP="00062BE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6873A0">
        <w:rPr>
          <w:rStyle w:val="normaltextrun"/>
          <w:b/>
        </w:rPr>
        <w:t>ЖУРНАЛ</w:t>
      </w:r>
    </w:p>
    <w:p w:rsidR="00062BEA" w:rsidRPr="006873A0" w:rsidRDefault="00062BEA" w:rsidP="00062BE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</w:rPr>
        <w:t xml:space="preserve"> учёта осмотров зданий (</w:t>
      </w:r>
      <w:r w:rsidRPr="006873A0">
        <w:rPr>
          <w:rStyle w:val="normaltextrun"/>
          <w:b/>
        </w:rPr>
        <w:t>сооружений</w:t>
      </w:r>
      <w:r>
        <w:rPr>
          <w:rStyle w:val="normaltextrun"/>
          <w:b/>
        </w:rPr>
        <w:t>)</w:t>
      </w:r>
      <w:r w:rsidRPr="006873A0">
        <w:rPr>
          <w:rStyle w:val="eop"/>
          <w:b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485"/>
        <w:gridCol w:w="1800"/>
        <w:gridCol w:w="1125"/>
        <w:gridCol w:w="1125"/>
        <w:gridCol w:w="1455"/>
        <w:gridCol w:w="1560"/>
      </w:tblGrid>
      <w:tr w:rsidR="00062BEA" w:rsidTr="004768FE">
        <w:trPr>
          <w:trHeight w:val="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 w:line="15" w:lineRule="atLeast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062BEA" w:rsidTr="004768FE">
        <w:trPr>
          <w:trHeight w:val="129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п/п</w:t>
            </w:r>
            <w:r>
              <w:rPr>
                <w:rStyle w:val="scxw111521318"/>
              </w:rPr>
              <w:t> </w:t>
            </w:r>
            <w:r>
              <w:br/>
            </w:r>
            <w:r>
              <w:rPr>
                <w:rStyle w:val="eop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Основание проведения осмотра</w:t>
            </w: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Наименования объекта осмотра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Адрес объекта осмотра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и дата акта осмотра</w:t>
            </w:r>
            <w:r>
              <w:rPr>
                <w:rStyle w:val="eop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Pr="00D01A90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01A90">
              <w:rPr>
                <w:bCs/>
              </w:rPr>
              <w:t>Выявленное нарушение и срок устранения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Отметка о выполнении</w:t>
            </w:r>
            <w:r>
              <w:rPr>
                <w:rStyle w:val="eop"/>
              </w:rPr>
              <w:t> </w:t>
            </w:r>
          </w:p>
        </w:tc>
      </w:tr>
      <w:tr w:rsidR="00062BEA" w:rsidTr="004768FE">
        <w:trPr>
          <w:trHeight w:val="26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</w:tr>
      <w:tr w:rsidR="00062BEA" w:rsidTr="004768FE">
        <w:trPr>
          <w:trHeight w:val="25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</w:tr>
      <w:tr w:rsidR="00062BEA" w:rsidTr="004768FE">
        <w:trPr>
          <w:trHeight w:val="2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…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2BEA" w:rsidRDefault="00062BEA" w:rsidP="004768F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062BEA" w:rsidRDefault="00062BEA" w:rsidP="00062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62BEA" w:rsidRPr="0001613D" w:rsidRDefault="00062BEA" w:rsidP="00062BEA">
      <w:pPr>
        <w:spacing w:line="276" w:lineRule="auto"/>
        <w:rPr>
          <w:rFonts w:ascii="Arial" w:hAnsi="Arial" w:cs="Arial"/>
          <w:b/>
        </w:rPr>
      </w:pPr>
    </w:p>
    <w:p w:rsidR="00062BEA" w:rsidRPr="001C7B6E" w:rsidRDefault="00062BEA" w:rsidP="00062BEA">
      <w:pPr>
        <w:rPr>
          <w:rFonts w:ascii="Arial" w:hAnsi="Arial" w:cs="Arial"/>
        </w:rPr>
      </w:pPr>
    </w:p>
    <w:p w:rsidR="00062BEA" w:rsidRPr="001C7B6E" w:rsidRDefault="00062BEA" w:rsidP="00062BEA">
      <w:pPr>
        <w:ind w:left="-567"/>
        <w:rPr>
          <w:rFonts w:ascii="Arial" w:hAnsi="Arial" w:cs="Arial"/>
          <w:b/>
        </w:rPr>
      </w:pPr>
    </w:p>
    <w:p w:rsidR="00837D4C" w:rsidRDefault="00837D4C" w:rsidP="00D45ACC">
      <w:pPr>
        <w:spacing w:line="360" w:lineRule="auto"/>
        <w:ind w:firstLine="708"/>
        <w:rPr>
          <w:b/>
          <w:sz w:val="24"/>
          <w:szCs w:val="24"/>
        </w:rPr>
      </w:pPr>
    </w:p>
    <w:p w:rsidR="000D0FC0" w:rsidRPr="00D45ACC" w:rsidRDefault="000D0FC0" w:rsidP="00D45ACC">
      <w:pPr>
        <w:spacing w:line="360" w:lineRule="auto"/>
        <w:ind w:firstLine="708"/>
        <w:rPr>
          <w:b/>
          <w:sz w:val="24"/>
          <w:szCs w:val="24"/>
        </w:rPr>
      </w:pPr>
    </w:p>
    <w:p w:rsidR="00837D4C" w:rsidRPr="00D45ACC" w:rsidRDefault="00837D4C" w:rsidP="00D45ACC">
      <w:pPr>
        <w:spacing w:line="360" w:lineRule="auto"/>
        <w:jc w:val="center"/>
        <w:rPr>
          <w:b/>
          <w:sz w:val="24"/>
          <w:szCs w:val="24"/>
        </w:rPr>
      </w:pPr>
    </w:p>
    <w:sectPr w:rsidR="00837D4C" w:rsidRPr="00D45ACC" w:rsidSect="00357B60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68" w:rsidRDefault="00354B68" w:rsidP="00FC6C2C">
      <w:r>
        <w:separator/>
      </w:r>
    </w:p>
  </w:endnote>
  <w:endnote w:type="continuationSeparator" w:id="1">
    <w:p w:rsidR="00354B68" w:rsidRDefault="00354B68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E126F8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68" w:rsidRDefault="00354B68" w:rsidP="00FC6C2C">
      <w:r>
        <w:separator/>
      </w:r>
    </w:p>
  </w:footnote>
  <w:footnote w:type="continuationSeparator" w:id="1">
    <w:p w:rsidR="00354B68" w:rsidRDefault="00354B68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F6E"/>
    <w:multiLevelType w:val="hybridMultilevel"/>
    <w:tmpl w:val="C4E4D3BA"/>
    <w:lvl w:ilvl="0" w:tplc="0C8CC7B2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62BEA"/>
    <w:rsid w:val="00073895"/>
    <w:rsid w:val="000902AD"/>
    <w:rsid w:val="000A1706"/>
    <w:rsid w:val="000A1E3A"/>
    <w:rsid w:val="000C413B"/>
    <w:rsid w:val="000D0FC0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361D9"/>
    <w:rsid w:val="00243913"/>
    <w:rsid w:val="002452D9"/>
    <w:rsid w:val="00260CF7"/>
    <w:rsid w:val="002738D5"/>
    <w:rsid w:val="002E326C"/>
    <w:rsid w:val="00305010"/>
    <w:rsid w:val="0031030A"/>
    <w:rsid w:val="00352499"/>
    <w:rsid w:val="00354B68"/>
    <w:rsid w:val="00357B60"/>
    <w:rsid w:val="003737F3"/>
    <w:rsid w:val="003824A1"/>
    <w:rsid w:val="003A5EF7"/>
    <w:rsid w:val="003D1DB1"/>
    <w:rsid w:val="003D4529"/>
    <w:rsid w:val="003D4FDE"/>
    <w:rsid w:val="003E7A37"/>
    <w:rsid w:val="0041567D"/>
    <w:rsid w:val="00425D37"/>
    <w:rsid w:val="004401FE"/>
    <w:rsid w:val="004455B3"/>
    <w:rsid w:val="004557FE"/>
    <w:rsid w:val="00461109"/>
    <w:rsid w:val="004702BC"/>
    <w:rsid w:val="0048450D"/>
    <w:rsid w:val="004A03D6"/>
    <w:rsid w:val="004B7568"/>
    <w:rsid w:val="004D6D1E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03F0A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31085"/>
    <w:rsid w:val="0074514D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47825"/>
    <w:rsid w:val="0085535D"/>
    <w:rsid w:val="008661CF"/>
    <w:rsid w:val="008F760E"/>
    <w:rsid w:val="00925E75"/>
    <w:rsid w:val="00941DB0"/>
    <w:rsid w:val="00952C86"/>
    <w:rsid w:val="00985236"/>
    <w:rsid w:val="0098767C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30A10"/>
    <w:rsid w:val="00D45ACC"/>
    <w:rsid w:val="00D52811"/>
    <w:rsid w:val="00D63C63"/>
    <w:rsid w:val="00D924AB"/>
    <w:rsid w:val="00D95BDB"/>
    <w:rsid w:val="00DB2006"/>
    <w:rsid w:val="00DE1ECD"/>
    <w:rsid w:val="00DF5B09"/>
    <w:rsid w:val="00E126F8"/>
    <w:rsid w:val="00E36B9B"/>
    <w:rsid w:val="00E36E0C"/>
    <w:rsid w:val="00E43F93"/>
    <w:rsid w:val="00E5125C"/>
    <w:rsid w:val="00EA2873"/>
    <w:rsid w:val="00EB1012"/>
    <w:rsid w:val="00F331A7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paragraph">
    <w:name w:val="paragraph"/>
    <w:basedOn w:val="a"/>
    <w:rsid w:val="00062BE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rsid w:val="00062BEA"/>
  </w:style>
  <w:style w:type="character" w:customStyle="1" w:styleId="eop">
    <w:name w:val="eop"/>
    <w:rsid w:val="00062BEA"/>
  </w:style>
  <w:style w:type="character" w:customStyle="1" w:styleId="scxw111521318">
    <w:name w:val="scxw111521318"/>
    <w:rsid w:val="0006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5</cp:revision>
  <cp:lastPrinted>2019-12-01T23:50:00Z</cp:lastPrinted>
  <dcterms:created xsi:type="dcterms:W3CDTF">2020-11-17T07:24:00Z</dcterms:created>
  <dcterms:modified xsi:type="dcterms:W3CDTF">2020-11-19T23:57:00Z</dcterms:modified>
</cp:coreProperties>
</file>