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210BA0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BA0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210BA0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210BA0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210BA0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03C6D27A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 xml:space="preserve">, тел. </w:t>
      </w:r>
      <w:r w:rsidRPr="00461F3F">
        <w:t xml:space="preserve">(41136) 5-25-70;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7D3635BF" w14:textId="77777777" w:rsidR="00867E98" w:rsidRDefault="00867E98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041A3A2B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2425DEC4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</w:t>
      </w:r>
      <w:proofErr w:type="gramStart"/>
      <w:r w:rsidR="00210BA0">
        <w:rPr>
          <w:b/>
          <w:sz w:val="22"/>
          <w:szCs w:val="22"/>
        </w:rPr>
        <w:t>04</w:t>
      </w:r>
      <w:r w:rsidRPr="00D6551F">
        <w:rPr>
          <w:b/>
          <w:sz w:val="22"/>
          <w:szCs w:val="22"/>
        </w:rPr>
        <w:t>»_</w:t>
      </w:r>
      <w:proofErr w:type="gramEnd"/>
      <w:r w:rsidRPr="00D6551F">
        <w:rPr>
          <w:b/>
          <w:sz w:val="22"/>
          <w:szCs w:val="22"/>
        </w:rPr>
        <w:t>__</w:t>
      </w:r>
      <w:r w:rsidR="00210BA0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</w:t>
      </w:r>
      <w:r w:rsidR="00210BA0">
        <w:rPr>
          <w:b/>
          <w:sz w:val="22"/>
          <w:szCs w:val="22"/>
        </w:rPr>
        <w:t>581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1F2F68EF" w14:textId="77777777" w:rsidR="00E1298A" w:rsidRDefault="00E1298A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bookmarkStart w:id="0" w:name="_Hlk82265959"/>
      <w:r w:rsidRPr="00E1298A">
        <w:rPr>
          <w:rFonts w:eastAsia="Calibri"/>
          <w:b/>
          <w:sz w:val="24"/>
          <w:szCs w:val="24"/>
        </w:rPr>
        <w:t xml:space="preserve">Об утверждении 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</w:p>
    <w:p w14:paraId="4283DA03" w14:textId="77777777" w:rsidR="00E1298A" w:rsidRDefault="00841FE9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  <w:r w:rsidR="00E1298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муниципального</w:t>
      </w:r>
    </w:p>
    <w:p w14:paraId="05AA4AD0" w14:textId="77777777" w:rsidR="00E1298A" w:rsidRDefault="00841FE9" w:rsidP="00156146">
      <w:pPr>
        <w:tabs>
          <w:tab w:val="left" w:pos="1035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образования «Город Удачный»</w:t>
      </w:r>
      <w:r w:rsidR="00E1298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Мирнинского района</w:t>
      </w:r>
    </w:p>
    <w:p w14:paraId="4E7EA4FB" w14:textId="77777777" w:rsidR="00E1298A" w:rsidRDefault="00841FE9" w:rsidP="00E1298A">
      <w:pPr>
        <w:tabs>
          <w:tab w:val="left" w:pos="1035"/>
        </w:tabs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Республики Саха (Якутия)</w:t>
      </w:r>
      <w:r w:rsidR="00E1298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муниципальной услуги</w:t>
      </w:r>
    </w:p>
    <w:p w14:paraId="6082298A" w14:textId="750BA84F" w:rsidR="0062521C" w:rsidRDefault="00841FE9" w:rsidP="00E1298A">
      <w:pPr>
        <w:tabs>
          <w:tab w:val="left" w:pos="10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62521C" w:rsidRPr="0062521C">
        <w:rPr>
          <w:b/>
          <w:bCs/>
          <w:sz w:val="24"/>
          <w:szCs w:val="24"/>
        </w:rPr>
        <w:t>Перераспределение земель и (или) земельных участков, находящихся</w:t>
      </w:r>
    </w:p>
    <w:p w14:paraId="69C11182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в муниципальной собственности, или государственная</w:t>
      </w:r>
    </w:p>
    <w:p w14:paraId="4FA22E73" w14:textId="77777777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2521C">
        <w:rPr>
          <w:b/>
          <w:bCs/>
          <w:sz w:val="24"/>
          <w:szCs w:val="24"/>
        </w:rPr>
        <w:t>собственность на которые не разграничена</w:t>
      </w:r>
    </w:p>
    <w:p w14:paraId="4BBB066B" w14:textId="77777777" w:rsidR="00E1298A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и земельных участков, находящихся в частной собственности</w:t>
      </w:r>
    </w:p>
    <w:p w14:paraId="47100871" w14:textId="60F224CA" w:rsidR="0062521C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на территории муниципального образования «Город Удачный»</w:t>
      </w:r>
    </w:p>
    <w:p w14:paraId="2AC02D28" w14:textId="74283F44" w:rsidR="004B1A97" w:rsidRPr="00F84710" w:rsidRDefault="0062521C" w:rsidP="0062521C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62521C">
        <w:rPr>
          <w:b/>
          <w:bCs/>
          <w:sz w:val="24"/>
          <w:szCs w:val="24"/>
        </w:rPr>
        <w:t xml:space="preserve"> Мирнинского района Республики Саха (Якутия</w:t>
      </w:r>
      <w:r w:rsidR="00156146" w:rsidRPr="00156146">
        <w:rPr>
          <w:b/>
          <w:bCs/>
          <w:sz w:val="24"/>
          <w:szCs w:val="24"/>
        </w:rPr>
        <w:t>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E1298A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E1298A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4DD09EE8" w:rsidR="00956935" w:rsidRPr="00867E98" w:rsidRDefault="0001223C" w:rsidP="00E1298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67E98">
        <w:rPr>
          <w:sz w:val="24"/>
          <w:szCs w:val="24"/>
        </w:rPr>
        <w:t xml:space="preserve">Утвердить </w:t>
      </w:r>
      <w:r w:rsidR="00850B01" w:rsidRPr="00867E98">
        <w:rPr>
          <w:sz w:val="24"/>
          <w:szCs w:val="24"/>
        </w:rPr>
        <w:t xml:space="preserve">административный регламент </w:t>
      </w:r>
      <w:r w:rsidR="003F705E" w:rsidRPr="00867E98">
        <w:rPr>
          <w:sz w:val="24"/>
          <w:szCs w:val="24"/>
        </w:rPr>
        <w:t>предоставления администрацией</w:t>
      </w:r>
      <w:r w:rsidR="00850B01" w:rsidRPr="00867E98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867E98">
        <w:rPr>
          <w:rFonts w:eastAsia="Calibri"/>
          <w:sz w:val="24"/>
          <w:szCs w:val="24"/>
        </w:rPr>
        <w:t>«</w:t>
      </w:r>
      <w:r w:rsidR="0062521C" w:rsidRPr="00867E98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</w:t>
      </w:r>
      <w:r w:rsidR="003454CD" w:rsidRPr="00867E98">
        <w:rPr>
          <w:rFonts w:eastAsia="Calibri"/>
          <w:sz w:val="24"/>
          <w:szCs w:val="24"/>
        </w:rPr>
        <w:t>»</w:t>
      </w:r>
      <w:r w:rsidR="003F705E" w:rsidRPr="00867E98">
        <w:rPr>
          <w:rFonts w:eastAsia="Calibri"/>
          <w:sz w:val="24"/>
          <w:szCs w:val="24"/>
        </w:rPr>
        <w:t xml:space="preserve">, </w:t>
      </w:r>
      <w:r w:rsidRPr="00867E98">
        <w:rPr>
          <w:rFonts w:eastAsia="Calibri"/>
          <w:sz w:val="24"/>
          <w:szCs w:val="24"/>
        </w:rPr>
        <w:t>согласно приложению.</w:t>
      </w:r>
    </w:p>
    <w:p w14:paraId="7A133476" w14:textId="6BB52061" w:rsidR="00867E98" w:rsidRDefault="00867E98" w:rsidP="00E1298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67E98">
        <w:rPr>
          <w:bCs/>
          <w:sz w:val="24"/>
          <w:szCs w:val="24"/>
        </w:rPr>
        <w:t>Постановление от 31.05.2016 № 158 «Об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«Заключение соглашений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(Якутия)»</w:t>
      </w:r>
      <w:r>
        <w:rPr>
          <w:bCs/>
          <w:sz w:val="24"/>
          <w:szCs w:val="24"/>
        </w:rPr>
        <w:t>, считать утратившим силу.</w:t>
      </w:r>
    </w:p>
    <w:p w14:paraId="27FBB2A4" w14:textId="210EB8A7" w:rsidR="00850B01" w:rsidRPr="00867E98" w:rsidRDefault="00850B01" w:rsidP="00E1298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67E98">
        <w:rPr>
          <w:bCs/>
          <w:sz w:val="24"/>
          <w:szCs w:val="24"/>
        </w:rPr>
        <w:t>Опубликовать н</w:t>
      </w:r>
      <w:r w:rsidRPr="00867E98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4D04C1B2" w:rsidR="00850B01" w:rsidRPr="00867E98" w:rsidRDefault="00850B01" w:rsidP="00E1298A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67E98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1B27EDD3" w:rsidR="002B0126" w:rsidRPr="00867E98" w:rsidRDefault="000C60DC" w:rsidP="00867E98">
      <w:pPr>
        <w:pStyle w:val="af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bCs/>
          <w:sz w:val="24"/>
          <w:szCs w:val="24"/>
        </w:rPr>
      </w:pPr>
      <w:r w:rsidRPr="00867E98">
        <w:rPr>
          <w:sz w:val="24"/>
          <w:szCs w:val="24"/>
        </w:rPr>
        <w:t>Контроль исполнения данного п</w:t>
      </w:r>
      <w:r w:rsidR="00E22926" w:rsidRPr="00867E98">
        <w:rPr>
          <w:sz w:val="24"/>
          <w:szCs w:val="24"/>
        </w:rPr>
        <w:t xml:space="preserve">остановления </w:t>
      </w:r>
      <w:r w:rsidR="0001223C" w:rsidRPr="00867E98">
        <w:rPr>
          <w:sz w:val="24"/>
          <w:szCs w:val="24"/>
        </w:rPr>
        <w:t xml:space="preserve">возложить на </w:t>
      </w:r>
      <w:bookmarkStart w:id="1" w:name="_Hlk83883955"/>
      <w:r w:rsidR="0001223C" w:rsidRPr="00867E98">
        <w:rPr>
          <w:sz w:val="24"/>
          <w:szCs w:val="24"/>
        </w:rPr>
        <w:t>заместителя главы администрации по экономике и финансам Дьяконову Т.В.</w:t>
      </w:r>
    </w:p>
    <w:bookmarkEnd w:id="1"/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71EC26F7" w14:textId="6A680800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72BCCE5E" w14:textId="3BB523D0" w:rsidR="00E1298A" w:rsidRPr="00E1298A" w:rsidRDefault="00E1298A" w:rsidP="00E1298A">
      <w:pPr>
        <w:tabs>
          <w:tab w:val="left" w:pos="-284"/>
        </w:tabs>
        <w:ind w:left="-284"/>
        <w:jc w:val="both"/>
        <w:rPr>
          <w:sz w:val="24"/>
          <w:szCs w:val="24"/>
        </w:rPr>
      </w:pPr>
      <w:r w:rsidRPr="00E1298A">
        <w:rPr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«Город Удачный» Мирнинского района Республики Саха (Якутия) муниципальной услуги «Перераспределение земель и (или) земельных участков, находящихся в муниципальной собственности, или государственная</w:t>
      </w:r>
    </w:p>
    <w:p w14:paraId="2F6F668C" w14:textId="4DC413E9" w:rsidR="00E1298A" w:rsidRPr="00E1298A" w:rsidRDefault="00E1298A" w:rsidP="00E1298A">
      <w:pPr>
        <w:tabs>
          <w:tab w:val="left" w:pos="-284"/>
        </w:tabs>
        <w:ind w:left="-284"/>
        <w:jc w:val="both"/>
        <w:rPr>
          <w:sz w:val="24"/>
          <w:szCs w:val="24"/>
        </w:rPr>
      </w:pPr>
      <w:r w:rsidRPr="00E1298A">
        <w:rPr>
          <w:sz w:val="24"/>
          <w:szCs w:val="24"/>
        </w:rPr>
        <w:t xml:space="preserve">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</w:t>
      </w:r>
    </w:p>
    <w:p w14:paraId="0EBFD1DF" w14:textId="5FBDC746" w:rsidR="00077812" w:rsidRPr="00E1298A" w:rsidRDefault="00E1298A" w:rsidP="00E1298A">
      <w:pPr>
        <w:tabs>
          <w:tab w:val="left" w:pos="-284"/>
        </w:tabs>
        <w:ind w:left="-284"/>
        <w:jc w:val="both"/>
        <w:rPr>
          <w:sz w:val="28"/>
          <w:szCs w:val="28"/>
        </w:rPr>
      </w:pPr>
      <w:r w:rsidRPr="00E1298A">
        <w:rPr>
          <w:sz w:val="24"/>
          <w:szCs w:val="24"/>
        </w:rPr>
        <w:t xml:space="preserve"> Мирнинского района Республики Саха (Якутия)»</w:t>
      </w: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0982F8FD" w:rsidR="00773C5C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0096C20E" w14:textId="77777777" w:rsidR="004F132D" w:rsidRPr="004563B1" w:rsidRDefault="004F132D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</w:p>
    <w:p w14:paraId="5B640466" w14:textId="27099732" w:rsidR="004F132D" w:rsidRPr="004F132D" w:rsidRDefault="004F132D" w:rsidP="004F132D">
      <w:pPr>
        <w:tabs>
          <w:tab w:val="left" w:pos="0"/>
        </w:tabs>
        <w:jc w:val="both"/>
        <w:rPr>
          <w:sz w:val="24"/>
          <w:szCs w:val="24"/>
        </w:rPr>
      </w:pPr>
      <w:r w:rsidRPr="004F132D">
        <w:rPr>
          <w:sz w:val="24"/>
          <w:szCs w:val="24"/>
        </w:rPr>
        <w:t>Зам. главы администрации</w:t>
      </w:r>
    </w:p>
    <w:p w14:paraId="3DFF62ED" w14:textId="77777777" w:rsidR="004F132D" w:rsidRDefault="004F132D" w:rsidP="004F132D">
      <w:pPr>
        <w:tabs>
          <w:tab w:val="left" w:pos="0"/>
        </w:tabs>
        <w:jc w:val="both"/>
        <w:rPr>
          <w:sz w:val="24"/>
          <w:szCs w:val="24"/>
        </w:rPr>
      </w:pPr>
      <w:r w:rsidRPr="004F132D">
        <w:rPr>
          <w:sz w:val="24"/>
          <w:szCs w:val="24"/>
        </w:rPr>
        <w:t xml:space="preserve"> по экономике и финансам</w:t>
      </w:r>
      <w:r>
        <w:rPr>
          <w:sz w:val="24"/>
          <w:szCs w:val="24"/>
        </w:rPr>
        <w:t>______________________________________</w:t>
      </w:r>
      <w:r w:rsidRPr="004F132D">
        <w:rPr>
          <w:sz w:val="24"/>
          <w:szCs w:val="24"/>
        </w:rPr>
        <w:t xml:space="preserve"> Т.В.Дьяконов</w:t>
      </w:r>
      <w:r>
        <w:rPr>
          <w:sz w:val="24"/>
          <w:szCs w:val="24"/>
        </w:rPr>
        <w:t>а</w:t>
      </w:r>
    </w:p>
    <w:p w14:paraId="49244170" w14:textId="55F1F2E0" w:rsidR="00773C5C" w:rsidRPr="004F132D" w:rsidRDefault="004F132D" w:rsidP="004F132D">
      <w:pPr>
        <w:tabs>
          <w:tab w:val="left" w:pos="0"/>
        </w:tabs>
        <w:jc w:val="both"/>
        <w:rPr>
          <w:sz w:val="24"/>
          <w:szCs w:val="24"/>
        </w:rPr>
      </w:pPr>
      <w:r w:rsidRPr="004F132D">
        <w:rPr>
          <w:sz w:val="24"/>
          <w:szCs w:val="24"/>
        </w:rPr>
        <w:t xml:space="preserve"> </w:t>
      </w: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bookmarkStart w:id="2" w:name="_Hlk83824581"/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____А.И. Барбарук</w:t>
      </w:r>
      <w:bookmarkEnd w:id="2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6C0F12"/>
    <w:multiLevelType w:val="hybridMultilevel"/>
    <w:tmpl w:val="A65EFBE8"/>
    <w:lvl w:ilvl="0" w:tplc="A2DC787C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0BA0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132D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521C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67E98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1298A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4222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31</cp:revision>
  <cp:lastPrinted>2021-09-29T23:47:00Z</cp:lastPrinted>
  <dcterms:created xsi:type="dcterms:W3CDTF">2015-11-11T00:20:00Z</dcterms:created>
  <dcterms:modified xsi:type="dcterms:W3CDTF">2021-10-04T07:03:00Z</dcterms:modified>
</cp:coreProperties>
</file>