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29D1" w14:textId="77777777" w:rsidR="00425482" w:rsidRDefault="00425482" w:rsidP="00425482">
      <w:pPr>
        <w:pStyle w:val="af3"/>
        <w:jc w:val="right"/>
        <w:rPr>
          <w:rFonts w:ascii="Times New Roman" w:hAnsi="Times New Roman"/>
          <w:sz w:val="22"/>
          <w:szCs w:val="22"/>
        </w:rPr>
      </w:pPr>
      <w:r w:rsidRPr="00425482">
        <w:rPr>
          <w:rFonts w:ascii="Times New Roman" w:hAnsi="Times New Roman"/>
          <w:sz w:val="22"/>
          <w:szCs w:val="22"/>
        </w:rPr>
        <w:t xml:space="preserve">Приложение </w:t>
      </w:r>
    </w:p>
    <w:p w14:paraId="6D7A09DE" w14:textId="77777777" w:rsidR="001E0A59" w:rsidRPr="00425482" w:rsidRDefault="00425482" w:rsidP="00425482">
      <w:pPr>
        <w:pStyle w:val="af3"/>
        <w:jc w:val="right"/>
        <w:rPr>
          <w:rFonts w:ascii="Times New Roman" w:hAnsi="Times New Roman"/>
          <w:sz w:val="22"/>
          <w:szCs w:val="22"/>
        </w:rPr>
      </w:pPr>
      <w:r w:rsidRPr="00425482">
        <w:rPr>
          <w:rFonts w:ascii="Times New Roman" w:hAnsi="Times New Roman"/>
          <w:sz w:val="22"/>
          <w:szCs w:val="22"/>
        </w:rPr>
        <w:t xml:space="preserve"> </w:t>
      </w:r>
    </w:p>
    <w:p w14:paraId="7DD98CC5" w14:textId="77777777" w:rsidR="00425482" w:rsidRPr="00425482" w:rsidRDefault="00425482" w:rsidP="00425482">
      <w:pPr>
        <w:pStyle w:val="af3"/>
        <w:jc w:val="right"/>
        <w:rPr>
          <w:rFonts w:ascii="Times New Roman" w:hAnsi="Times New Roman"/>
          <w:sz w:val="22"/>
          <w:szCs w:val="22"/>
        </w:rPr>
      </w:pPr>
      <w:r w:rsidRPr="00425482">
        <w:rPr>
          <w:rFonts w:ascii="Times New Roman" w:hAnsi="Times New Roman"/>
          <w:sz w:val="22"/>
          <w:szCs w:val="22"/>
        </w:rPr>
        <w:t>к Постановлению от</w:t>
      </w:r>
      <w:r w:rsidR="00841AB1">
        <w:rPr>
          <w:rFonts w:ascii="Times New Roman" w:hAnsi="Times New Roman"/>
          <w:sz w:val="22"/>
          <w:szCs w:val="22"/>
        </w:rPr>
        <w:t xml:space="preserve"> 22.07.</w:t>
      </w:r>
      <w:r w:rsidRPr="00425482">
        <w:rPr>
          <w:rFonts w:ascii="Times New Roman" w:hAnsi="Times New Roman"/>
          <w:sz w:val="22"/>
          <w:szCs w:val="22"/>
        </w:rPr>
        <w:t>2021 №</w:t>
      </w:r>
      <w:r w:rsidR="00841AB1">
        <w:rPr>
          <w:rFonts w:ascii="Times New Roman" w:hAnsi="Times New Roman"/>
          <w:sz w:val="22"/>
          <w:szCs w:val="22"/>
        </w:rPr>
        <w:t>463</w:t>
      </w:r>
    </w:p>
    <w:p w14:paraId="1DFA5CFA" w14:textId="77777777" w:rsidR="00F722C3" w:rsidRPr="00425482" w:rsidRDefault="00F722C3" w:rsidP="00F722C3">
      <w:pPr>
        <w:jc w:val="center"/>
        <w:rPr>
          <w:sz w:val="22"/>
          <w:szCs w:val="22"/>
        </w:rPr>
      </w:pPr>
    </w:p>
    <w:p w14:paraId="28CD9C97" w14:textId="77777777" w:rsidR="00F722C3" w:rsidRPr="00425482" w:rsidRDefault="00F722C3" w:rsidP="00F722C3">
      <w:pPr>
        <w:jc w:val="center"/>
        <w:rPr>
          <w:sz w:val="22"/>
          <w:szCs w:val="22"/>
        </w:rPr>
      </w:pPr>
    </w:p>
    <w:p w14:paraId="72FD286A" w14:textId="77777777" w:rsidR="00F722C3" w:rsidRPr="00425482" w:rsidRDefault="00F722C3" w:rsidP="00F722C3">
      <w:pPr>
        <w:jc w:val="center"/>
        <w:rPr>
          <w:sz w:val="22"/>
          <w:szCs w:val="22"/>
        </w:rPr>
      </w:pPr>
    </w:p>
    <w:p w14:paraId="7504695C" w14:textId="77777777" w:rsidR="00F722C3" w:rsidRPr="00425482" w:rsidRDefault="00F722C3" w:rsidP="00F722C3">
      <w:pPr>
        <w:jc w:val="center"/>
        <w:rPr>
          <w:sz w:val="22"/>
          <w:szCs w:val="22"/>
        </w:rPr>
      </w:pPr>
    </w:p>
    <w:p w14:paraId="454ADC31" w14:textId="77777777" w:rsidR="00F722C3" w:rsidRPr="00425482" w:rsidRDefault="00F722C3" w:rsidP="00F722C3">
      <w:pPr>
        <w:jc w:val="center"/>
        <w:rPr>
          <w:sz w:val="22"/>
          <w:szCs w:val="22"/>
        </w:rPr>
      </w:pPr>
    </w:p>
    <w:p w14:paraId="63EE21AF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418F2744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2BE23CBD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2140DAC1" w14:textId="77777777" w:rsidR="00F722C3" w:rsidRDefault="00F722C3" w:rsidP="00677B33">
      <w:pPr>
        <w:rPr>
          <w:b/>
          <w:bCs/>
          <w:sz w:val="22"/>
          <w:szCs w:val="22"/>
        </w:rPr>
      </w:pPr>
    </w:p>
    <w:p w14:paraId="5014EB83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D9BF2C8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2BDB599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2ECB1B4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D6A41C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06B0F3D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56349929" w14:textId="77777777" w:rsidR="00F722C3" w:rsidRPr="00123ACF" w:rsidRDefault="00F722C3" w:rsidP="00C1298A">
      <w:pPr>
        <w:jc w:val="center"/>
        <w:rPr>
          <w:b/>
          <w:bCs/>
          <w:sz w:val="22"/>
          <w:szCs w:val="22"/>
        </w:rPr>
      </w:pPr>
    </w:p>
    <w:p w14:paraId="3AE4996E" w14:textId="77777777" w:rsidR="00677B33" w:rsidRPr="00123ACF" w:rsidRDefault="00677B33" w:rsidP="00882052">
      <w:pPr>
        <w:pStyle w:val="42"/>
        <w:shd w:val="clear" w:color="auto" w:fill="auto"/>
        <w:spacing w:before="0" w:after="0" w:line="270" w:lineRule="exact"/>
        <w:jc w:val="center"/>
        <w:rPr>
          <w:b/>
          <w:sz w:val="22"/>
          <w:szCs w:val="22"/>
        </w:rPr>
      </w:pPr>
      <w:r w:rsidRPr="00123ACF">
        <w:rPr>
          <w:b/>
          <w:sz w:val="22"/>
          <w:szCs w:val="22"/>
        </w:rPr>
        <w:t>Муниципальная программа</w:t>
      </w:r>
    </w:p>
    <w:p w14:paraId="6EDEDB23" w14:textId="77777777" w:rsidR="002D5F5C" w:rsidRPr="00123ACF" w:rsidRDefault="00584C12" w:rsidP="002D5F5C">
      <w:pPr>
        <w:jc w:val="center"/>
        <w:rPr>
          <w:b/>
          <w:sz w:val="22"/>
          <w:szCs w:val="22"/>
        </w:rPr>
      </w:pPr>
      <w:r w:rsidRPr="00123ACF">
        <w:rPr>
          <w:b/>
          <w:sz w:val="22"/>
          <w:szCs w:val="22"/>
        </w:rPr>
        <w:fldChar w:fldCharType="begin"/>
      </w:r>
      <w:r w:rsidR="00677B33" w:rsidRPr="00123ACF">
        <w:rPr>
          <w:b/>
          <w:sz w:val="22"/>
          <w:szCs w:val="22"/>
        </w:rPr>
        <w:instrText xml:space="preserve"> TOC \o "1-3" \h \z </w:instrText>
      </w:r>
      <w:r w:rsidRPr="00123ACF">
        <w:rPr>
          <w:b/>
          <w:sz w:val="22"/>
          <w:szCs w:val="22"/>
        </w:rPr>
        <w:fldChar w:fldCharType="separate"/>
      </w:r>
      <w:r w:rsidR="00677B33" w:rsidRPr="00123ACF">
        <w:rPr>
          <w:b/>
          <w:sz w:val="22"/>
          <w:szCs w:val="22"/>
        </w:rPr>
        <w:t>МО «Город Удачный»</w:t>
      </w:r>
    </w:p>
    <w:p w14:paraId="7689C72C" w14:textId="77777777" w:rsidR="002D5F5C" w:rsidRPr="00123ACF" w:rsidRDefault="00677B33" w:rsidP="002D5F5C">
      <w:pPr>
        <w:jc w:val="center"/>
        <w:rPr>
          <w:b/>
          <w:sz w:val="22"/>
          <w:szCs w:val="22"/>
        </w:rPr>
      </w:pPr>
      <w:r w:rsidRPr="00123ACF">
        <w:rPr>
          <w:b/>
          <w:sz w:val="22"/>
          <w:szCs w:val="22"/>
        </w:rPr>
        <w:t xml:space="preserve"> </w:t>
      </w:r>
      <w:bookmarkStart w:id="0" w:name="_Hlk84428949"/>
      <w:r w:rsidR="002D5F5C" w:rsidRPr="00123ACF">
        <w:rPr>
          <w:b/>
          <w:sz w:val="22"/>
          <w:szCs w:val="22"/>
        </w:rPr>
        <w:t xml:space="preserve">«ОБЕСПЕЧЕНИЕ ГРАЖДАН ДОСТУПНЫМ И КОМФОРТНЫМ ЖИЛЬЕМ» </w:t>
      </w:r>
    </w:p>
    <w:p w14:paraId="1EAACDC2" w14:textId="77777777" w:rsidR="002D5F5C" w:rsidRPr="00123ACF" w:rsidRDefault="002D5F5C" w:rsidP="002D5F5C">
      <w:pPr>
        <w:jc w:val="center"/>
        <w:rPr>
          <w:sz w:val="22"/>
          <w:szCs w:val="22"/>
        </w:rPr>
      </w:pPr>
      <w:r w:rsidRPr="00123ACF">
        <w:rPr>
          <w:b/>
          <w:sz w:val="22"/>
          <w:szCs w:val="22"/>
        </w:rPr>
        <w:t>НА 2022-2026  ГОДЫ</w:t>
      </w:r>
    </w:p>
    <w:bookmarkEnd w:id="0"/>
    <w:p w14:paraId="19A45F2D" w14:textId="77777777" w:rsidR="00C04EAC" w:rsidRPr="00123ACF" w:rsidRDefault="00C04EAC" w:rsidP="002D5F5C">
      <w:pPr>
        <w:pStyle w:val="af6"/>
        <w:shd w:val="clear" w:color="auto" w:fill="auto"/>
        <w:tabs>
          <w:tab w:val="right" w:leader="underscore" w:pos="6493"/>
        </w:tabs>
        <w:spacing w:before="0" w:after="0" w:line="270" w:lineRule="exact"/>
        <w:ind w:firstLine="0"/>
        <w:jc w:val="center"/>
        <w:rPr>
          <w:b/>
          <w:sz w:val="22"/>
          <w:szCs w:val="22"/>
        </w:rPr>
      </w:pPr>
    </w:p>
    <w:p w14:paraId="51E3F0B4" w14:textId="6D29DABB" w:rsidR="00F722C3" w:rsidRPr="00275E8D" w:rsidRDefault="00584C12" w:rsidP="00882052">
      <w:pPr>
        <w:jc w:val="center"/>
        <w:rPr>
          <w:bCs/>
          <w:i/>
          <w:iCs/>
          <w:sz w:val="22"/>
          <w:szCs w:val="22"/>
        </w:rPr>
      </w:pPr>
      <w:r w:rsidRPr="00123ACF">
        <w:rPr>
          <w:b/>
          <w:sz w:val="22"/>
          <w:szCs w:val="22"/>
        </w:rPr>
        <w:fldChar w:fldCharType="end"/>
      </w:r>
      <w:r w:rsidR="00275E8D" w:rsidRPr="00275E8D">
        <w:rPr>
          <w:bCs/>
          <w:i/>
          <w:iCs/>
          <w:sz w:val="22"/>
          <w:szCs w:val="22"/>
        </w:rPr>
        <w:t>(с изменениями от 15.12.2021 постановлением № 743)</w:t>
      </w:r>
    </w:p>
    <w:p w14:paraId="3095FB70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04DBCD8F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F69A091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1241CEA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01A2307F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62B185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E5238F1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335F71B5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F9A05D7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02DF0830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149CF50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7A2FA8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5272861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0E8F8AF6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33D2A7F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33830CE5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5927652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1ED20C6C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7B333C89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77A64189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402D2905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1F8B6F39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43369F58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218BD14E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0BE96B1D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14BEFFD8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7E69BFCE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39F046D6" w14:textId="77777777" w:rsidR="00677B33" w:rsidRDefault="00677B33" w:rsidP="00C1298A">
      <w:pPr>
        <w:jc w:val="center"/>
        <w:rPr>
          <w:b/>
          <w:bCs/>
          <w:sz w:val="22"/>
          <w:szCs w:val="22"/>
        </w:rPr>
      </w:pPr>
    </w:p>
    <w:p w14:paraId="51DA431A" w14:textId="77777777" w:rsidR="00F722C3" w:rsidRDefault="003C2ADC" w:rsidP="00EE18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1E0A59">
        <w:rPr>
          <w:b/>
          <w:bCs/>
          <w:sz w:val="22"/>
          <w:szCs w:val="22"/>
        </w:rPr>
        <w:t>Удачный</w:t>
      </w:r>
      <w:r w:rsidR="00677B3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</w:t>
      </w:r>
      <w:r w:rsidR="002D5F5C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г.</w:t>
      </w:r>
    </w:p>
    <w:p w14:paraId="3D4D2199" w14:textId="77777777" w:rsidR="006829F3" w:rsidRDefault="006829F3" w:rsidP="00EE1812">
      <w:pPr>
        <w:jc w:val="center"/>
        <w:rPr>
          <w:b/>
          <w:bCs/>
          <w:sz w:val="22"/>
          <w:szCs w:val="22"/>
        </w:rPr>
      </w:pPr>
    </w:p>
    <w:p w14:paraId="530ECCAA" w14:textId="77777777" w:rsidR="006829F3" w:rsidRDefault="006829F3" w:rsidP="00EE1812">
      <w:pPr>
        <w:jc w:val="center"/>
        <w:rPr>
          <w:b/>
          <w:bCs/>
          <w:sz w:val="22"/>
          <w:szCs w:val="22"/>
        </w:rPr>
      </w:pPr>
    </w:p>
    <w:p w14:paraId="79CE66AD" w14:textId="77777777" w:rsidR="00C36652" w:rsidRDefault="00C36652" w:rsidP="00EE1812">
      <w:pPr>
        <w:jc w:val="center"/>
        <w:rPr>
          <w:b/>
          <w:bCs/>
          <w:sz w:val="22"/>
          <w:szCs w:val="22"/>
        </w:rPr>
      </w:pPr>
    </w:p>
    <w:p w14:paraId="7E4601A4" w14:textId="77777777" w:rsidR="00677B33" w:rsidRDefault="00677B33" w:rsidP="00A72A90">
      <w:pPr>
        <w:rPr>
          <w:b/>
          <w:bCs/>
          <w:sz w:val="22"/>
          <w:szCs w:val="22"/>
        </w:rPr>
      </w:pPr>
    </w:p>
    <w:p w14:paraId="5EB9E816" w14:textId="77777777" w:rsidR="00123ACF" w:rsidRDefault="00123ACF" w:rsidP="00A72A90">
      <w:pPr>
        <w:rPr>
          <w:b/>
          <w:bCs/>
          <w:sz w:val="22"/>
          <w:szCs w:val="22"/>
        </w:rPr>
      </w:pPr>
    </w:p>
    <w:p w14:paraId="1D098968" w14:textId="77777777" w:rsidR="0019346E" w:rsidRPr="00A72A90" w:rsidRDefault="0019346E" w:rsidP="00A72A90">
      <w:pPr>
        <w:rPr>
          <w:b/>
          <w:bCs/>
          <w:sz w:val="22"/>
          <w:szCs w:val="22"/>
        </w:rPr>
      </w:pPr>
    </w:p>
    <w:p w14:paraId="11E92676" w14:textId="77777777" w:rsidR="008007C7" w:rsidRDefault="008007C7" w:rsidP="00EF09B7">
      <w:pPr>
        <w:ind w:left="142"/>
        <w:jc w:val="center"/>
        <w:rPr>
          <w:b/>
          <w:bCs/>
          <w:sz w:val="22"/>
          <w:szCs w:val="22"/>
        </w:rPr>
      </w:pPr>
    </w:p>
    <w:p w14:paraId="387541E0" w14:textId="77777777" w:rsidR="00823122" w:rsidRPr="00A72A90" w:rsidRDefault="0082312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ПАСПОРТ </w:t>
      </w:r>
      <w:r w:rsidR="00CC637E" w:rsidRPr="00A72A90">
        <w:rPr>
          <w:b/>
          <w:bCs/>
          <w:sz w:val="22"/>
          <w:szCs w:val="22"/>
        </w:rPr>
        <w:t>ПРОГРАММЫ</w:t>
      </w:r>
    </w:p>
    <w:p w14:paraId="056D1362" w14:textId="77777777" w:rsidR="00823122" w:rsidRPr="00A72A90" w:rsidRDefault="00823122" w:rsidP="00EF09B7">
      <w:pPr>
        <w:ind w:left="142"/>
        <w:jc w:val="center"/>
        <w:rPr>
          <w:sz w:val="22"/>
          <w:szCs w:val="22"/>
        </w:rPr>
      </w:pPr>
    </w:p>
    <w:tbl>
      <w:tblPr>
        <w:tblW w:w="9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130"/>
        <w:gridCol w:w="6749"/>
      </w:tblGrid>
      <w:tr w:rsidR="002D5F5C" w:rsidRPr="00A72A90" w14:paraId="12A37EA9" w14:textId="77777777" w:rsidTr="002D5F5C">
        <w:trPr>
          <w:trHeight w:val="775"/>
        </w:trPr>
        <w:tc>
          <w:tcPr>
            <w:tcW w:w="611" w:type="dxa"/>
          </w:tcPr>
          <w:p w14:paraId="448D4462" w14:textId="77777777"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</w:tcPr>
          <w:p w14:paraId="7A853CC3" w14:textId="77777777"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749" w:type="dxa"/>
          </w:tcPr>
          <w:p w14:paraId="64790AE2" w14:textId="77777777" w:rsidR="002D5F5C" w:rsidRPr="00A72A90" w:rsidRDefault="002D5F5C" w:rsidP="002D5F5C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t>программа</w:t>
            </w:r>
            <w:r w:rsidRPr="00A72A90">
              <w:rPr>
                <w:sz w:val="22"/>
                <w:szCs w:val="22"/>
              </w:rPr>
              <w:t xml:space="preserve"> МО «Город Удачный» «Обеспечение </w:t>
            </w:r>
            <w:r>
              <w:rPr>
                <w:sz w:val="22"/>
                <w:szCs w:val="22"/>
              </w:rPr>
              <w:t>граждан доступным и комфортным жильем</w:t>
            </w:r>
            <w:r w:rsidRPr="00A72A90">
              <w:rPr>
                <w:sz w:val="22"/>
                <w:szCs w:val="22"/>
              </w:rPr>
              <w:t xml:space="preserve">» (далее - Программа) </w:t>
            </w:r>
          </w:p>
        </w:tc>
      </w:tr>
      <w:tr w:rsidR="002D5F5C" w:rsidRPr="00A72A90" w14:paraId="7B330503" w14:textId="77777777" w:rsidTr="002D5F5C">
        <w:trPr>
          <w:trHeight w:val="762"/>
        </w:trPr>
        <w:tc>
          <w:tcPr>
            <w:tcW w:w="611" w:type="dxa"/>
          </w:tcPr>
          <w:p w14:paraId="253EC4DB" w14:textId="77777777"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</w:tcPr>
          <w:p w14:paraId="7412C685" w14:textId="77777777"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Сроки  реализации программы </w:t>
            </w:r>
          </w:p>
        </w:tc>
        <w:tc>
          <w:tcPr>
            <w:tcW w:w="6749" w:type="dxa"/>
          </w:tcPr>
          <w:p w14:paraId="0F56C8AB" w14:textId="77777777" w:rsidR="002D5F5C" w:rsidRPr="00A72A90" w:rsidRDefault="002D5F5C" w:rsidP="00EF09B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  <w:lang w:val="en-US"/>
              </w:rPr>
            </w:pPr>
            <w:r w:rsidRPr="00A72A9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72A9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A72A9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оды</w:t>
            </w:r>
          </w:p>
          <w:p w14:paraId="0F5CEE6A" w14:textId="77777777" w:rsidR="002D5F5C" w:rsidRPr="00A72A90" w:rsidRDefault="002D5F5C" w:rsidP="00EF09B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D55F3E" w:rsidRPr="00A72A90" w14:paraId="622E87E0" w14:textId="77777777" w:rsidTr="002D5F5C">
        <w:trPr>
          <w:trHeight w:val="762"/>
        </w:trPr>
        <w:tc>
          <w:tcPr>
            <w:tcW w:w="611" w:type="dxa"/>
          </w:tcPr>
          <w:p w14:paraId="6F54403E" w14:textId="77777777" w:rsidR="00D55F3E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</w:tcPr>
          <w:p w14:paraId="0E3189FB" w14:textId="77777777" w:rsidR="00D55F3E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</w:t>
            </w:r>
          </w:p>
        </w:tc>
        <w:tc>
          <w:tcPr>
            <w:tcW w:w="6749" w:type="dxa"/>
          </w:tcPr>
          <w:p w14:paraId="1D87149D" w14:textId="77777777" w:rsidR="00D55F3E" w:rsidRPr="00A72A90" w:rsidRDefault="00D55F3E" w:rsidP="00D55F3E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Жилищный кодекс </w:t>
            </w:r>
            <w:r w:rsidRPr="00A72A90">
              <w:rPr>
                <w:sz w:val="22"/>
                <w:szCs w:val="22"/>
              </w:rPr>
              <w:t>Российской Федерации, Федеральн</w:t>
            </w:r>
            <w:r>
              <w:rPr>
                <w:sz w:val="22"/>
                <w:szCs w:val="22"/>
              </w:rPr>
              <w:t>ый закон</w:t>
            </w:r>
            <w:r w:rsidRPr="00A72A90">
              <w:rPr>
                <w:sz w:val="22"/>
                <w:szCs w:val="22"/>
              </w:rPr>
              <w:t xml:space="preserve"> от 6 октября 2003 года «Об общих принципах организации местного самоуправления в Российской Федерации»</w:t>
            </w:r>
          </w:p>
        </w:tc>
      </w:tr>
      <w:tr w:rsidR="002D5F5C" w:rsidRPr="00A72A90" w14:paraId="139975C6" w14:textId="77777777" w:rsidTr="002D5F5C">
        <w:trPr>
          <w:trHeight w:val="563"/>
        </w:trPr>
        <w:tc>
          <w:tcPr>
            <w:tcW w:w="611" w:type="dxa"/>
          </w:tcPr>
          <w:p w14:paraId="2E1F8919" w14:textId="77777777" w:rsidR="002D5F5C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</w:tcPr>
          <w:p w14:paraId="0ADB4D11" w14:textId="77777777"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Координатор программы      </w:t>
            </w:r>
          </w:p>
        </w:tc>
        <w:tc>
          <w:tcPr>
            <w:tcW w:w="6749" w:type="dxa"/>
          </w:tcPr>
          <w:p w14:paraId="1A283582" w14:textId="77777777" w:rsidR="002D5F5C" w:rsidRPr="00A72A90" w:rsidRDefault="002D5F5C" w:rsidP="00EF09B7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жилищного хозяйства администрации МО «Город Удачный»</w:t>
            </w:r>
          </w:p>
        </w:tc>
      </w:tr>
      <w:tr w:rsidR="002D5F5C" w:rsidRPr="00A72A90" w14:paraId="25EE1D01" w14:textId="77777777" w:rsidTr="002D5F5C">
        <w:trPr>
          <w:trHeight w:val="508"/>
        </w:trPr>
        <w:tc>
          <w:tcPr>
            <w:tcW w:w="611" w:type="dxa"/>
          </w:tcPr>
          <w:p w14:paraId="0147F397" w14:textId="77777777" w:rsidR="002D5F5C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</w:tcPr>
          <w:p w14:paraId="4058A659" w14:textId="77777777"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6749" w:type="dxa"/>
          </w:tcPr>
          <w:p w14:paraId="23F26A8B" w14:textId="77777777"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жилищного хозяйства</w:t>
            </w:r>
            <w:r w:rsidRPr="00A72A90">
              <w:rPr>
                <w:sz w:val="22"/>
                <w:szCs w:val="22"/>
              </w:rPr>
              <w:t xml:space="preserve">  администрации МО «Город Удачный»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5F5C" w:rsidRPr="00A72A90" w14:paraId="04E351B6" w14:textId="77777777" w:rsidTr="002D5F5C">
        <w:trPr>
          <w:trHeight w:val="1296"/>
        </w:trPr>
        <w:tc>
          <w:tcPr>
            <w:tcW w:w="611" w:type="dxa"/>
          </w:tcPr>
          <w:p w14:paraId="3ADB8648" w14:textId="77777777" w:rsidR="002D5F5C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0" w:type="dxa"/>
          </w:tcPr>
          <w:p w14:paraId="12BB469C" w14:textId="77777777"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749" w:type="dxa"/>
          </w:tcPr>
          <w:p w14:paraId="359088F8" w14:textId="77777777" w:rsidR="002D5F5C" w:rsidRPr="005409A1" w:rsidRDefault="002D5F5C" w:rsidP="005409A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4517B3">
              <w:rPr>
                <w:sz w:val="22"/>
                <w:szCs w:val="22"/>
              </w:rPr>
              <w:t xml:space="preserve">Основной целью Программы «Обеспечение </w:t>
            </w:r>
            <w:r w:rsidR="00123ACF">
              <w:rPr>
                <w:sz w:val="22"/>
                <w:szCs w:val="22"/>
              </w:rPr>
              <w:t>граждан доступным и комфортным жильем</w:t>
            </w:r>
            <w:r>
              <w:rPr>
                <w:sz w:val="22"/>
                <w:szCs w:val="22"/>
              </w:rPr>
              <w:t xml:space="preserve"> на 2022</w:t>
            </w:r>
            <w:r w:rsidRPr="004517B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4517B3">
              <w:rPr>
                <w:sz w:val="22"/>
                <w:szCs w:val="22"/>
              </w:rPr>
              <w:t xml:space="preserve"> годы», является в</w:t>
            </w:r>
            <w:r w:rsidRPr="00E64517">
              <w:rPr>
                <w:color w:val="000000"/>
                <w:sz w:val="22"/>
                <w:szCs w:val="22"/>
              </w:rPr>
              <w:t>ыполнение обязательств по обеспечению</w:t>
            </w:r>
            <w:r w:rsidRPr="004517B3">
              <w:rPr>
                <w:color w:val="000000"/>
                <w:sz w:val="22"/>
                <w:szCs w:val="22"/>
              </w:rPr>
              <w:t xml:space="preserve"> </w:t>
            </w:r>
            <w:r w:rsidRPr="00E64517">
              <w:rPr>
                <w:color w:val="000000"/>
                <w:sz w:val="22"/>
                <w:szCs w:val="22"/>
              </w:rPr>
              <w:t>жильем определенных категорий граждан, а также</w:t>
            </w:r>
            <w:r w:rsidR="005409A1">
              <w:rPr>
                <w:color w:val="000000"/>
                <w:sz w:val="22"/>
                <w:szCs w:val="22"/>
              </w:rPr>
              <w:t xml:space="preserve"> </w:t>
            </w:r>
            <w:r w:rsidRPr="00E64517">
              <w:rPr>
                <w:color w:val="000000"/>
                <w:sz w:val="22"/>
                <w:szCs w:val="22"/>
              </w:rPr>
              <w:t>обеспечение сохранности жилищного фонда</w:t>
            </w:r>
            <w:r>
              <w:rPr>
                <w:color w:val="000000"/>
              </w:rPr>
              <w:t>.</w:t>
            </w:r>
          </w:p>
        </w:tc>
      </w:tr>
      <w:tr w:rsidR="002D5F5C" w:rsidRPr="00A72A90" w14:paraId="303ED8D1" w14:textId="77777777" w:rsidTr="002D5F5C">
        <w:trPr>
          <w:trHeight w:val="779"/>
        </w:trPr>
        <w:tc>
          <w:tcPr>
            <w:tcW w:w="611" w:type="dxa"/>
          </w:tcPr>
          <w:p w14:paraId="1FC26EC3" w14:textId="77777777" w:rsidR="002D5F5C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0" w:type="dxa"/>
          </w:tcPr>
          <w:p w14:paraId="011FF8CC" w14:textId="77777777"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749" w:type="dxa"/>
          </w:tcPr>
          <w:p w14:paraId="4298684D" w14:textId="77777777" w:rsidR="002D5F5C" w:rsidRPr="000D4981" w:rsidRDefault="002D5F5C" w:rsidP="002D5F5C">
            <w:pPr>
              <w:widowControl w:val="0"/>
              <w:numPr>
                <w:ilvl w:val="0"/>
                <w:numId w:val="7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72A90">
              <w:rPr>
                <w:sz w:val="22"/>
                <w:szCs w:val="22"/>
              </w:rPr>
              <w:t xml:space="preserve"> </w:t>
            </w:r>
            <w:r w:rsidRPr="000D4981">
              <w:rPr>
                <w:sz w:val="22"/>
                <w:szCs w:val="22"/>
              </w:rPr>
              <w:t xml:space="preserve">Сохранение функции обеспечения жильем на условиях социального найма для жителей г. </w:t>
            </w:r>
            <w:r>
              <w:rPr>
                <w:sz w:val="22"/>
                <w:szCs w:val="22"/>
              </w:rPr>
              <w:t>Удачного</w:t>
            </w:r>
            <w:r w:rsidRPr="000D4981">
              <w:rPr>
                <w:sz w:val="22"/>
                <w:szCs w:val="22"/>
              </w:rPr>
              <w:t>, состоящих на учёте в качестве нуждающихся в жилых помещениях</w:t>
            </w:r>
            <w:r>
              <w:rPr>
                <w:sz w:val="22"/>
                <w:szCs w:val="22"/>
              </w:rPr>
              <w:t>.</w:t>
            </w:r>
          </w:p>
          <w:p w14:paraId="6BE622AB" w14:textId="77777777" w:rsidR="002D5F5C" w:rsidRPr="000D4981" w:rsidRDefault="002D5F5C" w:rsidP="002D5F5C">
            <w:pPr>
              <w:widowControl w:val="0"/>
              <w:numPr>
                <w:ilvl w:val="0"/>
                <w:numId w:val="7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D4981">
              <w:rPr>
                <w:sz w:val="22"/>
                <w:szCs w:val="22"/>
              </w:rPr>
              <w:t xml:space="preserve">Муниципальная  поддержка в решении жилищной проблемы молодых семей, признанных в установленном порядке нуждающимися в улучшении жилищных условий через предоставление финансовых средств на реализацию подпрограммы. </w:t>
            </w:r>
          </w:p>
          <w:p w14:paraId="76CCF779" w14:textId="77777777" w:rsidR="002D5F5C" w:rsidRPr="004A0427" w:rsidRDefault="002D5F5C" w:rsidP="002D5F5C">
            <w:pPr>
              <w:pStyle w:val="afc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ind w:left="142" w:firstLine="0"/>
              <w:jc w:val="both"/>
              <w:rPr>
                <w:sz w:val="22"/>
                <w:szCs w:val="22"/>
              </w:rPr>
            </w:pPr>
            <w:r w:rsidRPr="000D4981">
              <w:rPr>
                <w:sz w:val="22"/>
                <w:szCs w:val="22"/>
              </w:rPr>
              <w:t>Создание безопасных и благоприятных условий проживания граждан, их переселение из ветхого и аварийного жилищного фонда.</w:t>
            </w:r>
          </w:p>
        </w:tc>
      </w:tr>
    </w:tbl>
    <w:p w14:paraId="76108724" w14:textId="77777777" w:rsidR="00823122" w:rsidRPr="00A72A90" w:rsidRDefault="00823122" w:rsidP="00EF09B7">
      <w:pPr>
        <w:ind w:left="142"/>
        <w:rPr>
          <w:sz w:val="22"/>
          <w:szCs w:val="22"/>
        </w:rPr>
      </w:pPr>
    </w:p>
    <w:tbl>
      <w:tblPr>
        <w:tblpPr w:leftFromText="180" w:rightFromText="180" w:vertAnchor="text" w:horzAnchor="margin" w:tblpYSpec="outside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276"/>
        <w:gridCol w:w="1418"/>
        <w:gridCol w:w="1417"/>
        <w:gridCol w:w="1276"/>
      </w:tblGrid>
      <w:tr w:rsidR="002D5F5C" w:rsidRPr="00A72A90" w14:paraId="519A7ED3" w14:textId="77777777" w:rsidTr="002D5F5C">
        <w:trPr>
          <w:trHeight w:val="936"/>
        </w:trPr>
        <w:tc>
          <w:tcPr>
            <w:tcW w:w="534" w:type="dxa"/>
            <w:vMerge w:val="restart"/>
          </w:tcPr>
          <w:p w14:paraId="731D5946" w14:textId="77777777" w:rsidR="002D5F5C" w:rsidRPr="00C57CBD" w:rsidRDefault="00D55F3E" w:rsidP="002D5F5C">
            <w:pPr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47F6D388" w14:textId="77777777"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 xml:space="preserve">Финансовое </w:t>
            </w:r>
            <w:r>
              <w:rPr>
                <w:bCs/>
                <w:sz w:val="20"/>
                <w:szCs w:val="20"/>
              </w:rPr>
              <w:t>обеспечение программы (руб.):</w:t>
            </w:r>
            <w:r w:rsidRPr="00C57CB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31DE10B" w14:textId="77777777"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  <w:r w:rsidRPr="00C57CBD">
              <w:rPr>
                <w:bCs/>
                <w:sz w:val="20"/>
                <w:szCs w:val="20"/>
              </w:rPr>
              <w:t xml:space="preserve"> год планового периода </w:t>
            </w:r>
          </w:p>
        </w:tc>
        <w:tc>
          <w:tcPr>
            <w:tcW w:w="1276" w:type="dxa"/>
          </w:tcPr>
          <w:p w14:paraId="0C4F5EA2" w14:textId="77777777"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23 </w:t>
            </w:r>
            <w:r w:rsidRPr="00C57CBD">
              <w:rPr>
                <w:bCs/>
                <w:sz w:val="20"/>
                <w:szCs w:val="20"/>
              </w:rPr>
              <w:t xml:space="preserve">год планового периода </w:t>
            </w:r>
          </w:p>
        </w:tc>
        <w:tc>
          <w:tcPr>
            <w:tcW w:w="1418" w:type="dxa"/>
          </w:tcPr>
          <w:p w14:paraId="5BEE1516" w14:textId="77777777"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24</w:t>
            </w:r>
            <w:r w:rsidRPr="00C57CBD">
              <w:rPr>
                <w:bCs/>
                <w:sz w:val="20"/>
                <w:szCs w:val="20"/>
              </w:rPr>
              <w:t xml:space="preserve"> год планового периода </w:t>
            </w:r>
          </w:p>
        </w:tc>
        <w:tc>
          <w:tcPr>
            <w:tcW w:w="1417" w:type="dxa"/>
          </w:tcPr>
          <w:p w14:paraId="57ABDB96" w14:textId="77777777"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25</w:t>
            </w:r>
            <w:r w:rsidRPr="00C57CBD">
              <w:rPr>
                <w:bCs/>
                <w:sz w:val="20"/>
                <w:szCs w:val="20"/>
              </w:rPr>
              <w:t xml:space="preserve"> год планового периода </w:t>
            </w:r>
          </w:p>
        </w:tc>
        <w:tc>
          <w:tcPr>
            <w:tcW w:w="1276" w:type="dxa"/>
          </w:tcPr>
          <w:p w14:paraId="7713E739" w14:textId="77777777"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6</w:t>
            </w:r>
            <w:r w:rsidRPr="00C57CBD">
              <w:rPr>
                <w:bCs/>
                <w:sz w:val="20"/>
                <w:szCs w:val="20"/>
              </w:rPr>
              <w:t xml:space="preserve"> год планового периода </w:t>
            </w:r>
          </w:p>
        </w:tc>
      </w:tr>
      <w:tr w:rsidR="002D5F5C" w:rsidRPr="00A72A90" w14:paraId="31FAAFC0" w14:textId="77777777" w:rsidTr="002D5F5C">
        <w:trPr>
          <w:trHeight w:val="463"/>
        </w:trPr>
        <w:tc>
          <w:tcPr>
            <w:tcW w:w="534" w:type="dxa"/>
            <w:vMerge/>
          </w:tcPr>
          <w:p w14:paraId="2F004E14" w14:textId="77777777"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C01E8C" w14:textId="77777777"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14:paraId="1A60AD10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9DC0E3D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A1B0251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934B431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5F1A2AD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</w:tr>
      <w:tr w:rsidR="002D5F5C" w:rsidRPr="00A72A90" w14:paraId="332B464A" w14:textId="77777777" w:rsidTr="002D5F5C">
        <w:trPr>
          <w:trHeight w:val="555"/>
        </w:trPr>
        <w:tc>
          <w:tcPr>
            <w:tcW w:w="534" w:type="dxa"/>
            <w:vMerge/>
          </w:tcPr>
          <w:p w14:paraId="7935179D" w14:textId="77777777"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7CB17" w14:textId="77777777"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417" w:type="dxa"/>
          </w:tcPr>
          <w:p w14:paraId="6596D7F1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6E7274B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4CDB53EB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52F38E3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FA62020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</w:tr>
      <w:tr w:rsidR="002D5F5C" w:rsidRPr="00A72A90" w14:paraId="3A3ABC0A" w14:textId="77777777" w:rsidTr="002D5F5C">
        <w:trPr>
          <w:trHeight w:val="706"/>
        </w:trPr>
        <w:tc>
          <w:tcPr>
            <w:tcW w:w="534" w:type="dxa"/>
            <w:vMerge/>
          </w:tcPr>
          <w:p w14:paraId="1E34567B" w14:textId="77777777"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E67F1B" w14:textId="77777777"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17" w:type="dxa"/>
          </w:tcPr>
          <w:p w14:paraId="1DA70128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AE426E9" w14:textId="77777777" w:rsidR="002D5F5C" w:rsidRPr="00C57CBD" w:rsidRDefault="002D5F5C" w:rsidP="002D5F5C">
            <w:pPr>
              <w:tabs>
                <w:tab w:val="left" w:pos="206"/>
                <w:tab w:val="center" w:pos="581"/>
              </w:tabs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DB58826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834C292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190752" w14:textId="77777777"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D5F5C" w:rsidRPr="00A72A90" w14:paraId="7F16E475" w14:textId="77777777" w:rsidTr="002D5F5C">
        <w:trPr>
          <w:trHeight w:val="546"/>
        </w:trPr>
        <w:tc>
          <w:tcPr>
            <w:tcW w:w="534" w:type="dxa"/>
            <w:vMerge/>
          </w:tcPr>
          <w:p w14:paraId="7A4CB128" w14:textId="77777777"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355074" w14:textId="77777777"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417" w:type="dxa"/>
          </w:tcPr>
          <w:p w14:paraId="775C54F8" w14:textId="59F798AE" w:rsidR="002D5F5C" w:rsidRPr="00C57CBD" w:rsidRDefault="00275E8D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2 500 000</w:t>
            </w:r>
          </w:p>
        </w:tc>
        <w:tc>
          <w:tcPr>
            <w:tcW w:w="1276" w:type="dxa"/>
          </w:tcPr>
          <w:p w14:paraId="2C349E6A" w14:textId="1FA3E709" w:rsidR="002D5F5C" w:rsidRPr="00C57CBD" w:rsidRDefault="00275E8D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2 437 000</w:t>
            </w:r>
          </w:p>
        </w:tc>
        <w:tc>
          <w:tcPr>
            <w:tcW w:w="1418" w:type="dxa"/>
          </w:tcPr>
          <w:p w14:paraId="79AE06C5" w14:textId="1C67CCB0" w:rsidR="002D5F5C" w:rsidRPr="00C57CBD" w:rsidRDefault="00275E8D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2 375 000</w:t>
            </w:r>
          </w:p>
        </w:tc>
        <w:tc>
          <w:tcPr>
            <w:tcW w:w="1417" w:type="dxa"/>
          </w:tcPr>
          <w:p w14:paraId="2446B199" w14:textId="55452A20" w:rsidR="002D5F5C" w:rsidRPr="00C57CBD" w:rsidRDefault="00275E8D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8 961 000</w:t>
            </w:r>
          </w:p>
        </w:tc>
        <w:tc>
          <w:tcPr>
            <w:tcW w:w="1276" w:type="dxa"/>
          </w:tcPr>
          <w:p w14:paraId="47180223" w14:textId="77777777" w:rsidR="002D5F5C" w:rsidRPr="00C57CBD" w:rsidRDefault="00D55F3E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24 576</w:t>
            </w:r>
            <w:r w:rsidR="005409A1"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5409A1" w:rsidRPr="00A72A90" w14:paraId="3F8699C5" w14:textId="77777777" w:rsidTr="002D5F5C">
        <w:trPr>
          <w:trHeight w:val="474"/>
        </w:trPr>
        <w:tc>
          <w:tcPr>
            <w:tcW w:w="534" w:type="dxa"/>
            <w:vMerge/>
          </w:tcPr>
          <w:p w14:paraId="2C47645A" w14:textId="77777777" w:rsidR="005409A1" w:rsidRPr="002D5F5C" w:rsidRDefault="005409A1" w:rsidP="005409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E1904F" w14:textId="77777777" w:rsidR="005409A1" w:rsidRPr="002D5F5C" w:rsidRDefault="005409A1" w:rsidP="005409A1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</w:tcPr>
          <w:p w14:paraId="6D6A08B4" w14:textId="09450C78" w:rsidR="005409A1" w:rsidRPr="00C57CBD" w:rsidRDefault="00275E8D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2 500 000</w:t>
            </w:r>
          </w:p>
        </w:tc>
        <w:tc>
          <w:tcPr>
            <w:tcW w:w="1276" w:type="dxa"/>
          </w:tcPr>
          <w:p w14:paraId="17DCD1B6" w14:textId="347B3D9B" w:rsidR="005409A1" w:rsidRPr="00C57CBD" w:rsidRDefault="00275E8D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2 437 000</w:t>
            </w:r>
          </w:p>
        </w:tc>
        <w:tc>
          <w:tcPr>
            <w:tcW w:w="1418" w:type="dxa"/>
          </w:tcPr>
          <w:p w14:paraId="0D65F163" w14:textId="4FCB0002" w:rsidR="005409A1" w:rsidRPr="00C57CBD" w:rsidRDefault="00275E8D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2 375 000</w:t>
            </w:r>
          </w:p>
        </w:tc>
        <w:tc>
          <w:tcPr>
            <w:tcW w:w="1417" w:type="dxa"/>
          </w:tcPr>
          <w:p w14:paraId="1AEA1445" w14:textId="0107FACD" w:rsidR="005409A1" w:rsidRPr="00C57CBD" w:rsidRDefault="00275E8D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8 961 000</w:t>
            </w:r>
          </w:p>
        </w:tc>
        <w:tc>
          <w:tcPr>
            <w:tcW w:w="1276" w:type="dxa"/>
          </w:tcPr>
          <w:p w14:paraId="2118627A" w14:textId="77777777" w:rsidR="005409A1" w:rsidRPr="00C57CBD" w:rsidRDefault="00D55F3E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24 576</w:t>
            </w:r>
            <w:r w:rsidR="005409A1">
              <w:rPr>
                <w:bCs/>
                <w:sz w:val="20"/>
                <w:szCs w:val="20"/>
              </w:rPr>
              <w:t xml:space="preserve"> 000</w:t>
            </w:r>
          </w:p>
        </w:tc>
      </w:tr>
    </w:tbl>
    <w:tbl>
      <w:tblPr>
        <w:tblStyle w:val="a3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91"/>
        <w:gridCol w:w="2293"/>
        <w:gridCol w:w="1338"/>
        <w:gridCol w:w="1338"/>
        <w:gridCol w:w="1338"/>
        <w:gridCol w:w="1338"/>
        <w:gridCol w:w="1338"/>
      </w:tblGrid>
      <w:tr w:rsidR="00123ACF" w:rsidRPr="002D5F5C" w14:paraId="433AAD02" w14:textId="77777777" w:rsidTr="00426F0C">
        <w:trPr>
          <w:trHeight w:val="737"/>
        </w:trPr>
        <w:tc>
          <w:tcPr>
            <w:tcW w:w="477" w:type="dxa"/>
            <w:vMerge w:val="restart"/>
          </w:tcPr>
          <w:p w14:paraId="29C5DDEE" w14:textId="77777777" w:rsidR="00123ACF" w:rsidRPr="002D5F5C" w:rsidRDefault="00D55F3E" w:rsidP="0012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23ACF" w:rsidRPr="002D5F5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93" w:type="dxa"/>
          </w:tcPr>
          <w:p w14:paraId="26DFB241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Финансовое обеспечение программы (руб.):</w:t>
            </w:r>
          </w:p>
        </w:tc>
        <w:tc>
          <w:tcPr>
            <w:tcW w:w="1338" w:type="dxa"/>
          </w:tcPr>
          <w:p w14:paraId="6EC62354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2022-й  год планового периода</w:t>
            </w:r>
          </w:p>
        </w:tc>
        <w:tc>
          <w:tcPr>
            <w:tcW w:w="1338" w:type="dxa"/>
          </w:tcPr>
          <w:p w14:paraId="424644CD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2023-й  год планового периода</w:t>
            </w:r>
          </w:p>
        </w:tc>
        <w:tc>
          <w:tcPr>
            <w:tcW w:w="1338" w:type="dxa"/>
          </w:tcPr>
          <w:p w14:paraId="1CCA4CE8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2024-й  год планового периода</w:t>
            </w:r>
          </w:p>
        </w:tc>
        <w:tc>
          <w:tcPr>
            <w:tcW w:w="1338" w:type="dxa"/>
          </w:tcPr>
          <w:p w14:paraId="17F5315B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2025-й  год планового периода</w:t>
            </w:r>
          </w:p>
        </w:tc>
        <w:tc>
          <w:tcPr>
            <w:tcW w:w="1338" w:type="dxa"/>
          </w:tcPr>
          <w:p w14:paraId="34733811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2026-й  год планового периода</w:t>
            </w:r>
          </w:p>
        </w:tc>
      </w:tr>
      <w:tr w:rsidR="00123ACF" w:rsidRPr="002D5F5C" w14:paraId="3753E0D5" w14:textId="77777777" w:rsidTr="00426F0C">
        <w:trPr>
          <w:trHeight w:val="141"/>
        </w:trPr>
        <w:tc>
          <w:tcPr>
            <w:tcW w:w="477" w:type="dxa"/>
            <w:vMerge/>
          </w:tcPr>
          <w:p w14:paraId="3D0BEE7C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0DC8CCD6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8" w:type="dxa"/>
          </w:tcPr>
          <w:p w14:paraId="6B66F3A6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14:paraId="679E1333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14:paraId="36537AF2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14:paraId="3BA07393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14:paraId="157EAA31" w14:textId="77777777"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7E52CB6" w14:textId="77777777" w:rsidR="002D5F5C" w:rsidRDefault="002D5F5C" w:rsidP="00EF09B7">
      <w:pPr>
        <w:rPr>
          <w:b/>
          <w:bCs/>
          <w:sz w:val="22"/>
          <w:szCs w:val="22"/>
        </w:rPr>
      </w:pPr>
    </w:p>
    <w:p w14:paraId="1DF11A16" w14:textId="77777777" w:rsidR="002D5F5C" w:rsidRDefault="002D5F5C" w:rsidP="00EF09B7">
      <w:pPr>
        <w:rPr>
          <w:b/>
          <w:bCs/>
          <w:sz w:val="22"/>
          <w:szCs w:val="22"/>
        </w:rPr>
      </w:pPr>
    </w:p>
    <w:p w14:paraId="45827AE9" w14:textId="77777777" w:rsidR="002D5F5C" w:rsidRDefault="002D5F5C" w:rsidP="00EF09B7">
      <w:pPr>
        <w:rPr>
          <w:b/>
          <w:bCs/>
          <w:sz w:val="22"/>
          <w:szCs w:val="22"/>
        </w:rPr>
      </w:pPr>
    </w:p>
    <w:p w14:paraId="39B209F9" w14:textId="77777777" w:rsidR="002D5F5C" w:rsidRDefault="002D5F5C" w:rsidP="00EF09B7">
      <w:pPr>
        <w:rPr>
          <w:b/>
          <w:bCs/>
          <w:sz w:val="22"/>
          <w:szCs w:val="22"/>
        </w:rPr>
      </w:pPr>
    </w:p>
    <w:p w14:paraId="7E355A50" w14:textId="77777777" w:rsidR="002D5F5C" w:rsidRPr="002D5F5C" w:rsidRDefault="002D5F5C" w:rsidP="00EF09B7">
      <w:pPr>
        <w:rPr>
          <w:bCs/>
          <w:sz w:val="22"/>
          <w:szCs w:val="22"/>
        </w:rPr>
      </w:pPr>
    </w:p>
    <w:p w14:paraId="5FD6AC7E" w14:textId="77777777" w:rsidR="002D5F5C" w:rsidRDefault="002D5F5C" w:rsidP="00EF09B7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216" w:tblpY="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3603"/>
        <w:gridCol w:w="5580"/>
      </w:tblGrid>
      <w:tr w:rsidR="002D5F5C" w:rsidRPr="000D4981" w14:paraId="13468198" w14:textId="77777777" w:rsidTr="00426F0C">
        <w:trPr>
          <w:trHeight w:val="2296"/>
        </w:trPr>
        <w:tc>
          <w:tcPr>
            <w:tcW w:w="430" w:type="dxa"/>
          </w:tcPr>
          <w:p w14:paraId="49A43A4F" w14:textId="77777777" w:rsidR="002D5F5C" w:rsidRPr="003B7F25" w:rsidRDefault="00D55F3E" w:rsidP="00426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3" w:type="dxa"/>
          </w:tcPr>
          <w:p w14:paraId="3C5DCF0D" w14:textId="77777777" w:rsidR="002D5F5C" w:rsidRPr="003020A2" w:rsidRDefault="002D5F5C" w:rsidP="00426F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perscript"/>
              </w:rPr>
            </w:pPr>
            <w:r w:rsidRPr="003020A2">
              <w:t>Планируемые результаты реализации программы</w:t>
            </w:r>
          </w:p>
          <w:p w14:paraId="75DD0434" w14:textId="77777777" w:rsidR="002D5F5C" w:rsidRPr="003B7F25" w:rsidRDefault="002D5F5C" w:rsidP="00426F0C"/>
        </w:tc>
        <w:tc>
          <w:tcPr>
            <w:tcW w:w="5580" w:type="dxa"/>
          </w:tcPr>
          <w:p w14:paraId="3AF740F7" w14:textId="77777777" w:rsidR="002D5F5C" w:rsidRPr="00BD4089" w:rsidRDefault="002D5F5C" w:rsidP="00426F0C">
            <w:pPr>
              <w:jc w:val="both"/>
            </w:pPr>
            <w:r w:rsidRPr="00BD4089">
              <w:rPr>
                <w:sz w:val="22"/>
                <w:szCs w:val="22"/>
              </w:rPr>
              <w:t>Реализация Программы должна обеспечить следующие достижения:</w:t>
            </w:r>
          </w:p>
          <w:p w14:paraId="3A842A28" w14:textId="77777777" w:rsidR="002D5F5C" w:rsidRPr="00BD4089" w:rsidRDefault="002D5F5C" w:rsidP="00426F0C">
            <w:pPr>
              <w:jc w:val="both"/>
            </w:pPr>
            <w:r w:rsidRPr="00BD4089">
              <w:rPr>
                <w:sz w:val="22"/>
                <w:szCs w:val="22"/>
              </w:rPr>
              <w:t xml:space="preserve">- увеличение количества семей, получивших жильё по договору социального найма муниципального жилищного фонда; </w:t>
            </w:r>
          </w:p>
          <w:p w14:paraId="7B5225FB" w14:textId="77777777" w:rsidR="002D5F5C" w:rsidRPr="00BD4089" w:rsidRDefault="002D5F5C" w:rsidP="00426F0C">
            <w:pPr>
              <w:jc w:val="both"/>
            </w:pPr>
            <w:r w:rsidRPr="00BD4089">
              <w:rPr>
                <w:sz w:val="22"/>
                <w:szCs w:val="22"/>
              </w:rPr>
              <w:t xml:space="preserve">- улучшение жилищных условий </w:t>
            </w:r>
            <w:r>
              <w:rPr>
                <w:sz w:val="22"/>
                <w:szCs w:val="22"/>
              </w:rPr>
              <w:t>молодых семей</w:t>
            </w:r>
            <w:r w:rsidRPr="00BD4089">
              <w:rPr>
                <w:sz w:val="22"/>
                <w:szCs w:val="22"/>
              </w:rPr>
              <w:t>;</w:t>
            </w:r>
          </w:p>
          <w:p w14:paraId="19880C24" w14:textId="77777777" w:rsidR="002D5F5C" w:rsidRPr="000D4981" w:rsidRDefault="002D5F5C" w:rsidP="00426F0C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</w:pPr>
            <w:r w:rsidRPr="00BD4089">
              <w:rPr>
                <w:sz w:val="22"/>
                <w:szCs w:val="22"/>
              </w:rPr>
              <w:t>- создание безопасных и благоприятных условий прожив</w:t>
            </w:r>
            <w:r>
              <w:rPr>
                <w:sz w:val="22"/>
                <w:szCs w:val="22"/>
              </w:rPr>
              <w:t xml:space="preserve">ания граждан, их переселение из </w:t>
            </w:r>
            <w:r w:rsidRPr="00BD4089">
              <w:rPr>
                <w:sz w:val="22"/>
                <w:szCs w:val="22"/>
              </w:rPr>
              <w:t>аварийного жилищного фонда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12E666C2" w14:textId="77777777" w:rsidR="004A0427" w:rsidRDefault="004A0427" w:rsidP="002D5F5C">
      <w:pPr>
        <w:rPr>
          <w:b/>
          <w:bCs/>
          <w:sz w:val="22"/>
          <w:szCs w:val="22"/>
        </w:rPr>
      </w:pPr>
    </w:p>
    <w:p w14:paraId="2C00DF58" w14:textId="77777777" w:rsidR="004F0AE9" w:rsidRDefault="004F0AE9" w:rsidP="00EF09B7">
      <w:pPr>
        <w:ind w:left="142"/>
        <w:jc w:val="center"/>
        <w:rPr>
          <w:b/>
          <w:bCs/>
          <w:sz w:val="22"/>
          <w:szCs w:val="22"/>
        </w:rPr>
      </w:pPr>
    </w:p>
    <w:p w14:paraId="3884F5A8" w14:textId="77777777"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РАЗДЕЛ 1.</w:t>
      </w:r>
    </w:p>
    <w:p w14:paraId="5FD0FAD5" w14:textId="77777777"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</w:p>
    <w:p w14:paraId="6F339E2F" w14:textId="77777777"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ХАРАКТЕРИСТИКА ТЕКУЩЕГО СОСТОЯНИЯ СФЕРЫ РЕАЛИЗАЦИИ</w:t>
      </w:r>
    </w:p>
    <w:p w14:paraId="2A4864FD" w14:textId="77777777" w:rsidR="0082312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ПРОГРАММЫ</w:t>
      </w:r>
    </w:p>
    <w:p w14:paraId="365717C0" w14:textId="77777777" w:rsidR="00530EE3" w:rsidRPr="00A72A90" w:rsidRDefault="00530EE3" w:rsidP="00EF09B7">
      <w:pPr>
        <w:ind w:left="142"/>
        <w:jc w:val="center"/>
        <w:rPr>
          <w:b/>
          <w:bCs/>
          <w:sz w:val="22"/>
          <w:szCs w:val="22"/>
        </w:rPr>
      </w:pPr>
    </w:p>
    <w:p w14:paraId="4636F26C" w14:textId="77777777" w:rsidR="00530EE3" w:rsidRPr="00A72A90" w:rsidRDefault="00530EE3" w:rsidP="00EF09B7">
      <w:pPr>
        <w:numPr>
          <w:ilvl w:val="1"/>
          <w:numId w:val="28"/>
        </w:numPr>
        <w:ind w:left="142" w:firstLine="0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Анализ состояния сферы социально- экономического развития</w:t>
      </w:r>
    </w:p>
    <w:p w14:paraId="44FEF2A0" w14:textId="77777777"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</w:p>
    <w:p w14:paraId="03AEB25B" w14:textId="77777777" w:rsidR="009929B8" w:rsidRPr="00A72A90" w:rsidRDefault="009929B8" w:rsidP="00426F0C">
      <w:pPr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rFonts w:eastAsia="Calibri"/>
          <w:bCs/>
          <w:sz w:val="22"/>
          <w:szCs w:val="22"/>
        </w:rPr>
        <w:t xml:space="preserve">В ходе реализации федеральной программы «Жилище» на 2011 -2015 </w:t>
      </w:r>
      <w:r w:rsidR="00361213" w:rsidRPr="00A72A90">
        <w:rPr>
          <w:rFonts w:eastAsia="Calibri"/>
          <w:bCs/>
          <w:sz w:val="22"/>
          <w:szCs w:val="22"/>
        </w:rPr>
        <w:t>годы с</w:t>
      </w:r>
      <w:r w:rsidR="001E0A59" w:rsidRPr="00A72A90">
        <w:rPr>
          <w:rFonts w:eastAsia="Calibri"/>
          <w:bCs/>
          <w:sz w:val="22"/>
          <w:szCs w:val="22"/>
        </w:rPr>
        <w:t xml:space="preserve"> 2011 года на территории муниципального образования </w:t>
      </w:r>
      <w:r w:rsidR="00361213" w:rsidRPr="00A72A90">
        <w:rPr>
          <w:rFonts w:eastAsia="Calibri"/>
          <w:bCs/>
          <w:sz w:val="22"/>
          <w:szCs w:val="22"/>
        </w:rPr>
        <w:t>«Город</w:t>
      </w:r>
      <w:r w:rsidR="001E0A59" w:rsidRPr="00A72A90">
        <w:rPr>
          <w:rFonts w:eastAsia="Calibri"/>
          <w:bCs/>
          <w:sz w:val="22"/>
          <w:szCs w:val="22"/>
        </w:rPr>
        <w:t xml:space="preserve"> Удачный» Мирнинского района Республики Саха (Якутия) </w:t>
      </w:r>
      <w:r w:rsidR="000B1728" w:rsidRPr="00A72A90">
        <w:rPr>
          <w:sz w:val="22"/>
          <w:szCs w:val="22"/>
        </w:rPr>
        <w:t>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14:paraId="5FFCF272" w14:textId="77777777" w:rsidR="001E0A59" w:rsidRPr="00786584" w:rsidRDefault="001E0A59" w:rsidP="00426F0C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2"/>
          <w:szCs w:val="22"/>
        </w:rPr>
      </w:pPr>
      <w:r w:rsidRPr="00A72A90">
        <w:rPr>
          <w:rFonts w:eastAsia="Calibri"/>
          <w:sz w:val="22"/>
          <w:szCs w:val="22"/>
        </w:rPr>
        <w:t xml:space="preserve"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с высокими доходами. </w:t>
      </w:r>
    </w:p>
    <w:p w14:paraId="05EDF1C2" w14:textId="77777777" w:rsidR="00823122" w:rsidRPr="00786584" w:rsidRDefault="00EE1812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Муниципальная</w:t>
      </w:r>
      <w:r w:rsidR="00823122" w:rsidRPr="00786584">
        <w:rPr>
          <w:sz w:val="22"/>
          <w:szCs w:val="22"/>
        </w:rPr>
        <w:t xml:space="preserve"> </w:t>
      </w:r>
      <w:r w:rsidR="00882052">
        <w:rPr>
          <w:sz w:val="22"/>
          <w:szCs w:val="22"/>
        </w:rPr>
        <w:t>программа</w:t>
      </w:r>
      <w:r w:rsidR="00823122" w:rsidRPr="00786584">
        <w:rPr>
          <w:sz w:val="22"/>
          <w:szCs w:val="22"/>
        </w:rPr>
        <w:t xml:space="preserve"> </w:t>
      </w:r>
      <w:r w:rsidR="008E2163" w:rsidRPr="00786584">
        <w:rPr>
          <w:sz w:val="22"/>
          <w:szCs w:val="22"/>
        </w:rPr>
        <w:t xml:space="preserve">«Обеспечение </w:t>
      </w:r>
      <w:r w:rsidR="002D5F5C">
        <w:rPr>
          <w:sz w:val="22"/>
          <w:szCs w:val="22"/>
        </w:rPr>
        <w:t>граждан доступным и комфортным жильем</w:t>
      </w:r>
      <w:r w:rsidR="00882052">
        <w:rPr>
          <w:sz w:val="22"/>
          <w:szCs w:val="22"/>
        </w:rPr>
        <w:t>»</w:t>
      </w:r>
      <w:r w:rsidR="008E2163" w:rsidRPr="00786584">
        <w:rPr>
          <w:sz w:val="22"/>
          <w:szCs w:val="22"/>
        </w:rPr>
        <w:t xml:space="preserve"> на 20</w:t>
      </w:r>
      <w:r w:rsidR="002D5F5C">
        <w:rPr>
          <w:sz w:val="22"/>
          <w:szCs w:val="22"/>
        </w:rPr>
        <w:t>22</w:t>
      </w:r>
      <w:r w:rsidR="00073A85" w:rsidRPr="00786584">
        <w:rPr>
          <w:sz w:val="22"/>
          <w:szCs w:val="22"/>
        </w:rPr>
        <w:t xml:space="preserve"> </w:t>
      </w:r>
      <w:r w:rsidR="008E2163" w:rsidRPr="00786584">
        <w:rPr>
          <w:sz w:val="22"/>
          <w:szCs w:val="22"/>
        </w:rPr>
        <w:t>-20</w:t>
      </w:r>
      <w:r w:rsidR="003F1D96" w:rsidRPr="00786584">
        <w:rPr>
          <w:sz w:val="22"/>
          <w:szCs w:val="22"/>
        </w:rPr>
        <w:t>2</w:t>
      </w:r>
      <w:r w:rsidR="002D5F5C">
        <w:rPr>
          <w:sz w:val="22"/>
          <w:szCs w:val="22"/>
        </w:rPr>
        <w:t>6</w:t>
      </w:r>
      <w:r w:rsidR="008E2163" w:rsidRPr="00786584">
        <w:rPr>
          <w:sz w:val="22"/>
          <w:szCs w:val="22"/>
        </w:rPr>
        <w:t xml:space="preserve"> годы </w:t>
      </w:r>
      <w:r w:rsidR="005D4735" w:rsidRPr="00786584">
        <w:rPr>
          <w:sz w:val="22"/>
          <w:szCs w:val="22"/>
        </w:rPr>
        <w:t>является</w:t>
      </w:r>
      <w:r w:rsidR="00823122" w:rsidRPr="00786584">
        <w:rPr>
          <w:sz w:val="22"/>
          <w:szCs w:val="22"/>
        </w:rPr>
        <w:t xml:space="preserve"> продолжением </w:t>
      </w:r>
      <w:r w:rsidR="009929B8" w:rsidRPr="00786584">
        <w:rPr>
          <w:sz w:val="22"/>
          <w:szCs w:val="22"/>
        </w:rPr>
        <w:t xml:space="preserve">в рамках </w:t>
      </w:r>
      <w:r w:rsidR="00361213" w:rsidRPr="00786584">
        <w:rPr>
          <w:sz w:val="22"/>
          <w:szCs w:val="22"/>
        </w:rPr>
        <w:t xml:space="preserve">соответствующей подпрограммы </w:t>
      </w:r>
      <w:r w:rsidR="00361213" w:rsidRPr="00123ACF">
        <w:rPr>
          <w:sz w:val="22"/>
          <w:szCs w:val="22"/>
        </w:rPr>
        <w:t>«</w:t>
      </w:r>
      <w:r w:rsidR="005D4735" w:rsidRPr="00123ACF">
        <w:rPr>
          <w:sz w:val="22"/>
          <w:szCs w:val="22"/>
        </w:rPr>
        <w:t xml:space="preserve">Жилище» </w:t>
      </w:r>
      <w:r w:rsidR="00823122" w:rsidRPr="00123ACF">
        <w:rPr>
          <w:sz w:val="22"/>
          <w:szCs w:val="22"/>
        </w:rPr>
        <w:t>на 201</w:t>
      </w:r>
      <w:r w:rsidR="009929B8" w:rsidRPr="00123ACF">
        <w:rPr>
          <w:sz w:val="22"/>
          <w:szCs w:val="22"/>
        </w:rPr>
        <w:t>5</w:t>
      </w:r>
      <w:r w:rsidR="00823122" w:rsidRPr="00123ACF">
        <w:rPr>
          <w:sz w:val="22"/>
          <w:szCs w:val="22"/>
        </w:rPr>
        <w:t>-20</w:t>
      </w:r>
      <w:r w:rsidR="009929B8" w:rsidRPr="00123ACF">
        <w:rPr>
          <w:sz w:val="22"/>
          <w:szCs w:val="22"/>
        </w:rPr>
        <w:t xml:space="preserve">20 </w:t>
      </w:r>
      <w:r w:rsidR="00823122" w:rsidRPr="00123ACF">
        <w:rPr>
          <w:sz w:val="22"/>
          <w:szCs w:val="22"/>
        </w:rPr>
        <w:t>годы,</w:t>
      </w:r>
      <w:r w:rsidR="00823122" w:rsidRPr="00786584">
        <w:rPr>
          <w:sz w:val="22"/>
          <w:szCs w:val="22"/>
        </w:rPr>
        <w:t xml:space="preserve"> </w:t>
      </w:r>
      <w:r w:rsidR="00361213" w:rsidRPr="00786584">
        <w:rPr>
          <w:sz w:val="22"/>
          <w:szCs w:val="22"/>
        </w:rPr>
        <w:t>которая определяет</w:t>
      </w:r>
      <w:r w:rsidR="00823122" w:rsidRPr="00786584">
        <w:rPr>
          <w:sz w:val="22"/>
          <w:szCs w:val="22"/>
        </w:rPr>
        <w:t xml:space="preserve"> принципы и формы реализации конституционного права жителей</w:t>
      </w:r>
      <w:r w:rsidR="005D4735" w:rsidRPr="00786584">
        <w:rPr>
          <w:sz w:val="22"/>
          <w:szCs w:val="22"/>
        </w:rPr>
        <w:t xml:space="preserve">  </w:t>
      </w:r>
      <w:r w:rsidR="00823122" w:rsidRPr="00786584">
        <w:rPr>
          <w:sz w:val="22"/>
          <w:szCs w:val="22"/>
        </w:rPr>
        <w:t xml:space="preserve"> г. </w:t>
      </w:r>
      <w:r w:rsidR="00616D82" w:rsidRPr="00786584">
        <w:rPr>
          <w:sz w:val="22"/>
          <w:szCs w:val="22"/>
        </w:rPr>
        <w:t>Удачного</w:t>
      </w:r>
      <w:r w:rsidR="00823122" w:rsidRPr="00786584">
        <w:rPr>
          <w:sz w:val="22"/>
          <w:szCs w:val="22"/>
        </w:rPr>
        <w:t xml:space="preserve"> на жилище в условиях жилищной реформы.</w:t>
      </w:r>
    </w:p>
    <w:p w14:paraId="14605A00" w14:textId="77777777" w:rsidR="00616D82" w:rsidRPr="00786584" w:rsidRDefault="00616D82" w:rsidP="00426F0C">
      <w:pPr>
        <w:autoSpaceDE w:val="0"/>
        <w:autoSpaceDN w:val="0"/>
        <w:adjustRightInd w:val="0"/>
        <w:ind w:right="141" w:firstLine="709"/>
        <w:jc w:val="both"/>
        <w:rPr>
          <w:bCs/>
          <w:sz w:val="22"/>
          <w:szCs w:val="22"/>
        </w:rPr>
      </w:pPr>
      <w:r w:rsidRPr="00786584">
        <w:rPr>
          <w:bCs/>
          <w:sz w:val="22"/>
          <w:szCs w:val="22"/>
        </w:rPr>
        <w:t>По состоянию на 01.01.201</w:t>
      </w:r>
      <w:r w:rsidR="003F1D96" w:rsidRPr="00786584">
        <w:rPr>
          <w:bCs/>
          <w:sz w:val="22"/>
          <w:szCs w:val="22"/>
        </w:rPr>
        <w:t>8</w:t>
      </w:r>
      <w:r w:rsidRPr="00786584">
        <w:rPr>
          <w:bCs/>
          <w:sz w:val="22"/>
          <w:szCs w:val="22"/>
        </w:rPr>
        <w:t xml:space="preserve"> года на учете в качестве нуждающихся в жилых помещениях состоял</w:t>
      </w:r>
      <w:r w:rsidR="0076785D" w:rsidRPr="00786584">
        <w:rPr>
          <w:bCs/>
          <w:sz w:val="22"/>
          <w:szCs w:val="22"/>
        </w:rPr>
        <w:t>и</w:t>
      </w:r>
      <w:r w:rsidRPr="00786584">
        <w:rPr>
          <w:bCs/>
          <w:sz w:val="22"/>
          <w:szCs w:val="22"/>
        </w:rPr>
        <w:t xml:space="preserve"> 4</w:t>
      </w:r>
      <w:r w:rsidR="003F1D96" w:rsidRPr="00786584">
        <w:rPr>
          <w:bCs/>
          <w:sz w:val="22"/>
          <w:szCs w:val="22"/>
        </w:rPr>
        <w:t>6</w:t>
      </w:r>
      <w:r w:rsidRPr="00786584">
        <w:rPr>
          <w:bCs/>
          <w:sz w:val="22"/>
          <w:szCs w:val="22"/>
        </w:rPr>
        <w:t xml:space="preserve"> семей.</w:t>
      </w:r>
    </w:p>
    <w:p w14:paraId="4F696028" w14:textId="77777777" w:rsidR="00823122" w:rsidRPr="002D5F5C" w:rsidRDefault="00823122" w:rsidP="00426F0C">
      <w:pPr>
        <w:ind w:right="141" w:firstLine="709"/>
        <w:jc w:val="both"/>
        <w:rPr>
          <w:bCs/>
          <w:sz w:val="22"/>
          <w:szCs w:val="22"/>
        </w:rPr>
      </w:pPr>
      <w:r w:rsidRPr="00786584">
        <w:rPr>
          <w:sz w:val="22"/>
          <w:szCs w:val="22"/>
        </w:rPr>
        <w:t xml:space="preserve">По </w:t>
      </w:r>
      <w:r w:rsidR="00A8281E">
        <w:rPr>
          <w:sz w:val="22"/>
          <w:szCs w:val="22"/>
        </w:rPr>
        <w:t>подпрограмме</w:t>
      </w:r>
      <w:r w:rsidRPr="00786584">
        <w:rPr>
          <w:sz w:val="22"/>
          <w:szCs w:val="22"/>
        </w:rPr>
        <w:t xml:space="preserve"> «</w:t>
      </w:r>
      <w:r w:rsidR="00D05F90" w:rsidRPr="00786584">
        <w:rPr>
          <w:sz w:val="22"/>
          <w:szCs w:val="22"/>
        </w:rPr>
        <w:t xml:space="preserve">Предоставление </w:t>
      </w:r>
      <w:r w:rsidR="002D5F5C" w:rsidRPr="002D5F5C">
        <w:rPr>
          <w:bCs/>
          <w:sz w:val="22"/>
          <w:szCs w:val="22"/>
        </w:rPr>
        <w:t>жилых помещений по договорам социального найма муниципального жилищного фонда»</w:t>
      </w:r>
      <w:r w:rsidR="002D5F5C">
        <w:rPr>
          <w:bCs/>
          <w:sz w:val="22"/>
          <w:szCs w:val="22"/>
        </w:rPr>
        <w:t xml:space="preserve"> </w:t>
      </w:r>
      <w:r w:rsidRPr="00786584">
        <w:rPr>
          <w:sz w:val="22"/>
          <w:szCs w:val="22"/>
        </w:rPr>
        <w:t xml:space="preserve">за период </w:t>
      </w:r>
      <w:r w:rsidR="00361213" w:rsidRPr="00786584">
        <w:rPr>
          <w:sz w:val="22"/>
          <w:szCs w:val="22"/>
        </w:rPr>
        <w:t>с 2013</w:t>
      </w:r>
      <w:r w:rsidRPr="00786584">
        <w:rPr>
          <w:sz w:val="22"/>
          <w:szCs w:val="22"/>
        </w:rPr>
        <w:t xml:space="preserve"> года по 201</w:t>
      </w:r>
      <w:r w:rsidR="003F1D96" w:rsidRPr="00786584">
        <w:rPr>
          <w:sz w:val="22"/>
          <w:szCs w:val="22"/>
        </w:rPr>
        <w:t>7</w:t>
      </w:r>
      <w:r w:rsidRPr="00786584">
        <w:rPr>
          <w:sz w:val="22"/>
          <w:szCs w:val="22"/>
        </w:rPr>
        <w:t xml:space="preserve"> год </w:t>
      </w:r>
      <w:r w:rsidR="00616D82" w:rsidRPr="00786584">
        <w:rPr>
          <w:sz w:val="22"/>
          <w:szCs w:val="22"/>
        </w:rPr>
        <w:t>предоставлено</w:t>
      </w:r>
      <w:r w:rsidRPr="00786584">
        <w:rPr>
          <w:sz w:val="22"/>
          <w:szCs w:val="22"/>
        </w:rPr>
        <w:t xml:space="preserve"> </w:t>
      </w:r>
      <w:r w:rsidR="003F1D96" w:rsidRPr="00786584">
        <w:rPr>
          <w:sz w:val="22"/>
          <w:szCs w:val="22"/>
        </w:rPr>
        <w:t>41</w:t>
      </w:r>
      <w:r w:rsidRPr="00786584">
        <w:rPr>
          <w:sz w:val="22"/>
          <w:szCs w:val="22"/>
        </w:rPr>
        <w:t xml:space="preserve"> благоустроенных квартир, гражданам, нуждающих</w:t>
      </w:r>
      <w:r w:rsidR="00361213" w:rsidRPr="00786584">
        <w:rPr>
          <w:sz w:val="22"/>
          <w:szCs w:val="22"/>
        </w:rPr>
        <w:t>ся в улучшении жилищных условий.</w:t>
      </w:r>
    </w:p>
    <w:p w14:paraId="189AB42D" w14:textId="77777777" w:rsidR="00823122" w:rsidRPr="00786584" w:rsidRDefault="00361213" w:rsidP="00426F0C">
      <w:pPr>
        <w:pStyle w:val="ConsNormal"/>
        <w:ind w:right="14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584">
        <w:rPr>
          <w:rFonts w:ascii="Times New Roman" w:hAnsi="Times New Roman" w:cs="Times New Roman"/>
          <w:sz w:val="22"/>
          <w:szCs w:val="22"/>
        </w:rPr>
        <w:t>П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о </w:t>
      </w:r>
      <w:r w:rsidR="00A8281E">
        <w:rPr>
          <w:rFonts w:ascii="Times New Roman" w:hAnsi="Times New Roman" w:cs="Times New Roman"/>
          <w:sz w:val="22"/>
          <w:szCs w:val="22"/>
        </w:rPr>
        <w:t>подпрограмме</w:t>
      </w:r>
      <w:r w:rsidR="00A8281E" w:rsidRPr="00786584">
        <w:rPr>
          <w:rFonts w:ascii="Times New Roman" w:hAnsi="Times New Roman" w:cs="Times New Roman"/>
          <w:sz w:val="22"/>
          <w:szCs w:val="22"/>
        </w:rPr>
        <w:t xml:space="preserve"> </w:t>
      </w:r>
      <w:r w:rsidR="00823122" w:rsidRPr="00786584">
        <w:rPr>
          <w:rFonts w:ascii="Times New Roman" w:hAnsi="Times New Roman" w:cs="Times New Roman"/>
          <w:sz w:val="22"/>
          <w:szCs w:val="22"/>
        </w:rPr>
        <w:t>«Обеспечение жильем молодых семей»</w:t>
      </w:r>
      <w:r w:rsidR="00416E3B" w:rsidRPr="00786584">
        <w:rPr>
          <w:rFonts w:ascii="Times New Roman" w:hAnsi="Times New Roman" w:cs="Times New Roman"/>
          <w:sz w:val="22"/>
          <w:szCs w:val="22"/>
        </w:rPr>
        <w:t xml:space="preserve"> федеральной программы </w:t>
      </w:r>
      <w:r w:rsidR="00416E3B" w:rsidRPr="00123ACF">
        <w:rPr>
          <w:rFonts w:ascii="Times New Roman" w:hAnsi="Times New Roman" w:cs="Times New Roman"/>
          <w:sz w:val="22"/>
          <w:szCs w:val="22"/>
        </w:rPr>
        <w:t>«Жилище» на 2011-201</w:t>
      </w:r>
      <w:r w:rsidR="003F1D96" w:rsidRPr="00123ACF">
        <w:rPr>
          <w:rFonts w:ascii="Times New Roman" w:hAnsi="Times New Roman" w:cs="Times New Roman"/>
          <w:sz w:val="22"/>
          <w:szCs w:val="22"/>
        </w:rPr>
        <w:t>7</w:t>
      </w:r>
      <w:r w:rsidR="00416E3B" w:rsidRPr="00123ACF">
        <w:rPr>
          <w:rFonts w:ascii="Times New Roman" w:hAnsi="Times New Roman" w:cs="Times New Roman"/>
          <w:sz w:val="22"/>
          <w:szCs w:val="22"/>
        </w:rPr>
        <w:t xml:space="preserve"> </w:t>
      </w:r>
      <w:r w:rsidRPr="00123ACF">
        <w:rPr>
          <w:rFonts w:ascii="Times New Roman" w:hAnsi="Times New Roman" w:cs="Times New Roman"/>
          <w:sz w:val="22"/>
          <w:szCs w:val="22"/>
        </w:rPr>
        <w:t>годы</w:t>
      </w:r>
      <w:r w:rsidRPr="00786584">
        <w:rPr>
          <w:rFonts w:ascii="Times New Roman" w:hAnsi="Times New Roman" w:cs="Times New Roman"/>
          <w:sz w:val="22"/>
          <w:szCs w:val="22"/>
        </w:rPr>
        <w:t xml:space="preserve"> 66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молод</w:t>
      </w:r>
      <w:r w:rsidR="003F1D96" w:rsidRPr="00786584">
        <w:rPr>
          <w:rFonts w:ascii="Times New Roman" w:hAnsi="Times New Roman" w:cs="Times New Roman"/>
          <w:sz w:val="22"/>
          <w:szCs w:val="22"/>
        </w:rPr>
        <w:t>ых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семей получили социальные выплаты на приобретение или строительство своего жилья. Всего </w:t>
      </w:r>
      <w:r w:rsidR="00882052" w:rsidRPr="00786584">
        <w:rPr>
          <w:rFonts w:ascii="Times New Roman" w:hAnsi="Times New Roman" w:cs="Times New Roman"/>
          <w:sz w:val="22"/>
          <w:szCs w:val="22"/>
        </w:rPr>
        <w:t>в сводный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список молодых семей – участников подпрограммы «Обеспечение жильем молодых семей», изъявивших желание получить социальную выплату </w:t>
      </w:r>
      <w:r w:rsidR="00823122" w:rsidRPr="00123ACF">
        <w:rPr>
          <w:rFonts w:ascii="Times New Roman" w:hAnsi="Times New Roman" w:cs="Times New Roman"/>
          <w:sz w:val="22"/>
          <w:szCs w:val="22"/>
        </w:rPr>
        <w:t>в 201</w:t>
      </w:r>
      <w:r w:rsidR="003F1D96" w:rsidRPr="00123ACF">
        <w:rPr>
          <w:rFonts w:ascii="Times New Roman" w:hAnsi="Times New Roman" w:cs="Times New Roman"/>
          <w:sz w:val="22"/>
          <w:szCs w:val="22"/>
        </w:rPr>
        <w:t>8</w:t>
      </w:r>
      <w:r w:rsidR="00823122" w:rsidRPr="00123ACF">
        <w:rPr>
          <w:rFonts w:ascii="Times New Roman" w:hAnsi="Times New Roman" w:cs="Times New Roman"/>
          <w:sz w:val="22"/>
          <w:szCs w:val="22"/>
        </w:rPr>
        <w:t xml:space="preserve"> году,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включено </w:t>
      </w:r>
      <w:r w:rsidR="003F1D96" w:rsidRPr="00786584">
        <w:rPr>
          <w:rFonts w:ascii="Times New Roman" w:hAnsi="Times New Roman" w:cs="Times New Roman"/>
          <w:sz w:val="22"/>
          <w:szCs w:val="22"/>
        </w:rPr>
        <w:t>18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семей. </w:t>
      </w:r>
    </w:p>
    <w:p w14:paraId="01FEED6E" w14:textId="77777777" w:rsidR="001E0A59" w:rsidRPr="00A72A90" w:rsidRDefault="00530EE3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786584">
        <w:rPr>
          <w:sz w:val="22"/>
          <w:szCs w:val="22"/>
        </w:rPr>
        <w:t xml:space="preserve">Муниципальная </w:t>
      </w:r>
      <w:r w:rsidR="00882052">
        <w:rPr>
          <w:sz w:val="22"/>
          <w:szCs w:val="22"/>
        </w:rPr>
        <w:t>программа</w:t>
      </w:r>
      <w:r w:rsidRPr="00786584">
        <w:rPr>
          <w:sz w:val="22"/>
          <w:szCs w:val="22"/>
        </w:rPr>
        <w:t xml:space="preserve"> «Обеспечение </w:t>
      </w:r>
      <w:r w:rsidR="00123ACF">
        <w:rPr>
          <w:sz w:val="22"/>
          <w:szCs w:val="22"/>
        </w:rPr>
        <w:t>граждан доступным и комфортным жильем</w:t>
      </w:r>
      <w:r w:rsidR="00882052">
        <w:rPr>
          <w:sz w:val="22"/>
          <w:szCs w:val="22"/>
        </w:rPr>
        <w:t>»</w:t>
      </w:r>
      <w:r w:rsidRPr="00786584">
        <w:rPr>
          <w:sz w:val="22"/>
          <w:szCs w:val="22"/>
        </w:rPr>
        <w:t xml:space="preserve"> на 20</w:t>
      </w:r>
      <w:r w:rsidR="00123ACF">
        <w:rPr>
          <w:sz w:val="22"/>
          <w:szCs w:val="22"/>
        </w:rPr>
        <w:t>22</w:t>
      </w:r>
      <w:r w:rsidRPr="00786584">
        <w:rPr>
          <w:sz w:val="22"/>
          <w:szCs w:val="22"/>
        </w:rPr>
        <w:t>-20</w:t>
      </w:r>
      <w:r w:rsidR="003F1D96" w:rsidRPr="00786584">
        <w:rPr>
          <w:sz w:val="22"/>
          <w:szCs w:val="22"/>
        </w:rPr>
        <w:t>2</w:t>
      </w:r>
      <w:r w:rsidR="00123ACF">
        <w:rPr>
          <w:sz w:val="22"/>
          <w:szCs w:val="22"/>
        </w:rPr>
        <w:t>6</w:t>
      </w:r>
      <w:r w:rsidR="00882052"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 xml:space="preserve">годы </w:t>
      </w:r>
      <w:r w:rsidR="00823122" w:rsidRPr="00786584">
        <w:rPr>
          <w:sz w:val="22"/>
          <w:szCs w:val="22"/>
        </w:rPr>
        <w:t>конкретизирует установленные федеральным законодательством, законодательством Республики Саха (Якутия) общие начала правового регулирования жилищных отношений при развитии различных форм собственности и видов недвижимости</w:t>
      </w:r>
      <w:r w:rsidR="00823122" w:rsidRPr="00A72A90">
        <w:rPr>
          <w:sz w:val="22"/>
          <w:szCs w:val="22"/>
        </w:rPr>
        <w:t xml:space="preserve"> в жилищной сфере, а также обеспечивает защиту прав граждан в жилищной сфере.</w:t>
      </w:r>
    </w:p>
    <w:p w14:paraId="2BE74897" w14:textId="77777777" w:rsidR="00823122" w:rsidRPr="00A72A90" w:rsidRDefault="00530EE3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Программ</w:t>
      </w:r>
      <w:r w:rsidR="004F0AE9">
        <w:rPr>
          <w:sz w:val="22"/>
          <w:szCs w:val="22"/>
        </w:rPr>
        <w:t xml:space="preserve">а </w:t>
      </w:r>
      <w:r w:rsidRPr="00A72A90">
        <w:rPr>
          <w:sz w:val="22"/>
          <w:szCs w:val="22"/>
        </w:rPr>
        <w:t xml:space="preserve"> «Обеспечение </w:t>
      </w:r>
      <w:r w:rsidR="00826BEE">
        <w:rPr>
          <w:sz w:val="22"/>
          <w:szCs w:val="22"/>
        </w:rPr>
        <w:t>граждан доступным и комфортным жильем</w:t>
      </w:r>
      <w:r w:rsidR="00882052">
        <w:rPr>
          <w:sz w:val="22"/>
          <w:szCs w:val="22"/>
        </w:rPr>
        <w:t>»</w:t>
      </w:r>
      <w:r w:rsidRPr="00A72A90">
        <w:rPr>
          <w:sz w:val="22"/>
          <w:szCs w:val="22"/>
        </w:rPr>
        <w:t xml:space="preserve"> на 20</w:t>
      </w:r>
      <w:r w:rsidR="00826BEE">
        <w:rPr>
          <w:sz w:val="22"/>
          <w:szCs w:val="22"/>
        </w:rPr>
        <w:t>22</w:t>
      </w:r>
      <w:r w:rsidRPr="00A72A90">
        <w:rPr>
          <w:sz w:val="22"/>
          <w:szCs w:val="22"/>
        </w:rPr>
        <w:t>-20</w:t>
      </w:r>
      <w:r w:rsidR="003F1D96" w:rsidRPr="00A72A90">
        <w:rPr>
          <w:sz w:val="22"/>
          <w:szCs w:val="22"/>
        </w:rPr>
        <w:t>2</w:t>
      </w:r>
      <w:r w:rsidR="00826BEE">
        <w:rPr>
          <w:sz w:val="22"/>
          <w:szCs w:val="22"/>
        </w:rPr>
        <w:t>6</w:t>
      </w:r>
      <w:r w:rsidRPr="00A72A90">
        <w:rPr>
          <w:sz w:val="22"/>
          <w:szCs w:val="22"/>
        </w:rPr>
        <w:t xml:space="preserve"> годы</w:t>
      </w:r>
      <w:r w:rsidR="00823122" w:rsidRPr="00A72A90">
        <w:rPr>
          <w:sz w:val="22"/>
          <w:szCs w:val="22"/>
        </w:rPr>
        <w:t xml:space="preserve"> </w:t>
      </w:r>
      <w:r w:rsidR="004F0AE9">
        <w:rPr>
          <w:sz w:val="22"/>
          <w:szCs w:val="22"/>
        </w:rPr>
        <w:t>направлена на выполнение следующих задач</w:t>
      </w:r>
      <w:r w:rsidR="00823122" w:rsidRPr="00A72A90">
        <w:rPr>
          <w:sz w:val="22"/>
          <w:szCs w:val="22"/>
        </w:rPr>
        <w:t>:</w:t>
      </w:r>
    </w:p>
    <w:p w14:paraId="62D8821A" w14:textId="77777777" w:rsidR="004F0AE9" w:rsidRDefault="00823122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1. «</w:t>
      </w:r>
      <w:r w:rsidR="00204933" w:rsidRPr="00204933">
        <w:rPr>
          <w:sz w:val="22"/>
          <w:szCs w:val="22"/>
        </w:rPr>
        <w:t>Предоставление жилых помещений по договорам социального найма муниципального жилищного фон</w:t>
      </w:r>
      <w:r w:rsidR="00204933">
        <w:rPr>
          <w:sz w:val="22"/>
          <w:szCs w:val="22"/>
        </w:rPr>
        <w:t>да»</w:t>
      </w:r>
      <w:r w:rsidRPr="00A72A90">
        <w:rPr>
          <w:sz w:val="22"/>
          <w:szCs w:val="22"/>
        </w:rPr>
        <w:t>;</w:t>
      </w:r>
    </w:p>
    <w:p w14:paraId="27040799" w14:textId="77777777" w:rsidR="00823122" w:rsidRPr="00A72A90" w:rsidRDefault="00823122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2. «</w:t>
      </w:r>
      <w:r w:rsidR="00204933">
        <w:rPr>
          <w:sz w:val="22"/>
          <w:szCs w:val="22"/>
        </w:rPr>
        <w:t>Обеспечение жильем молодых семей»</w:t>
      </w:r>
      <w:r w:rsidRPr="00A72A90">
        <w:rPr>
          <w:sz w:val="22"/>
          <w:szCs w:val="22"/>
        </w:rPr>
        <w:t xml:space="preserve">; </w:t>
      </w:r>
    </w:p>
    <w:p w14:paraId="60A43E7D" w14:textId="77777777" w:rsidR="00823122" w:rsidRPr="00A72A90" w:rsidRDefault="00616D82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3</w:t>
      </w:r>
      <w:r w:rsidR="00823122" w:rsidRPr="00A72A90">
        <w:rPr>
          <w:sz w:val="22"/>
          <w:szCs w:val="22"/>
        </w:rPr>
        <w:t>. «Переселение граждан из ветхог</w:t>
      </w:r>
      <w:r w:rsidR="00530EE3" w:rsidRPr="00A72A90">
        <w:rPr>
          <w:sz w:val="22"/>
          <w:szCs w:val="22"/>
        </w:rPr>
        <w:t>о и аварийного жилищного фонда».</w:t>
      </w:r>
    </w:p>
    <w:p w14:paraId="17FE2D4F" w14:textId="77777777" w:rsidR="00530EE3" w:rsidRPr="00A72A90" w:rsidRDefault="00530EE3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b/>
          <w:sz w:val="22"/>
          <w:szCs w:val="22"/>
        </w:rPr>
      </w:pPr>
    </w:p>
    <w:p w14:paraId="0D1CF8C2" w14:textId="77777777" w:rsidR="00530EE3" w:rsidRPr="00A72A90" w:rsidRDefault="00530EE3" w:rsidP="00426F0C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0" w:right="141" w:firstLine="709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Характеристика имеющейся проблемы</w:t>
      </w:r>
    </w:p>
    <w:p w14:paraId="2B7FE1C6" w14:textId="77777777" w:rsidR="004D4C47" w:rsidRPr="00A72A90" w:rsidRDefault="004D4C47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  <w:u w:val="single"/>
        </w:rPr>
      </w:pPr>
    </w:p>
    <w:p w14:paraId="640544B7" w14:textId="77777777" w:rsidR="004D4C47" w:rsidRPr="00826BEE" w:rsidRDefault="00826BEE" w:rsidP="00426F0C">
      <w:pPr>
        <w:ind w:right="141" w:firstLine="709"/>
        <w:jc w:val="both"/>
        <w:rPr>
          <w:b/>
          <w:bCs/>
          <w:sz w:val="22"/>
          <w:szCs w:val="22"/>
          <w:u w:val="single"/>
        </w:rPr>
      </w:pPr>
      <w:r w:rsidRPr="00826BEE">
        <w:rPr>
          <w:bCs/>
          <w:sz w:val="22"/>
          <w:szCs w:val="22"/>
          <w:u w:val="single"/>
        </w:rPr>
        <w:t>Характеристика проблемы направления «Предоставление жилых помещений по договорам социального найма муниципального жилищного фонда»</w:t>
      </w:r>
      <w:r>
        <w:rPr>
          <w:b/>
          <w:bCs/>
          <w:sz w:val="22"/>
          <w:szCs w:val="22"/>
          <w:u w:val="single"/>
        </w:rPr>
        <w:t xml:space="preserve"> </w:t>
      </w:r>
      <w:r w:rsidR="004D4C47" w:rsidRPr="00A72A90">
        <w:rPr>
          <w:sz w:val="22"/>
          <w:szCs w:val="22"/>
        </w:rPr>
        <w:t>нацелена на создание муниципальной поддержки жителям МО «Город Удачный», платежеспособность которых не позволяет самостоятельно решить свой жилищный вопрос.</w:t>
      </w:r>
    </w:p>
    <w:p w14:paraId="392A0DE0" w14:textId="77777777" w:rsidR="004D4C47" w:rsidRPr="00A72A90" w:rsidRDefault="004D4C47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lastRenderedPageBreak/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14:paraId="1D632BB6" w14:textId="77777777" w:rsidR="004D4C47" w:rsidRPr="00A72A90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социально-экономическим правом на жилище.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граждан, не имеющих возможности самостоятельно решить свою жилищную проблему.</w:t>
      </w:r>
    </w:p>
    <w:p w14:paraId="009096B9" w14:textId="77777777" w:rsidR="004D4C47" w:rsidRPr="00786584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Исходя из части 5 статьи 14 и статьи 49 Жилищного кодекса Российской Федерации, разработанных с учетом пункта 6 части 1 статьи 14 Федерального закона от 6 октября 2003 года «Об общих принципах организации местного самоуправления в Российской Федерации», </w:t>
      </w:r>
      <w:r w:rsidRPr="00786584">
        <w:rPr>
          <w:sz w:val="22"/>
          <w:szCs w:val="22"/>
        </w:rPr>
        <w:t xml:space="preserve">предоставление жилых помещений малоимущим гражданам, признанным нуждающимися в улучшении жилищных условий, предоставляемых по договору социального найма будет осуществляться из муниципального жилищного фонда. </w:t>
      </w:r>
    </w:p>
    <w:p w14:paraId="45F2F420" w14:textId="77777777" w:rsidR="004D4C47" w:rsidRPr="00786584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По состоянию на 01.01.201</w:t>
      </w:r>
      <w:r w:rsidR="003F1D96" w:rsidRPr="00786584">
        <w:rPr>
          <w:sz w:val="22"/>
          <w:szCs w:val="22"/>
        </w:rPr>
        <w:t>8</w:t>
      </w:r>
      <w:r w:rsidRPr="00786584">
        <w:rPr>
          <w:sz w:val="22"/>
          <w:szCs w:val="22"/>
        </w:rPr>
        <w:t xml:space="preserve"> года</w:t>
      </w:r>
      <w:r w:rsidR="00882052"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>на учете в МО «Город Удачный» состояли 4</w:t>
      </w:r>
      <w:r w:rsidR="003F1D96" w:rsidRPr="00786584">
        <w:rPr>
          <w:sz w:val="22"/>
          <w:szCs w:val="22"/>
        </w:rPr>
        <w:t>6</w:t>
      </w:r>
      <w:r w:rsidRPr="00786584">
        <w:rPr>
          <w:sz w:val="22"/>
          <w:szCs w:val="22"/>
        </w:rPr>
        <w:t xml:space="preserve"> малоимущих семьи в списке на улучшение жилья. На текущий период сложилась ситуация, когда большинство граждан, обладая правом свободно выбирать способы реализации права на жилище, из-за низкой платежеспособности лишены возможности сделать соответствующий выбор и улучшить свои жилищные условия с использованием рыночных механизмов.</w:t>
      </w:r>
    </w:p>
    <w:p w14:paraId="148C3CF5" w14:textId="77777777" w:rsidR="004D4C47" w:rsidRPr="00A72A90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786584">
        <w:rPr>
          <w:sz w:val="22"/>
          <w:szCs w:val="22"/>
        </w:rPr>
        <w:t xml:space="preserve">Администрацией МО «Город Удачный» в целях реализации задач, поставленных </w:t>
      </w:r>
      <w:r w:rsidR="00817CE8">
        <w:rPr>
          <w:sz w:val="22"/>
          <w:szCs w:val="22"/>
        </w:rPr>
        <w:t>мероприятий</w:t>
      </w:r>
      <w:r w:rsidRPr="00786584">
        <w:rPr>
          <w:sz w:val="22"/>
          <w:szCs w:val="22"/>
        </w:rPr>
        <w:t>, постоянно проводится инвентаризация жилищного фонда. В ходе инвентаризации выявляются жилые помещения, которые предоставляются гражданам в порядке очередности, исходя из времени принятия на учет МО «Город Удачный»</w:t>
      </w:r>
      <w:r w:rsidR="0031257E">
        <w:rPr>
          <w:sz w:val="22"/>
          <w:szCs w:val="22"/>
        </w:rPr>
        <w:t>,</w:t>
      </w:r>
      <w:r w:rsidRPr="00786584">
        <w:rPr>
          <w:sz w:val="22"/>
          <w:szCs w:val="22"/>
        </w:rPr>
        <w:t xml:space="preserve"> по договорам социального найма.</w:t>
      </w:r>
    </w:p>
    <w:p w14:paraId="630B2CF6" w14:textId="77777777" w:rsidR="004D4C47" w:rsidRPr="00A72A90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</w:p>
    <w:p w14:paraId="3EC8CEC8" w14:textId="77777777" w:rsidR="00826BEE" w:rsidRPr="00826BEE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26BEE">
        <w:rPr>
          <w:rFonts w:ascii="Times New Roman" w:hAnsi="Times New Roman" w:cs="Times New Roman"/>
          <w:bCs/>
          <w:sz w:val="22"/>
          <w:szCs w:val="22"/>
          <w:u w:val="single"/>
        </w:rPr>
        <w:t>Характеристика проблемы</w:t>
      </w:r>
      <w:r w:rsidRPr="00826BEE">
        <w:rPr>
          <w:rFonts w:ascii="Times New Roman" w:hAnsi="Times New Roman" w:cs="Times New Roman"/>
          <w:sz w:val="22"/>
          <w:szCs w:val="22"/>
          <w:u w:val="single"/>
        </w:rPr>
        <w:t xml:space="preserve"> направления «Обеспечение жильем молодых семей»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826BEE">
        <w:rPr>
          <w:rFonts w:ascii="Times New Roman" w:hAnsi="Times New Roman" w:cs="Times New Roman"/>
          <w:sz w:val="22"/>
          <w:szCs w:val="22"/>
        </w:rPr>
        <w:t xml:space="preserve"> </w:t>
      </w:r>
      <w:r w:rsidRPr="00267755">
        <w:rPr>
          <w:rFonts w:ascii="Times New Roman" w:hAnsi="Times New Roman" w:cs="Times New Roman"/>
          <w:sz w:val="22"/>
          <w:szCs w:val="22"/>
        </w:rPr>
        <w:t>В соответствии с механизмом реализации средства, предусмотренные настоящ</w:t>
      </w:r>
      <w:r>
        <w:rPr>
          <w:rFonts w:ascii="Times New Roman" w:hAnsi="Times New Roman" w:cs="Times New Roman"/>
          <w:sz w:val="22"/>
          <w:szCs w:val="22"/>
        </w:rPr>
        <w:t>им Направлением</w:t>
      </w:r>
      <w:r w:rsidRPr="00267755">
        <w:rPr>
          <w:rFonts w:ascii="Times New Roman" w:hAnsi="Times New Roman" w:cs="Times New Roman"/>
          <w:sz w:val="22"/>
          <w:szCs w:val="22"/>
        </w:rPr>
        <w:t xml:space="preserve">, будут направляться в виде 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направления</w:t>
      </w:r>
      <w:r w:rsidRPr="00267755">
        <w:rPr>
          <w:rFonts w:ascii="Times New Roman" w:hAnsi="Times New Roman" w:cs="Times New Roman"/>
          <w:sz w:val="22"/>
          <w:szCs w:val="22"/>
        </w:rPr>
        <w:t xml:space="preserve"> «Обеспечение жильем молодых семей», входящей в состав федеральной целевой Программы «Жилище» на </w:t>
      </w:r>
      <w:r w:rsidRPr="00123ACF">
        <w:rPr>
          <w:rFonts w:ascii="Times New Roman" w:hAnsi="Times New Roman" w:cs="Times New Roman"/>
          <w:sz w:val="22"/>
          <w:szCs w:val="22"/>
        </w:rPr>
        <w:t>2015 – 2020 годы</w:t>
      </w:r>
      <w:r w:rsidRPr="00B45483">
        <w:rPr>
          <w:rFonts w:ascii="Times New Roman" w:hAnsi="Times New Roman" w:cs="Times New Roman"/>
          <w:sz w:val="22"/>
          <w:szCs w:val="22"/>
        </w:rPr>
        <w:t xml:space="preserve"> для оказания адресной помощи молодым семьям в строительстве или приобретении жилья.</w:t>
      </w:r>
    </w:p>
    <w:p w14:paraId="38B19A56" w14:textId="77777777"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Участницей </w:t>
      </w:r>
      <w:r>
        <w:rPr>
          <w:rFonts w:ascii="Times New Roman" w:hAnsi="Times New Roman" w:cs="Times New Roman"/>
          <w:sz w:val="22"/>
          <w:szCs w:val="22"/>
        </w:rPr>
        <w:t xml:space="preserve">направления </w:t>
      </w:r>
      <w:r w:rsidRPr="00267755">
        <w:rPr>
          <w:rFonts w:ascii="Times New Roman" w:hAnsi="Times New Roman" w:cs="Times New Roman"/>
          <w:sz w:val="22"/>
          <w:szCs w:val="22"/>
        </w:rPr>
        <w:t>может быть молодая семья, в том числе неполная молодая семья, состоящая из 1 молодого родителя и 1 и более детей, соответствующая следующим условиям:</w:t>
      </w:r>
    </w:p>
    <w:p w14:paraId="107A9A41" w14:textId="77777777"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возраст каждого из супругов либо 1 родителя в неполной семье на день принятия органом исполнительной власти Республики Саха (Якутия) – государственным заказчиком решения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</w:r>
    </w:p>
    <w:p w14:paraId="4A7C6E41" w14:textId="77777777"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признание семьи в соответствии с действующим жилищным законодательством нуждающейся в улучшении жилищных условий;</w:t>
      </w:r>
    </w:p>
    <w:p w14:paraId="229E87C3" w14:textId="77777777"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36CAF6A4" w14:textId="77777777" w:rsidR="00826BEE" w:rsidRDefault="004D4C47" w:rsidP="00B5543F">
      <w:pPr>
        <w:ind w:right="141" w:firstLine="568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Для решения данной проблемы требуется участие и взаимодействие органов государственной и муниципальной власти, что обусловливает необходимость применения программных методов.</w:t>
      </w:r>
    </w:p>
    <w:p w14:paraId="2364D143" w14:textId="77777777"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Острота проблемы определяется низкой доступностью жилья и ипотечных или иных кредитов, как для всего населения, так и для данной категории населения. Данная категория не может получить доступ на рынок жилья без бюджетной поддержки, даже имея достаточный уровень дохода для получения ипотечного или иного кредита, поскольку не мо</w:t>
      </w:r>
      <w:r>
        <w:rPr>
          <w:rFonts w:ascii="Times New Roman" w:hAnsi="Times New Roman" w:cs="Times New Roman"/>
          <w:sz w:val="22"/>
          <w:szCs w:val="22"/>
        </w:rPr>
        <w:t>жет</w:t>
      </w:r>
      <w:r w:rsidRPr="00267755">
        <w:rPr>
          <w:rFonts w:ascii="Times New Roman" w:hAnsi="Times New Roman" w:cs="Times New Roman"/>
          <w:sz w:val="22"/>
          <w:szCs w:val="22"/>
        </w:rPr>
        <w:t xml:space="preserve"> оплатить первый взнос при получении кредита. Молодые семьи в основном являются приобретателями первого в своей жизни жилья, а значит, не имеют жилья в собственности, которое можно было бы использовать как первоначальный актив для оплаты первого взноса при получении ипотечного или иного кредита, а также еще не имели возможности накопления средств на эти цели. При этом данная категория населения имеет хорошие перспективы роста заработной платы по мере повышения квалификации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67755">
        <w:rPr>
          <w:rFonts w:ascii="Times New Roman" w:hAnsi="Times New Roman" w:cs="Times New Roman"/>
          <w:sz w:val="22"/>
          <w:szCs w:val="22"/>
        </w:rPr>
        <w:t xml:space="preserve">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роста.</w:t>
      </w:r>
    </w:p>
    <w:p w14:paraId="6DBCCF74" w14:textId="77777777" w:rsidR="00826BEE" w:rsidRPr="00123ACF" w:rsidRDefault="00826BEE" w:rsidP="00123AC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Поддержка молодых семей при решении жилищной проблемы явится основой стабильных условий жизни для данной наиболее активной части населения, повлияет на улучшение демографической ситуации в г. </w:t>
      </w:r>
      <w:r>
        <w:rPr>
          <w:rFonts w:ascii="Times New Roman" w:hAnsi="Times New Roman" w:cs="Times New Roman"/>
          <w:sz w:val="22"/>
          <w:szCs w:val="22"/>
        </w:rPr>
        <w:t>Удачном</w:t>
      </w:r>
      <w:r w:rsidRPr="00267755">
        <w:rPr>
          <w:rFonts w:ascii="Times New Roman" w:hAnsi="Times New Roman" w:cs="Times New Roman"/>
          <w:sz w:val="22"/>
          <w:szCs w:val="22"/>
        </w:rPr>
        <w:t xml:space="preserve">. Возможность решения жилищной проблемы, в том числе и с привлечением средств ипотечного или иного кредита, создаст для молодежи стимул для повышения качества трудовой деятельности, уровня квалификации в целях роста заработной платы. </w:t>
      </w:r>
      <w:r w:rsidRPr="00267755">
        <w:rPr>
          <w:rFonts w:ascii="Times New Roman" w:hAnsi="Times New Roman" w:cs="Times New Roman"/>
          <w:sz w:val="22"/>
          <w:szCs w:val="22"/>
        </w:rPr>
        <w:lastRenderedPageBreak/>
        <w:t>Решение жилищной проблемы молодых граждан позволит сформировать экономически активный слой населения.</w:t>
      </w:r>
    </w:p>
    <w:p w14:paraId="7F6F865B" w14:textId="77777777" w:rsidR="004D4C47" w:rsidRPr="00A72A90" w:rsidRDefault="004D4C47" w:rsidP="00B5543F">
      <w:pPr>
        <w:widowControl w:val="0"/>
        <w:autoSpaceDE w:val="0"/>
        <w:autoSpaceDN w:val="0"/>
        <w:adjustRightInd w:val="0"/>
        <w:ind w:right="141" w:firstLine="568"/>
        <w:jc w:val="both"/>
        <w:rPr>
          <w:sz w:val="22"/>
          <w:szCs w:val="22"/>
        </w:rPr>
      </w:pPr>
    </w:p>
    <w:p w14:paraId="74823C94" w14:textId="77777777" w:rsidR="00B5543F" w:rsidRDefault="00B5543F" w:rsidP="004D4E38">
      <w:pPr>
        <w:ind w:right="141" w:firstLine="567"/>
        <w:jc w:val="both"/>
        <w:rPr>
          <w:bCs/>
          <w:sz w:val="22"/>
          <w:szCs w:val="22"/>
          <w:u w:val="single"/>
        </w:rPr>
      </w:pPr>
      <w:r w:rsidRPr="00B5543F">
        <w:rPr>
          <w:bCs/>
          <w:sz w:val="22"/>
          <w:szCs w:val="22"/>
          <w:u w:val="single"/>
        </w:rPr>
        <w:t>Характеристика проблемы направления «Переселение граждан из аварийного жилищного фонда».</w:t>
      </w:r>
    </w:p>
    <w:p w14:paraId="435AECC8" w14:textId="77777777" w:rsidR="00B5543F" w:rsidRPr="00B5543F" w:rsidRDefault="00B5543F" w:rsidP="004D4E38">
      <w:pPr>
        <w:ind w:right="141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Немалая часть жилищного </w:t>
      </w:r>
      <w:r>
        <w:rPr>
          <w:sz w:val="22"/>
          <w:szCs w:val="22"/>
        </w:rPr>
        <w:t xml:space="preserve">фонда г. </w:t>
      </w:r>
      <w:r w:rsidRPr="00B5543F">
        <w:rPr>
          <w:sz w:val="22"/>
          <w:szCs w:val="22"/>
        </w:rPr>
        <w:t>Удачный  (11,2 %)</w:t>
      </w:r>
      <w:r w:rsidRPr="00267755">
        <w:rPr>
          <w:sz w:val="22"/>
          <w:szCs w:val="22"/>
        </w:rPr>
        <w:t xml:space="preserve"> относится к категории </w:t>
      </w:r>
      <w:r>
        <w:rPr>
          <w:sz w:val="22"/>
          <w:szCs w:val="22"/>
        </w:rPr>
        <w:t>аварийн</w:t>
      </w:r>
      <w:r w:rsidRPr="00267755">
        <w:rPr>
          <w:sz w:val="22"/>
          <w:szCs w:val="22"/>
        </w:rPr>
        <w:t>ого, требует расселения граждан и подлежит сносу. Наличие данного фонда сопряжено с риском возникновения чрезвычайных ситуаций, отрицательно сказывается на внешнем облике города, сдерживает развитие инженерной инфраструктуры.  В основном граждане, проживающие в ветхом и аварийном жилом фонде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не в состоянии самостоятельно улучшить свои жилищные условия.</w:t>
      </w:r>
    </w:p>
    <w:p w14:paraId="123A879B" w14:textId="77777777" w:rsidR="00B5543F" w:rsidRPr="00267755" w:rsidRDefault="00B5543F" w:rsidP="004D4E38">
      <w:pPr>
        <w:ind w:right="141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Несмотря на то, что г. </w:t>
      </w:r>
      <w:r>
        <w:rPr>
          <w:sz w:val="22"/>
          <w:szCs w:val="22"/>
        </w:rPr>
        <w:t>Удачный</w:t>
      </w:r>
      <w:r w:rsidRPr="00267755">
        <w:rPr>
          <w:sz w:val="22"/>
          <w:szCs w:val="22"/>
        </w:rPr>
        <w:t xml:space="preserve"> считается относительно благополучным в материальном плане городом, высокая (по сравнению с доходами граждан) стоимость жилья </w:t>
      </w:r>
      <w:r>
        <w:rPr>
          <w:sz w:val="22"/>
          <w:szCs w:val="22"/>
        </w:rPr>
        <w:t>на вторичном рынке</w:t>
      </w:r>
      <w:r w:rsidRPr="00267755">
        <w:rPr>
          <w:sz w:val="22"/>
          <w:szCs w:val="22"/>
        </w:rPr>
        <w:t xml:space="preserve"> осложняет большинству жителей города задачу самостоятельного улучшения своих жилищных условий.</w:t>
      </w:r>
    </w:p>
    <w:p w14:paraId="6A70FBB4" w14:textId="77777777" w:rsidR="00B5543F" w:rsidRPr="00267755" w:rsidRDefault="00B5543F" w:rsidP="004D4E38">
      <w:pPr>
        <w:ind w:right="141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Необходимость ускоренного перехода к развитию жилищной сферы определяет целесообразность использования программно-целевого метода для решения указанных проблем.</w:t>
      </w:r>
    </w:p>
    <w:p w14:paraId="0B7523A7" w14:textId="77777777" w:rsidR="00B5543F" w:rsidRPr="006F68B9" w:rsidRDefault="00B5543F" w:rsidP="006F68B9">
      <w:pPr>
        <w:ind w:right="141" w:firstLine="567"/>
        <w:jc w:val="both"/>
        <w:rPr>
          <w:sz w:val="22"/>
          <w:szCs w:val="22"/>
        </w:rPr>
      </w:pPr>
      <w:r w:rsidRPr="00B5543F">
        <w:rPr>
          <w:sz w:val="22"/>
          <w:szCs w:val="22"/>
        </w:rPr>
        <w:t>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рамках единого направления. Это позволит использовать наиболее эффективные механизмы, скоординировать деятельность участников направления,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</w:t>
      </w:r>
      <w:r w:rsidR="006F68B9">
        <w:rPr>
          <w:sz w:val="22"/>
          <w:szCs w:val="22"/>
        </w:rPr>
        <w:t>ных возможностей бюджета города</w:t>
      </w:r>
    </w:p>
    <w:p w14:paraId="27E5696E" w14:textId="77777777" w:rsidR="004A4C56" w:rsidRDefault="004A4C56" w:rsidP="004D4E38">
      <w:pPr>
        <w:widowControl w:val="0"/>
        <w:autoSpaceDE w:val="0"/>
        <w:autoSpaceDN w:val="0"/>
        <w:adjustRightInd w:val="0"/>
        <w:ind w:right="141" w:firstLine="567"/>
        <w:rPr>
          <w:b/>
          <w:sz w:val="22"/>
          <w:szCs w:val="22"/>
        </w:rPr>
      </w:pPr>
    </w:p>
    <w:p w14:paraId="270A5770" w14:textId="77777777" w:rsidR="004A4C56" w:rsidRDefault="004A4C56" w:rsidP="004D4E38">
      <w:pPr>
        <w:widowControl w:val="0"/>
        <w:autoSpaceDE w:val="0"/>
        <w:autoSpaceDN w:val="0"/>
        <w:adjustRightInd w:val="0"/>
        <w:ind w:right="141" w:firstLine="567"/>
        <w:jc w:val="center"/>
        <w:rPr>
          <w:b/>
          <w:sz w:val="22"/>
          <w:szCs w:val="22"/>
        </w:rPr>
      </w:pPr>
    </w:p>
    <w:p w14:paraId="52C9192F" w14:textId="77777777" w:rsidR="00C73784" w:rsidRPr="00A72A90" w:rsidRDefault="00F0681C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РАЗДЕЛ 2.</w:t>
      </w:r>
    </w:p>
    <w:p w14:paraId="07D81471" w14:textId="77777777" w:rsidR="00361213" w:rsidRPr="00A72A90" w:rsidRDefault="00361213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</w:p>
    <w:p w14:paraId="0794E9E7" w14:textId="77777777" w:rsidR="00C73784" w:rsidRPr="00A72A90" w:rsidRDefault="00C73784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МЕХАНИЗМ РЕАЛИЗАЦИИ ПРОГРАММЫ</w:t>
      </w:r>
    </w:p>
    <w:p w14:paraId="76DDF4E4" w14:textId="77777777" w:rsidR="00C73784" w:rsidRPr="00A72A90" w:rsidRDefault="00361213" w:rsidP="00C57CBD">
      <w:pPr>
        <w:pStyle w:val="3"/>
        <w:numPr>
          <w:ilvl w:val="1"/>
          <w:numId w:val="40"/>
        </w:numPr>
        <w:ind w:left="142" w:right="141" w:firstLine="0"/>
        <w:jc w:val="center"/>
        <w:rPr>
          <w:rFonts w:ascii="Times New Roman" w:hAnsi="Times New Roman"/>
          <w:sz w:val="22"/>
          <w:szCs w:val="22"/>
        </w:rPr>
      </w:pPr>
      <w:r w:rsidRPr="00A72A90">
        <w:rPr>
          <w:rFonts w:ascii="Times New Roman" w:hAnsi="Times New Roman"/>
          <w:sz w:val="22"/>
          <w:szCs w:val="22"/>
        </w:rPr>
        <w:t xml:space="preserve"> </w:t>
      </w:r>
      <w:r w:rsidR="00823122" w:rsidRPr="00A72A90">
        <w:rPr>
          <w:rFonts w:ascii="Times New Roman" w:hAnsi="Times New Roman"/>
          <w:sz w:val="22"/>
          <w:szCs w:val="22"/>
        </w:rPr>
        <w:t xml:space="preserve">Цели и </w:t>
      </w:r>
      <w:r w:rsidR="00C73784" w:rsidRPr="00A72A90">
        <w:rPr>
          <w:rFonts w:ascii="Times New Roman" w:hAnsi="Times New Roman"/>
          <w:sz w:val="22"/>
          <w:szCs w:val="22"/>
        </w:rPr>
        <w:t>задачи</w:t>
      </w:r>
      <w:r w:rsidR="00823122" w:rsidRPr="00A72A90">
        <w:rPr>
          <w:rFonts w:ascii="Times New Roman" w:hAnsi="Times New Roman"/>
          <w:sz w:val="22"/>
          <w:szCs w:val="22"/>
        </w:rPr>
        <w:t xml:space="preserve"> программы</w:t>
      </w:r>
    </w:p>
    <w:p w14:paraId="3C08D4F3" w14:textId="77777777" w:rsidR="00B5543F" w:rsidRPr="00B5543F" w:rsidRDefault="00B5543F" w:rsidP="00B5543F">
      <w:pPr>
        <w:ind w:right="141"/>
        <w:jc w:val="both"/>
        <w:rPr>
          <w:color w:val="000000"/>
        </w:rPr>
      </w:pPr>
    </w:p>
    <w:p w14:paraId="39DE4D83" w14:textId="77777777" w:rsidR="00B5543F" w:rsidRPr="00204933" w:rsidRDefault="00B5543F" w:rsidP="00B5543F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204933">
        <w:rPr>
          <w:sz w:val="22"/>
          <w:szCs w:val="22"/>
        </w:rPr>
        <w:t>Основными целями муниципальной целевой Программы «Обеспечение граждан доступным и комфортным жильем» на 2022-2026 годы  будут являться:</w:t>
      </w:r>
    </w:p>
    <w:p w14:paraId="20506F43" w14:textId="77777777" w:rsidR="00B5543F" w:rsidRPr="00204933" w:rsidRDefault="00B5543F" w:rsidP="00B5543F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204933">
        <w:rPr>
          <w:sz w:val="22"/>
          <w:szCs w:val="22"/>
        </w:rPr>
        <w:t>- развитие различных форм улучшения жилищных условий жителей г. Удачный, в том числе путем установления муниципальных гарантий предоставления малоимущим семьям  жилья из муниципального жилищного фонда;</w:t>
      </w:r>
    </w:p>
    <w:p w14:paraId="48C91A8E" w14:textId="77777777" w:rsidR="00B5543F" w:rsidRPr="00204933" w:rsidRDefault="00B5543F" w:rsidP="00B5543F">
      <w:pPr>
        <w:widowControl w:val="0"/>
        <w:autoSpaceDE w:val="0"/>
        <w:autoSpaceDN w:val="0"/>
        <w:adjustRightInd w:val="0"/>
        <w:ind w:right="141" w:firstLine="567"/>
        <w:rPr>
          <w:sz w:val="22"/>
          <w:szCs w:val="22"/>
        </w:rPr>
      </w:pPr>
      <w:r w:rsidRPr="00204933">
        <w:rPr>
          <w:sz w:val="22"/>
          <w:szCs w:val="22"/>
        </w:rPr>
        <w:t>-  учет и инвентаризация муниципального жилищного фонда;</w:t>
      </w:r>
    </w:p>
    <w:p w14:paraId="660CA2C9" w14:textId="77777777" w:rsidR="00B5543F" w:rsidRPr="00204933" w:rsidRDefault="00B5543F" w:rsidP="00DF7739">
      <w:pPr>
        <w:widowControl w:val="0"/>
        <w:autoSpaceDE w:val="0"/>
        <w:autoSpaceDN w:val="0"/>
        <w:adjustRightInd w:val="0"/>
        <w:ind w:right="141" w:firstLine="567"/>
        <w:rPr>
          <w:sz w:val="22"/>
          <w:szCs w:val="22"/>
        </w:rPr>
      </w:pPr>
      <w:r w:rsidRPr="00204933">
        <w:rPr>
          <w:sz w:val="22"/>
          <w:szCs w:val="22"/>
        </w:rPr>
        <w:t>- обеспечение сохранности и содержания жилищного фонда.</w:t>
      </w:r>
    </w:p>
    <w:p w14:paraId="0DCDD3C3" w14:textId="77777777" w:rsidR="00C80A5B" w:rsidRDefault="00C80A5B" w:rsidP="006F68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41920B" w14:textId="77777777" w:rsidR="00823122" w:rsidRPr="00A72A90" w:rsidRDefault="00361213" w:rsidP="00EF09B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2.2. </w:t>
      </w:r>
      <w:r w:rsidR="006D5B1C" w:rsidRPr="00A72A90">
        <w:rPr>
          <w:b/>
          <w:bCs/>
          <w:sz w:val="22"/>
          <w:szCs w:val="22"/>
        </w:rPr>
        <w:t>Общий порядок реализации программы</w:t>
      </w:r>
    </w:p>
    <w:p w14:paraId="6A8C7E4B" w14:textId="77777777" w:rsidR="004D4C47" w:rsidRPr="00A72A90" w:rsidRDefault="004D4C47" w:rsidP="00EF09B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14:paraId="2AD5FC55" w14:textId="77777777" w:rsidR="004F0AE9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Реализация Программы осуществляется путём исполнения мероприятий, являющихся стратегическими направлениями д</w:t>
      </w:r>
      <w:r w:rsidR="00817CE8">
        <w:rPr>
          <w:sz w:val="22"/>
          <w:szCs w:val="22"/>
        </w:rPr>
        <w:t xml:space="preserve">остижения поставленной цели. </w:t>
      </w:r>
    </w:p>
    <w:p w14:paraId="6E3E10BC" w14:textId="77777777" w:rsidR="004D4C47" w:rsidRPr="00A72A90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N 44-ФЗ "О контрактной системе в сфере </w:t>
      </w:r>
      <w:r w:rsidR="00AB4904" w:rsidRPr="00A72A90">
        <w:rPr>
          <w:sz w:val="22"/>
          <w:szCs w:val="22"/>
        </w:rPr>
        <w:t>закупок товаров</w:t>
      </w:r>
      <w:r w:rsidRPr="00A72A90">
        <w:rPr>
          <w:sz w:val="22"/>
          <w:szCs w:val="22"/>
        </w:rPr>
        <w:t>, работ, услуг для обеспечения для обеспечения государственных и муниципальных нужд".</w:t>
      </w:r>
    </w:p>
    <w:p w14:paraId="5E14DD8D" w14:textId="77777777" w:rsidR="004D4C47" w:rsidRPr="00A72A90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С целью освещения целей и задач Программы и привлечения населения к реализации ее Подпрограмм, соответствующие исполнители мероприятий Программы организуют информационно - разъяснительной работы с населением через средства массовой информации.</w:t>
      </w:r>
    </w:p>
    <w:p w14:paraId="618461BB" w14:textId="77777777" w:rsidR="004D4C47" w:rsidRPr="00A72A90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14:paraId="2EA63846" w14:textId="77777777" w:rsidR="004D4C47" w:rsidRPr="00A72A90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Общая координация хода выполнения Программы осуществляется </w:t>
      </w:r>
      <w:r w:rsidR="00DF7739">
        <w:rPr>
          <w:sz w:val="22"/>
          <w:szCs w:val="22"/>
        </w:rPr>
        <w:t>главным специалистом жилищного хозяйства администрации МО «Город Удачный»</w:t>
      </w:r>
      <w:r w:rsidRPr="00A72A90">
        <w:rPr>
          <w:sz w:val="22"/>
          <w:szCs w:val="22"/>
        </w:rPr>
        <w:t>.</w:t>
      </w:r>
    </w:p>
    <w:p w14:paraId="39C99A24" w14:textId="77777777" w:rsidR="006F68B9" w:rsidRPr="006F68B9" w:rsidRDefault="004D4C47" w:rsidP="006F68B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062B2036" w14:textId="77777777" w:rsidR="006F68B9" w:rsidRDefault="006F68B9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3F7F75E2" w14:textId="77777777" w:rsidR="0019346E" w:rsidRDefault="0019346E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17DA36C5" w14:textId="77777777" w:rsidR="0019346E" w:rsidRDefault="0019346E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2973EAFA" w14:textId="77777777" w:rsidR="0019346E" w:rsidRDefault="0019346E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5F0A3044" w14:textId="77777777" w:rsidR="00DF7739" w:rsidRPr="00DF7739" w:rsidRDefault="00DF7739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DF7739">
        <w:rPr>
          <w:b/>
          <w:sz w:val="22"/>
          <w:szCs w:val="22"/>
        </w:rPr>
        <w:t>Механизм реализации</w:t>
      </w:r>
    </w:p>
    <w:p w14:paraId="24EA8A6E" w14:textId="77777777" w:rsidR="00DF7739" w:rsidRPr="004D4E38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2"/>
          <w:szCs w:val="22"/>
          <w:u w:val="single"/>
        </w:rPr>
      </w:pPr>
      <w:r w:rsidRPr="004D4E38">
        <w:rPr>
          <w:b/>
          <w:sz w:val="22"/>
          <w:szCs w:val="22"/>
          <w:u w:val="single"/>
        </w:rPr>
        <w:t>Задача 1 «Предоставление жилых помещений по договорам социального найма муниципального жилищного фонда».</w:t>
      </w:r>
    </w:p>
    <w:p w14:paraId="54CD5CC0" w14:textId="77777777" w:rsidR="00DF7739" w:rsidRPr="002C4DBE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2C4DBE">
        <w:rPr>
          <w:sz w:val="22"/>
          <w:szCs w:val="22"/>
        </w:rPr>
        <w:t xml:space="preserve">ацелена на создание муниципальной поддержки жителям МО «Город </w:t>
      </w:r>
      <w:r>
        <w:rPr>
          <w:sz w:val="22"/>
          <w:szCs w:val="22"/>
        </w:rPr>
        <w:t>Удачный</w:t>
      </w:r>
      <w:r w:rsidRPr="002C4DBE">
        <w:rPr>
          <w:sz w:val="22"/>
          <w:szCs w:val="22"/>
        </w:rPr>
        <w:t>», платежеспособность которых не позволяет самостоятельно решить свой жилищный вопрос.</w:t>
      </w:r>
    </w:p>
    <w:p w14:paraId="656C13D4" w14:textId="77777777" w:rsidR="00DF7739" w:rsidRPr="002C4DBE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14:paraId="7E41A34C" w14:textId="77777777" w:rsidR="00DF7739" w:rsidRPr="002C4DBE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социально-экономическим правом на жилище.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граждан, не имеющих возможности самостоятельно решить свою жилищную проблему.</w:t>
      </w:r>
    </w:p>
    <w:p w14:paraId="3722A168" w14:textId="77777777" w:rsidR="00DF7739" w:rsidRPr="002C4DBE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Исходя из части 5 статьи 14 и статьи 49 Жилищного кодекса Российской Федерации, разработанных с учетом пункта 6 части 1 статьи 14 Федерального закона от </w:t>
      </w:r>
      <w:r>
        <w:rPr>
          <w:sz w:val="22"/>
          <w:szCs w:val="22"/>
        </w:rPr>
        <w:t>06.10.</w:t>
      </w:r>
      <w:r w:rsidRPr="002C4DBE">
        <w:rPr>
          <w:sz w:val="22"/>
          <w:szCs w:val="22"/>
        </w:rPr>
        <w:t xml:space="preserve">2003 </w:t>
      </w:r>
      <w:r>
        <w:rPr>
          <w:sz w:val="22"/>
          <w:szCs w:val="22"/>
        </w:rPr>
        <w:t xml:space="preserve">№ 131-ФЗ </w:t>
      </w:r>
      <w:r w:rsidRPr="002C4DBE">
        <w:rPr>
          <w:sz w:val="22"/>
          <w:szCs w:val="22"/>
        </w:rPr>
        <w:t>«Об общих принципах организации местного самоуправления в Российской Федерации», предоставление жилых помещений малоимущим гражданам, признанным нуждающимися в жилом помещении по договору социального найма</w:t>
      </w:r>
      <w:r>
        <w:rPr>
          <w:sz w:val="22"/>
          <w:szCs w:val="22"/>
        </w:rPr>
        <w:t xml:space="preserve">, </w:t>
      </w:r>
      <w:r w:rsidRPr="002C4DBE">
        <w:rPr>
          <w:sz w:val="22"/>
          <w:szCs w:val="22"/>
        </w:rPr>
        <w:t>осуществляе</w:t>
      </w:r>
      <w:r>
        <w:rPr>
          <w:sz w:val="22"/>
          <w:szCs w:val="22"/>
        </w:rPr>
        <w:t>тся</w:t>
      </w:r>
      <w:r w:rsidRPr="002C4DBE">
        <w:rPr>
          <w:sz w:val="22"/>
          <w:szCs w:val="22"/>
        </w:rPr>
        <w:t xml:space="preserve"> из муниципального жилищного фонда. </w:t>
      </w:r>
    </w:p>
    <w:p w14:paraId="4696E3EE" w14:textId="77777777" w:rsidR="00DF7739" w:rsidRDefault="00DF7739" w:rsidP="00204933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В настоящее время  на учете в МО «Город </w:t>
      </w:r>
      <w:r>
        <w:rPr>
          <w:sz w:val="22"/>
          <w:szCs w:val="22"/>
        </w:rPr>
        <w:t>Удачный</w:t>
      </w:r>
      <w:r w:rsidRPr="002C4DBE">
        <w:rPr>
          <w:sz w:val="22"/>
          <w:szCs w:val="22"/>
        </w:rPr>
        <w:t xml:space="preserve">» состоит </w:t>
      </w:r>
      <w:r>
        <w:rPr>
          <w:sz w:val="22"/>
          <w:szCs w:val="22"/>
        </w:rPr>
        <w:t xml:space="preserve">17 </w:t>
      </w:r>
      <w:r w:rsidRPr="002C4DBE">
        <w:rPr>
          <w:sz w:val="22"/>
          <w:szCs w:val="22"/>
        </w:rPr>
        <w:t>малоимущих сем</w:t>
      </w:r>
      <w:r>
        <w:rPr>
          <w:sz w:val="22"/>
          <w:szCs w:val="22"/>
        </w:rPr>
        <w:t>ей</w:t>
      </w:r>
      <w:r w:rsidRPr="002C4DBE">
        <w:rPr>
          <w:sz w:val="22"/>
          <w:szCs w:val="22"/>
        </w:rPr>
        <w:t xml:space="preserve"> в списке на улучшение жилья.</w:t>
      </w:r>
    </w:p>
    <w:p w14:paraId="25B2F070" w14:textId="77777777" w:rsidR="00DF7739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Помимо приобретения жилых помещений  для малоимущих граждан за счет бюджетных средств,  </w:t>
      </w:r>
      <w:r>
        <w:rPr>
          <w:sz w:val="22"/>
          <w:szCs w:val="22"/>
        </w:rPr>
        <w:t>специалистами жилищного хозяйства администрации МО «Город Удачный»</w:t>
      </w:r>
      <w:r w:rsidRPr="002C4DBE">
        <w:rPr>
          <w:sz w:val="22"/>
          <w:szCs w:val="22"/>
        </w:rPr>
        <w:t xml:space="preserve"> в целях реализации задач, поставленных </w:t>
      </w:r>
      <w:r>
        <w:rPr>
          <w:sz w:val="22"/>
          <w:szCs w:val="22"/>
        </w:rPr>
        <w:t>направлением</w:t>
      </w:r>
      <w:r w:rsidRPr="002C4DBE">
        <w:rPr>
          <w:sz w:val="22"/>
          <w:szCs w:val="22"/>
        </w:rPr>
        <w:t xml:space="preserve">, постоянно проводится инвентаризация муниципального жилищного фонда. В ходе инвентаризации выявляются жилые помещения, которые при наличии благоустройства предоставляются гражданам в порядке очередности, исходя из времени принятия на учет МО «Город </w:t>
      </w:r>
      <w:r w:rsidR="00C11A3E">
        <w:rPr>
          <w:sz w:val="22"/>
          <w:szCs w:val="22"/>
        </w:rPr>
        <w:t>Удачный</w:t>
      </w:r>
      <w:r w:rsidRPr="002C4DBE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2C4DBE">
        <w:rPr>
          <w:sz w:val="22"/>
          <w:szCs w:val="22"/>
        </w:rPr>
        <w:t xml:space="preserve"> по договорам социального найма.</w:t>
      </w:r>
    </w:p>
    <w:p w14:paraId="5CBEBD65" w14:textId="77777777" w:rsidR="00DF7739" w:rsidRPr="00DF7739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b/>
          <w:bCs/>
          <w:i/>
          <w:iCs/>
          <w:sz w:val="22"/>
          <w:szCs w:val="22"/>
        </w:rPr>
      </w:pPr>
      <w:r w:rsidRPr="00267755">
        <w:rPr>
          <w:b/>
          <w:bCs/>
          <w:i/>
          <w:iCs/>
          <w:sz w:val="22"/>
          <w:szCs w:val="22"/>
        </w:rPr>
        <w:t>Конечным итогом реализации данного стратегического направления должно явиться:</w:t>
      </w:r>
    </w:p>
    <w:p w14:paraId="1C74BB30" w14:textId="77777777" w:rsidR="00DF7739" w:rsidRPr="00267755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Общая площадь предоставленного благоустроенного жилья в социальный наем  за период 20</w:t>
      </w:r>
      <w:r>
        <w:rPr>
          <w:sz w:val="22"/>
          <w:szCs w:val="22"/>
        </w:rPr>
        <w:t>22</w:t>
      </w:r>
      <w:r w:rsidRPr="00267755">
        <w:rPr>
          <w:sz w:val="22"/>
          <w:szCs w:val="22"/>
        </w:rPr>
        <w:t>-20</w:t>
      </w:r>
      <w:r>
        <w:rPr>
          <w:sz w:val="22"/>
          <w:szCs w:val="22"/>
        </w:rPr>
        <w:t>26</w:t>
      </w:r>
      <w:r w:rsidRPr="00267755">
        <w:rPr>
          <w:sz w:val="22"/>
          <w:szCs w:val="22"/>
        </w:rPr>
        <w:t xml:space="preserve"> год</w:t>
      </w:r>
      <w:r>
        <w:rPr>
          <w:sz w:val="22"/>
          <w:szCs w:val="22"/>
        </w:rPr>
        <w:t>ов</w:t>
      </w:r>
      <w:r w:rsidRPr="00267755">
        <w:rPr>
          <w:sz w:val="22"/>
          <w:szCs w:val="22"/>
        </w:rPr>
        <w:t xml:space="preserve">  должна </w:t>
      </w:r>
      <w:r w:rsidRPr="00CB66D3">
        <w:rPr>
          <w:sz w:val="22"/>
          <w:szCs w:val="22"/>
        </w:rPr>
        <w:t xml:space="preserve">составить </w:t>
      </w:r>
      <w:r w:rsidR="00201CF6">
        <w:rPr>
          <w:sz w:val="22"/>
          <w:szCs w:val="22"/>
        </w:rPr>
        <w:t>966</w:t>
      </w:r>
      <w:r w:rsidRPr="00CA4F36">
        <w:rPr>
          <w:sz w:val="22"/>
          <w:szCs w:val="22"/>
        </w:rPr>
        <w:t xml:space="preserve"> м2;</w:t>
      </w:r>
    </w:p>
    <w:p w14:paraId="453DDEB4" w14:textId="77777777" w:rsidR="00DF7739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2. </w:t>
      </w:r>
      <w:r w:rsidRPr="00267755">
        <w:rPr>
          <w:sz w:val="22"/>
          <w:szCs w:val="22"/>
        </w:rPr>
        <w:tab/>
        <w:t xml:space="preserve">Количество семей, обеспеченных жильем по социальному найму, состоящих на учете в качестве малоимущих и нуждающихся в улучшении жилищных условий, должно составить  </w:t>
      </w:r>
      <w:r w:rsidR="00CA4F36">
        <w:rPr>
          <w:sz w:val="22"/>
          <w:szCs w:val="22"/>
        </w:rPr>
        <w:t>17</w:t>
      </w:r>
      <w:r w:rsidRPr="00267755">
        <w:rPr>
          <w:sz w:val="22"/>
          <w:szCs w:val="22"/>
        </w:rPr>
        <w:t xml:space="preserve"> семей.</w:t>
      </w:r>
    </w:p>
    <w:p w14:paraId="7195770E" w14:textId="77777777" w:rsidR="00DF7739" w:rsidRDefault="00DF7739" w:rsidP="00204933">
      <w:pPr>
        <w:pStyle w:val="ConsPlusNonformat"/>
        <w:widowControl/>
        <w:ind w:firstLine="568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93090">
        <w:rPr>
          <w:rFonts w:ascii="Times New Roman" w:hAnsi="Times New Roman" w:cs="Times New Roman"/>
          <w:b/>
          <w:sz w:val="22"/>
          <w:szCs w:val="22"/>
          <w:u w:val="single"/>
        </w:rPr>
        <w:t>Количество  квартир, которые  планируется приобрести за счёт средств местного бюджета для  предоставления  гражданам по договорам социального найма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128"/>
        <w:gridCol w:w="1529"/>
        <w:gridCol w:w="1336"/>
        <w:gridCol w:w="1171"/>
        <w:gridCol w:w="1163"/>
        <w:gridCol w:w="1163"/>
      </w:tblGrid>
      <w:tr w:rsidR="00DF7739" w:rsidRPr="00267755" w14:paraId="5AF73633" w14:textId="77777777" w:rsidTr="00123ACF">
        <w:trPr>
          <w:trHeight w:val="276"/>
          <w:jc w:val="center"/>
        </w:trPr>
        <w:tc>
          <w:tcPr>
            <w:tcW w:w="2131" w:type="dxa"/>
          </w:tcPr>
          <w:p w14:paraId="0E0541DC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128" w:type="dxa"/>
          </w:tcPr>
          <w:p w14:paraId="7ABC4C71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29" w:type="dxa"/>
          </w:tcPr>
          <w:p w14:paraId="24CD7BBF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36" w:type="dxa"/>
          </w:tcPr>
          <w:p w14:paraId="7A11090D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71" w:type="dxa"/>
          </w:tcPr>
          <w:p w14:paraId="7A95408A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63" w:type="dxa"/>
          </w:tcPr>
          <w:p w14:paraId="4AD9E20C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63" w:type="dxa"/>
          </w:tcPr>
          <w:p w14:paraId="23C1C033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DF7739" w:rsidRPr="00267755" w14:paraId="71487593" w14:textId="77777777" w:rsidTr="00123ACF">
        <w:trPr>
          <w:jc w:val="center"/>
        </w:trPr>
        <w:tc>
          <w:tcPr>
            <w:tcW w:w="2131" w:type="dxa"/>
          </w:tcPr>
          <w:p w14:paraId="58E71BEA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1-но комнатные</w:t>
            </w:r>
          </w:p>
        </w:tc>
        <w:tc>
          <w:tcPr>
            <w:tcW w:w="1128" w:type="dxa"/>
          </w:tcPr>
          <w:p w14:paraId="3526D499" w14:textId="77777777" w:rsidR="00DF7739" w:rsidRPr="00CF7E9B" w:rsidRDefault="009C320C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29" w:type="dxa"/>
          </w:tcPr>
          <w:p w14:paraId="2DB6BD56" w14:textId="77777777" w:rsidR="00DF7739" w:rsidRPr="00CA4F36" w:rsidRDefault="009C320C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568A5838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14:paraId="14673D3B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14:paraId="57A4AE97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</w:tcPr>
          <w:p w14:paraId="63CAAC7F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F7739" w:rsidRPr="00267755" w14:paraId="7FB324E6" w14:textId="77777777" w:rsidTr="00123ACF">
        <w:trPr>
          <w:jc w:val="center"/>
        </w:trPr>
        <w:tc>
          <w:tcPr>
            <w:tcW w:w="2131" w:type="dxa"/>
          </w:tcPr>
          <w:p w14:paraId="03D388C2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2-х комнатные</w:t>
            </w:r>
          </w:p>
        </w:tc>
        <w:tc>
          <w:tcPr>
            <w:tcW w:w="1128" w:type="dxa"/>
          </w:tcPr>
          <w:p w14:paraId="653233CB" w14:textId="77777777" w:rsidR="00DF7739" w:rsidRPr="00CF7E9B" w:rsidRDefault="00CF7E9B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9" w:type="dxa"/>
          </w:tcPr>
          <w:p w14:paraId="51F9F139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7CA808EC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</w:tcPr>
          <w:p w14:paraId="556B312E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14:paraId="0C4A9DD6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14:paraId="2595D257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F7739" w:rsidRPr="00267755" w14:paraId="2D56342B" w14:textId="77777777" w:rsidTr="00123ACF">
        <w:trPr>
          <w:jc w:val="center"/>
        </w:trPr>
        <w:tc>
          <w:tcPr>
            <w:tcW w:w="2131" w:type="dxa"/>
          </w:tcPr>
          <w:p w14:paraId="169B8ED5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3-х комнатные</w:t>
            </w:r>
          </w:p>
        </w:tc>
        <w:tc>
          <w:tcPr>
            <w:tcW w:w="1128" w:type="dxa"/>
          </w:tcPr>
          <w:p w14:paraId="68C33DD8" w14:textId="77777777" w:rsidR="00DF7739" w:rsidRPr="00CF7E9B" w:rsidRDefault="00CF7E9B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9" w:type="dxa"/>
          </w:tcPr>
          <w:p w14:paraId="252877B7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1C855EB5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14:paraId="438EF436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14:paraId="5E3B86C5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2CAE1486" w14:textId="77777777"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E9B" w:rsidRPr="00267755" w14:paraId="6F1C6190" w14:textId="77777777" w:rsidTr="00123ACF">
        <w:trPr>
          <w:jc w:val="center"/>
        </w:trPr>
        <w:tc>
          <w:tcPr>
            <w:tcW w:w="2131" w:type="dxa"/>
          </w:tcPr>
          <w:p w14:paraId="5F1C2724" w14:textId="77777777" w:rsidR="00CF7E9B" w:rsidRPr="00267755" w:rsidRDefault="00CF7E9B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4-х комнатные</w:t>
            </w:r>
          </w:p>
        </w:tc>
        <w:tc>
          <w:tcPr>
            <w:tcW w:w="1128" w:type="dxa"/>
          </w:tcPr>
          <w:p w14:paraId="561681E5" w14:textId="77777777" w:rsidR="00CF7E9B" w:rsidRPr="00CF7E9B" w:rsidRDefault="00CF7E9B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9" w:type="dxa"/>
          </w:tcPr>
          <w:p w14:paraId="388204A9" w14:textId="77777777"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6EF99265" w14:textId="77777777"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14:paraId="77722612" w14:textId="77777777"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712B8AA1" w14:textId="77777777"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2E7239B3" w14:textId="77777777"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F7739" w:rsidRPr="00267755" w14:paraId="3E5B8A4F" w14:textId="77777777" w:rsidTr="00123ACF">
        <w:trPr>
          <w:jc w:val="center"/>
        </w:trPr>
        <w:tc>
          <w:tcPr>
            <w:tcW w:w="2131" w:type="dxa"/>
          </w:tcPr>
          <w:p w14:paraId="2ED7D3D7" w14:textId="77777777"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128" w:type="dxa"/>
          </w:tcPr>
          <w:p w14:paraId="28E6A2C4" w14:textId="77777777" w:rsidR="00DF7739" w:rsidRPr="00CF7E9B" w:rsidRDefault="00CF7E9B" w:rsidP="009C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C32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9" w:type="dxa"/>
          </w:tcPr>
          <w:p w14:paraId="32FF13DE" w14:textId="77777777" w:rsidR="00DF7739" w:rsidRPr="004678A8" w:rsidRDefault="009C320C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6" w:type="dxa"/>
          </w:tcPr>
          <w:p w14:paraId="7EA9FD3E" w14:textId="77777777" w:rsidR="00DF7739" w:rsidRPr="004678A8" w:rsidRDefault="004678A8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8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1" w:type="dxa"/>
          </w:tcPr>
          <w:p w14:paraId="5A652C4E" w14:textId="77777777" w:rsidR="00DF7739" w:rsidRPr="004678A8" w:rsidRDefault="004678A8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8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14:paraId="7661A50B" w14:textId="77777777" w:rsidR="00DF7739" w:rsidRPr="004678A8" w:rsidRDefault="004678A8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8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14:paraId="1B0588BD" w14:textId="77777777" w:rsidR="00DF7739" w:rsidRPr="004678A8" w:rsidRDefault="004678A8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8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14:paraId="58D5D5C2" w14:textId="77777777" w:rsidR="006F68B9" w:rsidRDefault="006F68B9" w:rsidP="00123A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76643F" w14:textId="77777777" w:rsidR="00DF7739" w:rsidRPr="00F3563A" w:rsidRDefault="00DF7739" w:rsidP="0020493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3563A">
        <w:rPr>
          <w:b/>
          <w:sz w:val="22"/>
          <w:szCs w:val="22"/>
        </w:rPr>
        <w:t xml:space="preserve">Задачи муниципальной целевой </w:t>
      </w:r>
      <w:r>
        <w:rPr>
          <w:b/>
          <w:sz w:val="22"/>
          <w:szCs w:val="22"/>
        </w:rPr>
        <w:t>П</w:t>
      </w:r>
      <w:r w:rsidRPr="00F3563A">
        <w:rPr>
          <w:b/>
          <w:sz w:val="22"/>
          <w:szCs w:val="22"/>
        </w:rPr>
        <w:t>рограммы:</w:t>
      </w:r>
    </w:p>
    <w:p w14:paraId="3EF08686" w14:textId="77777777" w:rsidR="00DF7739" w:rsidRDefault="00DF7739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3563A">
        <w:rPr>
          <w:sz w:val="22"/>
          <w:szCs w:val="22"/>
        </w:rPr>
        <w:t xml:space="preserve"> </w:t>
      </w:r>
      <w:r w:rsidRPr="000D4981">
        <w:rPr>
          <w:sz w:val="22"/>
          <w:szCs w:val="22"/>
        </w:rPr>
        <w:t>Сохранение функции обеспечения жильем на условиях социального найма для жителей</w:t>
      </w:r>
      <w:r>
        <w:rPr>
          <w:sz w:val="22"/>
          <w:szCs w:val="22"/>
        </w:rPr>
        <w:t xml:space="preserve"> г.Удачный</w:t>
      </w:r>
      <w:r w:rsidRPr="000D4981">
        <w:rPr>
          <w:sz w:val="22"/>
          <w:szCs w:val="22"/>
        </w:rPr>
        <w:t>, состоящих на учёте в качестве нуждающихся в жилых помещениях</w:t>
      </w:r>
      <w:r>
        <w:rPr>
          <w:sz w:val="22"/>
          <w:szCs w:val="22"/>
        </w:rPr>
        <w:t>.</w:t>
      </w:r>
      <w:r w:rsidRPr="002C4DBE">
        <w:rPr>
          <w:sz w:val="22"/>
          <w:szCs w:val="22"/>
        </w:rPr>
        <w:t xml:space="preserve"> </w:t>
      </w:r>
    </w:p>
    <w:p w14:paraId="2C65A104" w14:textId="77777777" w:rsidR="00DF7739" w:rsidRDefault="00DF7739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Конечным итогом реализации данного направления должно явиться:</w:t>
      </w:r>
    </w:p>
    <w:p w14:paraId="51DEE43A" w14:textId="77777777" w:rsidR="009C320C" w:rsidRPr="002C4DBE" w:rsidRDefault="009C320C" w:rsidP="00DF7739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250" w:tblpY="29"/>
        <w:tblW w:w="9508" w:type="dxa"/>
        <w:tblLayout w:type="fixed"/>
        <w:tblLook w:val="00A0" w:firstRow="1" w:lastRow="0" w:firstColumn="1" w:lastColumn="0" w:noHBand="0" w:noVBand="0"/>
      </w:tblPr>
      <w:tblGrid>
        <w:gridCol w:w="688"/>
        <w:gridCol w:w="2460"/>
        <w:gridCol w:w="901"/>
        <w:gridCol w:w="867"/>
        <w:gridCol w:w="977"/>
        <w:gridCol w:w="867"/>
        <w:gridCol w:w="867"/>
        <w:gridCol w:w="901"/>
        <w:gridCol w:w="980"/>
      </w:tblGrid>
      <w:tr w:rsidR="00DF7739" w:rsidRPr="002C4DBE" w14:paraId="00BF96B5" w14:textId="77777777" w:rsidTr="00426F0C">
        <w:trPr>
          <w:trHeight w:val="375"/>
          <w:tblHeader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3BD" w14:textId="77777777" w:rsidR="00DF7739" w:rsidRPr="002C4DBE" w:rsidRDefault="00DF7739" w:rsidP="00123ACF">
            <w:pPr>
              <w:ind w:left="-284"/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2FE5E" w14:textId="77777777" w:rsidR="00DF7739" w:rsidRPr="002C4DBE" w:rsidRDefault="00DF7739" w:rsidP="00123ACF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5146C" w14:textId="77777777" w:rsidR="00DF7739" w:rsidRPr="002C4DBE" w:rsidRDefault="00DF7739" w:rsidP="00123ACF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685" w14:textId="77777777"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6A81" w14:textId="77777777"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123ACF" w:rsidRPr="002C4DBE" w14:paraId="3890638E" w14:textId="77777777" w:rsidTr="00426F0C">
        <w:trPr>
          <w:trHeight w:val="98"/>
          <w:tblHeader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47F0" w14:textId="77777777" w:rsidR="00DF7739" w:rsidRPr="002C4DBE" w:rsidRDefault="00DF7739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5A624" w14:textId="77777777" w:rsidR="00DF7739" w:rsidRPr="002C4DBE" w:rsidRDefault="00DF7739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A438" w14:textId="77777777" w:rsidR="00DF7739" w:rsidRPr="002C4DBE" w:rsidRDefault="00DF7739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CD3" w14:textId="77777777" w:rsidR="00DF7739" w:rsidRPr="002C4DBE" w:rsidRDefault="00DF7739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5461" w14:textId="77777777" w:rsidR="00DF7739" w:rsidRPr="002C4DBE" w:rsidRDefault="00DF7739" w:rsidP="00CA4F36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2C4DB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D0340" w14:textId="77777777" w:rsidR="00DF7739" w:rsidRPr="002C4DBE" w:rsidRDefault="00DF7739" w:rsidP="00CA4F36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2C4DB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8B4F" w14:textId="77777777" w:rsidR="00DF7739" w:rsidRPr="002C4DBE" w:rsidRDefault="00DF7739" w:rsidP="00CA4F36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4DB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74678" w14:textId="77777777"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03D72B4F" w14:textId="77777777"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534A3" w14:textId="77777777"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14:paraId="0CE1413C" w14:textId="77777777"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23ACF" w:rsidRPr="002C4DBE" w14:paraId="7C394F62" w14:textId="77777777" w:rsidTr="00426F0C">
        <w:trPr>
          <w:trHeight w:val="4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060" w14:textId="77777777" w:rsidR="00DF7739" w:rsidRPr="002C4DBE" w:rsidRDefault="00DF7739" w:rsidP="00123ACF">
            <w:pPr>
              <w:ind w:left="-284" w:firstLine="284"/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328C8" w14:textId="77777777" w:rsidR="00DF7739" w:rsidRPr="002C4DBE" w:rsidRDefault="00DF7739" w:rsidP="00123AC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Pr="002C4DBE">
              <w:rPr>
                <w:sz w:val="22"/>
                <w:szCs w:val="22"/>
              </w:rPr>
              <w:t xml:space="preserve">бщая площадь предоставленного благоустроенного жилья в социальный </w:t>
            </w:r>
            <w:r w:rsidRPr="002C4DBE">
              <w:rPr>
                <w:sz w:val="22"/>
                <w:szCs w:val="22"/>
              </w:rPr>
              <w:lastRenderedPageBreak/>
              <w:t>наем малоимущим гражданам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6C8E" w14:textId="77777777" w:rsidR="00DF7739" w:rsidRPr="002C4DBE" w:rsidRDefault="00DF7739" w:rsidP="00123ACF">
            <w:pPr>
              <w:jc w:val="center"/>
              <w:rPr>
                <w:color w:val="000000"/>
                <w:vertAlign w:val="superscript"/>
              </w:rPr>
            </w:pPr>
            <w:r w:rsidRPr="002C4DBE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2C4DB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CA4" w14:textId="77777777" w:rsidR="00DF7739" w:rsidRPr="002C4DBE" w:rsidRDefault="00201CF6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0D3C" w14:textId="77777777" w:rsidR="00DF7739" w:rsidRPr="002C4DBE" w:rsidRDefault="00201CF6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6B8F2" w14:textId="77777777" w:rsidR="00DF7739" w:rsidRPr="002C4DBE" w:rsidRDefault="004678A8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20963" w14:textId="77777777" w:rsidR="00DF7739" w:rsidRPr="002C4DBE" w:rsidRDefault="004678A8" w:rsidP="00123ACF">
            <w:pPr>
              <w:ind w:left="2452" w:hanging="245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DCF9" w14:textId="77777777" w:rsidR="00DF7739" w:rsidRPr="002C4DBE" w:rsidRDefault="004678A8" w:rsidP="00123ACF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3DA2" w14:textId="77777777" w:rsidR="00DF7739" w:rsidRPr="002C4DBE" w:rsidRDefault="004678A8" w:rsidP="00123ACF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123ACF" w:rsidRPr="002C4DBE" w14:paraId="50720FB3" w14:textId="77777777" w:rsidTr="00426F0C">
        <w:trPr>
          <w:trHeight w:val="4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325" w14:textId="77777777" w:rsidR="00DF7739" w:rsidRPr="002C4DBE" w:rsidRDefault="00DF7739" w:rsidP="00123ACF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85B0" w14:textId="77777777" w:rsidR="00DF7739" w:rsidRPr="002C4DBE" w:rsidRDefault="00DF7739" w:rsidP="00123ACF">
            <w:pPr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Количество малоимущих и нуждающихся семей, улучшивших жилищные условия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E8336" w14:textId="77777777" w:rsidR="00DF7739" w:rsidRPr="002C4DBE" w:rsidRDefault="00DF7739" w:rsidP="00123ACF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308" w14:textId="77777777" w:rsidR="00DF7739" w:rsidRPr="002C4DBE" w:rsidRDefault="00CA4F36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5A729" w14:textId="77777777" w:rsidR="00DF7739" w:rsidRPr="002C4DBE" w:rsidRDefault="009C320C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AC502" w14:textId="77777777" w:rsidR="00DF7739" w:rsidRPr="002C4DBE" w:rsidRDefault="004678A8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4B3F8" w14:textId="77777777" w:rsidR="00DF7739" w:rsidRPr="002C4DBE" w:rsidRDefault="004678A8" w:rsidP="00123ACF">
            <w:pPr>
              <w:ind w:left="2452" w:hanging="245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90D8F" w14:textId="77777777" w:rsidR="00DF7739" w:rsidRPr="002C4DBE" w:rsidRDefault="004678A8" w:rsidP="00123ACF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9DFF8" w14:textId="77777777" w:rsidR="00DF7739" w:rsidRPr="002C4DBE" w:rsidRDefault="004678A8" w:rsidP="00123ACF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42D1215D" w14:textId="77777777" w:rsidR="009C320C" w:rsidRDefault="009C320C" w:rsidP="00DF7739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6BF9D6BB" w14:textId="77777777" w:rsidR="009C320C" w:rsidRDefault="009C320C" w:rsidP="00DF7739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6AAFBDFD" w14:textId="77777777" w:rsidR="00DF7739" w:rsidRPr="00890F21" w:rsidRDefault="00DF7739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площадь предоставленного благоустроенного жилья в социальный наем  за период  20</w:t>
      </w:r>
      <w:r>
        <w:rPr>
          <w:sz w:val="22"/>
          <w:szCs w:val="22"/>
        </w:rPr>
        <w:t>22</w:t>
      </w:r>
      <w:r w:rsidRPr="002C4DBE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2C4DBE">
        <w:rPr>
          <w:sz w:val="22"/>
          <w:szCs w:val="22"/>
        </w:rPr>
        <w:t>год</w:t>
      </w:r>
      <w:r>
        <w:rPr>
          <w:sz w:val="22"/>
          <w:szCs w:val="22"/>
        </w:rPr>
        <w:t>ов</w:t>
      </w:r>
      <w:r w:rsidRPr="002C4DBE">
        <w:rPr>
          <w:sz w:val="22"/>
          <w:szCs w:val="22"/>
        </w:rPr>
        <w:t xml:space="preserve">  должна составить </w:t>
      </w:r>
      <w:r w:rsidR="00875838">
        <w:rPr>
          <w:sz w:val="22"/>
          <w:szCs w:val="22"/>
        </w:rPr>
        <w:t>966</w:t>
      </w:r>
      <w:r w:rsidRPr="002C4DBE">
        <w:rPr>
          <w:sz w:val="22"/>
          <w:szCs w:val="22"/>
        </w:rPr>
        <w:t xml:space="preserve"> м</w:t>
      </w:r>
      <w:r w:rsidRPr="002C4DBE">
        <w:rPr>
          <w:sz w:val="22"/>
          <w:szCs w:val="22"/>
          <w:vertAlign w:val="superscript"/>
        </w:rPr>
        <w:t>2</w:t>
      </w:r>
      <w:r w:rsidRPr="002C4DBE">
        <w:rPr>
          <w:sz w:val="22"/>
          <w:szCs w:val="22"/>
        </w:rPr>
        <w:t>;</w:t>
      </w:r>
    </w:p>
    <w:p w14:paraId="73188F10" w14:textId="77777777" w:rsidR="00DF7739" w:rsidRDefault="00DF7739" w:rsidP="00204933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Pr="00890F21">
        <w:rPr>
          <w:sz w:val="22"/>
          <w:szCs w:val="22"/>
        </w:rPr>
        <w:t xml:space="preserve"> </w:t>
      </w:r>
      <w:r w:rsidRPr="00890F21">
        <w:rPr>
          <w:sz w:val="22"/>
          <w:szCs w:val="22"/>
        </w:rPr>
        <w:tab/>
        <w:t>Количество семей, обеспе</w:t>
      </w:r>
      <w:r>
        <w:rPr>
          <w:sz w:val="22"/>
          <w:szCs w:val="22"/>
        </w:rPr>
        <w:t>ченных жильем в социальный наем</w:t>
      </w:r>
      <w:r w:rsidRPr="00890F21">
        <w:rPr>
          <w:sz w:val="22"/>
          <w:szCs w:val="22"/>
        </w:rPr>
        <w:t>, состоящих на учете в качестве малоимущих и нуждающихся в улучшении жилищных условий</w:t>
      </w:r>
      <w:r>
        <w:rPr>
          <w:sz w:val="22"/>
          <w:szCs w:val="22"/>
        </w:rPr>
        <w:t>,</w:t>
      </w:r>
      <w:r w:rsidRPr="00890F21">
        <w:rPr>
          <w:sz w:val="22"/>
          <w:szCs w:val="22"/>
        </w:rPr>
        <w:t xml:space="preserve">  должно составить - </w:t>
      </w:r>
      <w:r w:rsidR="009C320C">
        <w:rPr>
          <w:sz w:val="22"/>
          <w:szCs w:val="22"/>
        </w:rPr>
        <w:t>17</w:t>
      </w:r>
      <w:r w:rsidRPr="00890F21">
        <w:rPr>
          <w:sz w:val="22"/>
          <w:szCs w:val="22"/>
        </w:rPr>
        <w:t xml:space="preserve"> семей;</w:t>
      </w:r>
    </w:p>
    <w:p w14:paraId="10355832" w14:textId="77777777" w:rsidR="00DF7739" w:rsidRDefault="00DF7739" w:rsidP="00204933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6985218C" w14:textId="77777777" w:rsidR="009C320C" w:rsidRPr="004D4E38" w:rsidRDefault="009C320C" w:rsidP="00204933">
      <w:pPr>
        <w:pStyle w:val="afc"/>
        <w:ind w:left="0" w:firstLine="567"/>
        <w:jc w:val="both"/>
        <w:rPr>
          <w:b/>
          <w:sz w:val="22"/>
          <w:szCs w:val="22"/>
          <w:u w:val="single"/>
        </w:rPr>
      </w:pPr>
      <w:r w:rsidRPr="004D4E38">
        <w:rPr>
          <w:b/>
          <w:sz w:val="22"/>
          <w:szCs w:val="22"/>
          <w:u w:val="single"/>
        </w:rPr>
        <w:t>Задача 2 «Обеспечение жильем молодых семей</w:t>
      </w:r>
      <w:r w:rsidR="006F68B9">
        <w:rPr>
          <w:b/>
          <w:sz w:val="22"/>
          <w:szCs w:val="22"/>
          <w:u w:val="single"/>
        </w:rPr>
        <w:t>»</w:t>
      </w:r>
      <w:r w:rsidRPr="004D4E38">
        <w:rPr>
          <w:b/>
          <w:sz w:val="22"/>
          <w:szCs w:val="22"/>
          <w:u w:val="single"/>
        </w:rPr>
        <w:t xml:space="preserve"> </w:t>
      </w:r>
    </w:p>
    <w:p w14:paraId="3364D838" w14:textId="77777777" w:rsidR="009C320C" w:rsidRPr="002C4DBE" w:rsidRDefault="009C320C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Целью направления я</w:t>
      </w:r>
      <w:r w:rsidRPr="002C4DBE">
        <w:rPr>
          <w:sz w:val="22"/>
          <w:szCs w:val="22"/>
        </w:rPr>
        <w:t>вляется создание системы поддержки молодых семей в решении жилищной проблемы семей, приз</w:t>
      </w:r>
      <w:r>
        <w:rPr>
          <w:sz w:val="22"/>
          <w:szCs w:val="22"/>
        </w:rPr>
        <w:t xml:space="preserve">нанных в установленном порядке </w:t>
      </w:r>
      <w:r w:rsidRPr="002C4DBE">
        <w:rPr>
          <w:sz w:val="22"/>
          <w:szCs w:val="22"/>
        </w:rPr>
        <w:t>нуждающимися в улучшении жилищных условий.</w:t>
      </w:r>
    </w:p>
    <w:p w14:paraId="3EC7A673" w14:textId="77777777" w:rsidR="009C320C" w:rsidRPr="002C4DBE" w:rsidRDefault="009C320C" w:rsidP="00204933">
      <w:pPr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Для достижения этой цели необходимо решить следующие основные задачи:</w:t>
      </w:r>
    </w:p>
    <w:p w14:paraId="0C4955E8" w14:textId="77777777" w:rsidR="009C320C" w:rsidRPr="002C4DBE" w:rsidRDefault="009C320C" w:rsidP="00204933">
      <w:pPr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-  привлечение районного  и местного бюджетов  по решению проблемы жилья молодежи путем консолидации бюджетных и внебюджетных источников финансирования.</w:t>
      </w:r>
    </w:p>
    <w:p w14:paraId="74716DBC" w14:textId="77777777" w:rsidR="009C320C" w:rsidRPr="002C4DBE" w:rsidRDefault="009C320C" w:rsidP="00204933">
      <w:pPr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Для решения данной проблемы требуется участие и взаимодействие органов государственной и муниципальной власти, что обусловливает необходимость применения программных методов.</w:t>
      </w:r>
    </w:p>
    <w:p w14:paraId="3E8BB7F0" w14:textId="77777777" w:rsidR="009C320C" w:rsidRDefault="009C320C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государственной поддержки молодым семьям в приобретении или строительстве жилья, что позволит повлиять на репродуктивное поведение молодежи.</w:t>
      </w:r>
    </w:p>
    <w:p w14:paraId="111C48BC" w14:textId="77777777" w:rsidR="009C320C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C0F6F">
        <w:rPr>
          <w:b/>
          <w:sz w:val="22"/>
          <w:szCs w:val="22"/>
        </w:rPr>
        <w:t>Основные цели и задачи направления «Обеспечение жильем молодых семей»</w:t>
      </w:r>
      <w:r>
        <w:rPr>
          <w:b/>
          <w:sz w:val="22"/>
          <w:szCs w:val="22"/>
        </w:rPr>
        <w:t>.</w:t>
      </w:r>
    </w:p>
    <w:p w14:paraId="051EFFE9" w14:textId="77777777"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C0F6F">
        <w:rPr>
          <w:b/>
          <w:sz w:val="22"/>
          <w:szCs w:val="22"/>
        </w:rPr>
        <w:t xml:space="preserve"> </w:t>
      </w:r>
      <w:r w:rsidRPr="003C0F6F">
        <w:rPr>
          <w:sz w:val="22"/>
          <w:szCs w:val="22"/>
        </w:rPr>
        <w:t xml:space="preserve">Муниципальная  поддержка в решении жилищной проблемы молодых семей, признанных в установленном порядке, нуждающимися в улучшении жилищных условий через предоставление финансовых средств на реализацию Программы.   </w:t>
      </w:r>
    </w:p>
    <w:p w14:paraId="114C362F" w14:textId="77777777"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Основной целью является  - предоставление муниципальной поддержки в виде участия в </w:t>
      </w:r>
      <w:proofErr w:type="spellStart"/>
      <w:r w:rsidRPr="003C0F6F">
        <w:rPr>
          <w:sz w:val="22"/>
          <w:szCs w:val="22"/>
        </w:rPr>
        <w:t>софинансировании</w:t>
      </w:r>
      <w:proofErr w:type="spellEnd"/>
      <w:r w:rsidRPr="003C0F6F">
        <w:rPr>
          <w:sz w:val="22"/>
          <w:szCs w:val="22"/>
        </w:rPr>
        <w:t xml:space="preserve"> государственной программы РС</w:t>
      </w:r>
      <w:r>
        <w:rPr>
          <w:sz w:val="22"/>
          <w:szCs w:val="22"/>
        </w:rPr>
        <w:t xml:space="preserve"> </w:t>
      </w:r>
      <w:r w:rsidRPr="003C0F6F">
        <w:rPr>
          <w:sz w:val="22"/>
          <w:szCs w:val="22"/>
        </w:rPr>
        <w:t>(Я) «Обеспечение жильем молодых семей»  для решения жилищных проблем молодых семей.</w:t>
      </w:r>
    </w:p>
    <w:p w14:paraId="33C766D1" w14:textId="77777777"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Для достижения основной цели необходимо решить задачу по  обеспечению </w:t>
      </w:r>
      <w:proofErr w:type="spellStart"/>
      <w:r w:rsidRPr="003C0F6F">
        <w:rPr>
          <w:sz w:val="22"/>
          <w:szCs w:val="22"/>
        </w:rPr>
        <w:t>софинансирования</w:t>
      </w:r>
      <w:proofErr w:type="spellEnd"/>
      <w:r w:rsidRPr="003C0F6F">
        <w:rPr>
          <w:sz w:val="22"/>
          <w:szCs w:val="22"/>
        </w:rPr>
        <w:t xml:space="preserve"> для  приобретения или строительства жилья молодыми семьями за счет средств разного уровня бюджетов. </w:t>
      </w:r>
    </w:p>
    <w:p w14:paraId="03C02D2E" w14:textId="77777777" w:rsidR="009C320C" w:rsidRPr="001355A3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355A3">
        <w:rPr>
          <w:b/>
          <w:sz w:val="22"/>
          <w:szCs w:val="22"/>
        </w:rPr>
        <w:t>Основными принципами реализации направления являются:</w:t>
      </w:r>
    </w:p>
    <w:p w14:paraId="7E91FB99" w14:textId="77777777"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>- добровольность участия молодых семей;</w:t>
      </w:r>
    </w:p>
    <w:p w14:paraId="416E1E22" w14:textId="77777777"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>- признание молодой семьи нуждающейся в улучшении жилищных условий в соответствии с действующим  законодательством;</w:t>
      </w:r>
    </w:p>
    <w:p w14:paraId="3886DA70" w14:textId="77777777"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>- предоставление возможности молодым семьям  реализовать свое право на получение поддержки за счет средств, предоставляемых в рамках направления из федерального бюджета, бюджета Республики Саха (Якутия) и местных бюджетов на улучшение жилищных условий только 1 раз.</w:t>
      </w:r>
    </w:p>
    <w:p w14:paraId="2876DD98" w14:textId="77777777"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Конечным итогом реализации </w:t>
      </w:r>
      <w:r>
        <w:rPr>
          <w:sz w:val="22"/>
          <w:szCs w:val="22"/>
        </w:rPr>
        <w:t>н</w:t>
      </w:r>
      <w:r w:rsidRPr="003C0F6F">
        <w:rPr>
          <w:sz w:val="22"/>
          <w:szCs w:val="22"/>
        </w:rPr>
        <w:t xml:space="preserve">аправления должно явиться  улучшение жилищных условий </w:t>
      </w:r>
      <w:r w:rsidRPr="009C320C">
        <w:rPr>
          <w:sz w:val="22"/>
          <w:szCs w:val="22"/>
        </w:rPr>
        <w:t>66-х</w:t>
      </w:r>
      <w:r w:rsidRPr="003C0F6F">
        <w:rPr>
          <w:sz w:val="22"/>
          <w:szCs w:val="22"/>
        </w:rPr>
        <w:t xml:space="preserve"> молодых семей.</w:t>
      </w:r>
    </w:p>
    <w:p w14:paraId="731FE110" w14:textId="77777777" w:rsidR="009C320C" w:rsidRPr="003C0F6F" w:rsidRDefault="009C320C" w:rsidP="009C320C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Конечным итогом реализации данного стратегического направления должно явиться: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4"/>
        <w:gridCol w:w="3496"/>
        <w:gridCol w:w="1500"/>
        <w:gridCol w:w="819"/>
        <w:gridCol w:w="748"/>
        <w:gridCol w:w="748"/>
        <w:gridCol w:w="748"/>
        <w:gridCol w:w="656"/>
        <w:gridCol w:w="656"/>
      </w:tblGrid>
      <w:tr w:rsidR="009C320C" w:rsidRPr="003C0F6F" w14:paraId="416FAFEA" w14:textId="77777777" w:rsidTr="00123ACF">
        <w:trPr>
          <w:trHeight w:val="26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2A4" w14:textId="77777777" w:rsidR="009C320C" w:rsidRPr="009C320C" w:rsidRDefault="009C320C" w:rsidP="00123ACF">
            <w:pPr>
              <w:ind w:left="-65" w:firstLine="36"/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FC2ED" w14:textId="77777777" w:rsidR="009C320C" w:rsidRPr="009C320C" w:rsidRDefault="009C320C" w:rsidP="00123ACF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5AD4E" w14:textId="77777777" w:rsidR="009C320C" w:rsidRPr="009C320C" w:rsidRDefault="009C320C" w:rsidP="00123ACF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D72" w14:textId="77777777" w:rsidR="009C320C" w:rsidRPr="009C320C" w:rsidRDefault="009C320C" w:rsidP="00123ACF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EC86" w14:textId="77777777"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9C320C" w:rsidRPr="003C0F6F" w14:paraId="4CD6C4D5" w14:textId="77777777" w:rsidTr="00123ACF">
        <w:trPr>
          <w:trHeight w:val="5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78AD" w14:textId="77777777" w:rsidR="009C320C" w:rsidRPr="009C320C" w:rsidRDefault="009C320C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E686D" w14:textId="77777777" w:rsidR="009C320C" w:rsidRPr="009C320C" w:rsidRDefault="009C320C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06E0" w14:textId="77777777" w:rsidR="009C320C" w:rsidRPr="009C320C" w:rsidRDefault="009C320C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7ACB" w14:textId="77777777" w:rsidR="009C320C" w:rsidRPr="009C320C" w:rsidRDefault="009C320C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89928" w14:textId="77777777" w:rsidR="009C320C" w:rsidRPr="009C320C" w:rsidRDefault="009C320C" w:rsidP="009C320C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9C320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88472" w14:textId="77777777" w:rsidR="009C320C" w:rsidRPr="009C320C" w:rsidRDefault="009C320C" w:rsidP="009C320C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9C320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FF59" w14:textId="77777777" w:rsidR="009C320C" w:rsidRPr="009C320C" w:rsidRDefault="009C320C" w:rsidP="009C320C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C320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F5F0" w14:textId="77777777"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1CACD4A7" w14:textId="77777777"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6C3B1" w14:textId="77777777"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14:paraId="5A6E198B" w14:textId="77777777"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9C320C" w:rsidRPr="00890F21" w14:paraId="5CFE9767" w14:textId="77777777" w:rsidTr="00123ACF">
        <w:trPr>
          <w:trHeight w:val="117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664A0953" w14:textId="77777777" w:rsidR="009C320C" w:rsidRP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9C320C"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14:paraId="4154AF36" w14:textId="77777777" w:rsidR="009C320C" w:rsidRPr="009C320C" w:rsidRDefault="009C320C" w:rsidP="00123AC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68D28055" w14:textId="77777777" w:rsidR="009C320C" w:rsidRPr="009C320C" w:rsidRDefault="009C320C" w:rsidP="00123ACF">
            <w:pPr>
              <w:rPr>
                <w:color w:val="000000"/>
                <w:sz w:val="22"/>
                <w:szCs w:val="22"/>
              </w:rPr>
            </w:pPr>
            <w:r w:rsidRPr="009C320C">
              <w:rPr>
                <w:color w:val="000000"/>
                <w:sz w:val="22"/>
                <w:szCs w:val="22"/>
              </w:rPr>
              <w:t>Количество молодых семей, улучшивших жилищные условия с помощью социальных выплат</w:t>
            </w:r>
          </w:p>
          <w:p w14:paraId="6E923549" w14:textId="77777777" w:rsidR="009C320C" w:rsidRPr="009C320C" w:rsidRDefault="009C320C" w:rsidP="00123AC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7A132DBF" w14:textId="77777777" w:rsidR="009C320C" w:rsidRP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9C320C">
              <w:rPr>
                <w:color w:val="000000"/>
                <w:sz w:val="22"/>
                <w:szCs w:val="22"/>
              </w:rPr>
              <w:t>Семей</w:t>
            </w:r>
          </w:p>
          <w:p w14:paraId="4CCEFEE2" w14:textId="77777777" w:rsidR="009C320C" w:rsidRPr="009C320C" w:rsidRDefault="009C320C" w:rsidP="00123AC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3C14FFBD" w14:textId="77777777" w:rsidR="009C320C" w:rsidRPr="009C320C" w:rsidRDefault="009C320C" w:rsidP="00123ACF">
            <w:pPr>
              <w:jc w:val="center"/>
              <w:rPr>
                <w:color w:val="000000"/>
              </w:rPr>
            </w:pPr>
            <w:r w:rsidRPr="009C320C">
              <w:rPr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  <w:p w14:paraId="0CA3D51F" w14:textId="77777777" w:rsidR="009C320C" w:rsidRPr="009C320C" w:rsidRDefault="009C320C" w:rsidP="00123AC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14:paraId="0433C97A" w14:textId="77777777" w:rsidR="009C320C" w:rsidRPr="009C320C" w:rsidRDefault="009C320C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14:paraId="51C4FE2C" w14:textId="77777777" w:rsidR="009C320C" w:rsidRPr="009C320C" w:rsidRDefault="009C320C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14:paraId="0D57C850" w14:textId="77777777" w:rsidR="009C320C" w:rsidRPr="009C320C" w:rsidRDefault="009C320C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7BAC4EDF" w14:textId="77777777" w:rsidR="009C320C" w:rsidRP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1C5AA87D" w14:textId="77777777" w:rsidR="009C320C" w:rsidRP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320C" w:rsidRPr="00890F21" w14:paraId="1B21680B" w14:textId="77777777" w:rsidTr="00123AC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33C03" w14:textId="77777777" w:rsidR="009C320C" w:rsidRPr="00890F21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200A7" w14:textId="77777777" w:rsidR="009C320C" w:rsidRPr="00890F21" w:rsidRDefault="009C320C" w:rsidP="00123A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FDE09" w14:textId="77777777" w:rsidR="009C320C" w:rsidRPr="00890F21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5D12B" w14:textId="77777777" w:rsidR="009C320C" w:rsidRPr="00890F21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6268E" w14:textId="77777777"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1D772" w14:textId="77777777"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323A9" w14:textId="77777777"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BC72" w14:textId="77777777"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4824" w14:textId="77777777"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BA1351A" w14:textId="77777777" w:rsidR="00DF7739" w:rsidRDefault="00DF7739" w:rsidP="009C320C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7F0EBF" w14:textId="77777777" w:rsidR="0019346E" w:rsidRDefault="0019346E" w:rsidP="009C320C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65893A" w14:textId="77777777" w:rsidR="0019346E" w:rsidRDefault="0019346E" w:rsidP="009C320C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4E8016" w14:textId="77777777" w:rsidR="004D4E38" w:rsidRDefault="004D4E38" w:rsidP="004D4E38">
      <w:pPr>
        <w:widowControl w:val="0"/>
        <w:autoSpaceDE w:val="0"/>
        <w:autoSpaceDN w:val="0"/>
        <w:adjustRightInd w:val="0"/>
        <w:ind w:left="-426" w:firstLine="568"/>
        <w:rPr>
          <w:b/>
          <w:sz w:val="22"/>
          <w:szCs w:val="22"/>
          <w:u w:val="single"/>
        </w:rPr>
      </w:pPr>
    </w:p>
    <w:p w14:paraId="5F94BC4F" w14:textId="77777777" w:rsidR="004D4E38" w:rsidRPr="004D4E38" w:rsidRDefault="009C320C" w:rsidP="00204933">
      <w:pPr>
        <w:widowControl w:val="0"/>
        <w:autoSpaceDE w:val="0"/>
        <w:autoSpaceDN w:val="0"/>
        <w:adjustRightInd w:val="0"/>
        <w:ind w:left="-426" w:right="-2" w:firstLine="568"/>
        <w:rPr>
          <w:b/>
          <w:sz w:val="22"/>
          <w:szCs w:val="22"/>
          <w:u w:val="single"/>
        </w:rPr>
      </w:pPr>
      <w:r w:rsidRPr="004D4E38">
        <w:rPr>
          <w:b/>
          <w:sz w:val="22"/>
          <w:szCs w:val="22"/>
          <w:u w:val="single"/>
        </w:rPr>
        <w:t xml:space="preserve">Задача 3 «Переселение граждан из </w:t>
      </w:r>
      <w:r w:rsidR="006F68B9">
        <w:rPr>
          <w:b/>
          <w:sz w:val="22"/>
          <w:szCs w:val="22"/>
          <w:u w:val="single"/>
        </w:rPr>
        <w:t xml:space="preserve">ветхого и  </w:t>
      </w:r>
      <w:r w:rsidRPr="004D4E38">
        <w:rPr>
          <w:b/>
          <w:sz w:val="22"/>
          <w:szCs w:val="22"/>
          <w:u w:val="single"/>
        </w:rPr>
        <w:t>аварийного жилищного фонда».</w:t>
      </w:r>
    </w:p>
    <w:p w14:paraId="68090753" w14:textId="77777777" w:rsidR="009C320C" w:rsidRPr="002C4DBE" w:rsidRDefault="009C320C" w:rsidP="00204933">
      <w:pPr>
        <w:widowControl w:val="0"/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Актуальной проблемой для города в последующие годы будет являться увеличение износа жилищного фонда. Наличие аварийного жилищного фонда требует решения вопросо</w:t>
      </w:r>
      <w:r>
        <w:rPr>
          <w:sz w:val="22"/>
          <w:szCs w:val="22"/>
        </w:rPr>
        <w:t xml:space="preserve">в о комфортности и безопасности </w:t>
      </w:r>
      <w:r w:rsidRPr="002C4DBE">
        <w:rPr>
          <w:sz w:val="22"/>
          <w:szCs w:val="22"/>
        </w:rPr>
        <w:t xml:space="preserve"> проживающих в нем граждан, т.к. сопряжено с риском возникновения чрезвычайных ситуаций, и отрицательно сказывается на внешнем облике города.</w:t>
      </w:r>
    </w:p>
    <w:p w14:paraId="3D6AF92F" w14:textId="77777777" w:rsidR="004D4E38" w:rsidRPr="00B5543F" w:rsidRDefault="004D4E38" w:rsidP="00204933">
      <w:pPr>
        <w:ind w:right="-2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 основном граждане, проживающие в ветхом и аварийном жилом фонде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не в состоянии самостоятельно улучшить свои жилищные условия.</w:t>
      </w:r>
    </w:p>
    <w:p w14:paraId="4BE6477B" w14:textId="77777777" w:rsidR="009C320C" w:rsidRPr="002C4DBE" w:rsidRDefault="009C320C" w:rsidP="00204933">
      <w:pPr>
        <w:widowControl w:val="0"/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Программы «Обеспечение качественным жильем на 20</w:t>
      </w:r>
      <w:r>
        <w:rPr>
          <w:sz w:val="22"/>
          <w:szCs w:val="22"/>
        </w:rPr>
        <w:t>22</w:t>
      </w:r>
      <w:r w:rsidRPr="002C4DBE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2C4DBE">
        <w:rPr>
          <w:sz w:val="22"/>
          <w:szCs w:val="22"/>
        </w:rPr>
        <w:t xml:space="preserve"> годы». Это позволит использовать наиболее эффективные механизмы, скоординировать деятельность участников </w:t>
      </w:r>
      <w:r>
        <w:rPr>
          <w:sz w:val="22"/>
          <w:szCs w:val="22"/>
        </w:rPr>
        <w:t>направления</w:t>
      </w:r>
      <w:r w:rsidRPr="002C4DBE">
        <w:rPr>
          <w:sz w:val="22"/>
          <w:szCs w:val="22"/>
        </w:rPr>
        <w:t>, обеспечить согласованность при принятии решений.</w:t>
      </w:r>
    </w:p>
    <w:p w14:paraId="5C51177E" w14:textId="77777777" w:rsidR="009C320C" w:rsidRDefault="009C320C" w:rsidP="00204933">
      <w:pPr>
        <w:ind w:right="-2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Наличие собственного жилья является одной из базовых ценностей человека, основных его потребностей, обеспечивающей здоровье нации, формирование и сохранение семьи, стабилизацию и положительное развитие демографической ситуации.</w:t>
      </w:r>
    </w:p>
    <w:p w14:paraId="2DFF2680" w14:textId="77777777" w:rsidR="009C320C" w:rsidRDefault="009C320C" w:rsidP="00204933">
      <w:pPr>
        <w:ind w:right="-2" w:firstLine="567"/>
        <w:jc w:val="both"/>
        <w:rPr>
          <w:sz w:val="22"/>
          <w:szCs w:val="22"/>
        </w:rPr>
      </w:pPr>
      <w:r w:rsidRPr="00477C6A">
        <w:rPr>
          <w:sz w:val="22"/>
          <w:szCs w:val="22"/>
        </w:rPr>
        <w:t xml:space="preserve">Создание безопасных и благоприятных условий проживания граждан, их переселение из  аварийного жилищного фонда. </w:t>
      </w:r>
    </w:p>
    <w:p w14:paraId="3074BB4B" w14:textId="77777777" w:rsidR="009C320C" w:rsidRDefault="009C320C" w:rsidP="00204933">
      <w:pPr>
        <w:ind w:right="-2" w:firstLine="567"/>
        <w:jc w:val="both"/>
        <w:rPr>
          <w:sz w:val="22"/>
          <w:szCs w:val="22"/>
        </w:rPr>
      </w:pPr>
      <w:r w:rsidRPr="003277F6">
        <w:rPr>
          <w:sz w:val="22"/>
          <w:szCs w:val="22"/>
        </w:rPr>
        <w:t xml:space="preserve">Основными целями являются 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на территории МО «Город </w:t>
      </w:r>
      <w:r>
        <w:rPr>
          <w:sz w:val="22"/>
          <w:szCs w:val="22"/>
        </w:rPr>
        <w:t>Удачный</w:t>
      </w:r>
      <w:r w:rsidRPr="003277F6">
        <w:rPr>
          <w:sz w:val="22"/>
          <w:szCs w:val="22"/>
        </w:rPr>
        <w:t>» аварийного жилищного фонда.</w:t>
      </w:r>
    </w:p>
    <w:p w14:paraId="0941E7F8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Для реализации поставленных целей необходимо решение следующих основных задач:</w:t>
      </w:r>
    </w:p>
    <w:p w14:paraId="406CBFA7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277F6">
        <w:rPr>
          <w:sz w:val="22"/>
          <w:szCs w:val="22"/>
        </w:rPr>
        <w:t>) уточнение перечня жилищного фонда, подлежащего включению в категорию непригодного для проживания;</w:t>
      </w:r>
    </w:p>
    <w:p w14:paraId="27014A1A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277F6">
        <w:rPr>
          <w:sz w:val="22"/>
          <w:szCs w:val="22"/>
        </w:rPr>
        <w:t>) проведение обследования вышеуказанного жилищного фонда;</w:t>
      </w:r>
    </w:p>
    <w:p w14:paraId="77849884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77F6">
        <w:rPr>
          <w:sz w:val="22"/>
          <w:szCs w:val="22"/>
        </w:rPr>
        <w:t>) включение жилищного фонда в категорию непригодного для проживания по результатам обследования;</w:t>
      </w:r>
    </w:p>
    <w:p w14:paraId="34DBEE53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277F6">
        <w:rPr>
          <w:sz w:val="22"/>
          <w:szCs w:val="22"/>
        </w:rPr>
        <w:t>) определение сроков и очередности сноса многоквартирных аварийных домов;</w:t>
      </w:r>
    </w:p>
    <w:p w14:paraId="7452AF0E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277F6">
        <w:rPr>
          <w:sz w:val="22"/>
          <w:szCs w:val="22"/>
        </w:rPr>
        <w:t>) проведение соответствующей разъяснительной работы среди жителей аварийных многоквартирных домов и населения в целом;</w:t>
      </w:r>
    </w:p>
    <w:p w14:paraId="2312A22D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277F6">
        <w:rPr>
          <w:sz w:val="22"/>
          <w:szCs w:val="22"/>
        </w:rPr>
        <w:t>) осуществление мероприятий по приобретению жилья на вторичном рынк</w:t>
      </w:r>
      <w:r w:rsidR="004D4E38">
        <w:rPr>
          <w:sz w:val="22"/>
          <w:szCs w:val="22"/>
        </w:rPr>
        <w:t>е</w:t>
      </w:r>
      <w:r w:rsidRPr="003277F6">
        <w:rPr>
          <w:sz w:val="22"/>
          <w:szCs w:val="22"/>
        </w:rPr>
        <w:t>;</w:t>
      </w:r>
    </w:p>
    <w:p w14:paraId="1CE45604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277F6">
        <w:rPr>
          <w:sz w:val="22"/>
          <w:szCs w:val="22"/>
        </w:rPr>
        <w:t>) привлечение средств внебюджетных источников для финансирования переселения граждан из аварийного жилищного фонда;</w:t>
      </w:r>
    </w:p>
    <w:p w14:paraId="7EC49DBB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277F6">
        <w:rPr>
          <w:sz w:val="22"/>
          <w:szCs w:val="22"/>
        </w:rPr>
        <w:t>) поэтапное переселение граждан из жилищного фонда, непригодного для проживания;</w:t>
      </w:r>
    </w:p>
    <w:p w14:paraId="57E41DAC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277F6">
        <w:rPr>
          <w:sz w:val="22"/>
          <w:szCs w:val="22"/>
        </w:rPr>
        <w:t>) оптимизация развития территорий, занятых в настоящее время жилищным фондом, непригодным для проживания:</w:t>
      </w:r>
    </w:p>
    <w:p w14:paraId="65532A5F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3277F6">
        <w:rPr>
          <w:sz w:val="22"/>
          <w:szCs w:val="22"/>
        </w:rPr>
        <w:t>) ликвидация жилищного фонда, непригодного для проживания, путем сноса, реконструкции за счет выделяемых средств федерального и муниципального бюджетов либо за счет средств инвесторов;</w:t>
      </w:r>
    </w:p>
    <w:p w14:paraId="428D6504" w14:textId="77777777"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 w:rsidR="004D4E38">
        <w:rPr>
          <w:sz w:val="22"/>
          <w:szCs w:val="22"/>
        </w:rPr>
        <w:t>1</w:t>
      </w:r>
      <w:r w:rsidRPr="003277F6">
        <w:rPr>
          <w:sz w:val="22"/>
          <w:szCs w:val="22"/>
        </w:rPr>
        <w:t>) финансирование мероприятий, направленных на переселение граждан из аварийного жилищного фонда.</w:t>
      </w:r>
    </w:p>
    <w:p w14:paraId="45691083" w14:textId="77777777" w:rsidR="009C320C" w:rsidRPr="00267755" w:rsidRDefault="009C320C" w:rsidP="00204933">
      <w:pPr>
        <w:ind w:right="-2"/>
        <w:jc w:val="both"/>
        <w:rPr>
          <w:sz w:val="22"/>
          <w:szCs w:val="22"/>
        </w:rPr>
      </w:pPr>
      <w:r>
        <w:br/>
      </w:r>
      <w:r w:rsidRPr="00267755">
        <w:rPr>
          <w:b/>
          <w:bCs/>
          <w:i/>
          <w:iCs/>
          <w:sz w:val="22"/>
          <w:szCs w:val="22"/>
        </w:rPr>
        <w:t>Конечным итогом реализации данного  направления должно явиться:</w:t>
      </w:r>
    </w:p>
    <w:p w14:paraId="6AAB450F" w14:textId="77777777" w:rsidR="009C320C" w:rsidRDefault="009C320C" w:rsidP="00204933">
      <w:pPr>
        <w:numPr>
          <w:ilvl w:val="0"/>
          <w:numId w:val="21"/>
        </w:numPr>
        <w:ind w:left="0" w:right="-2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ликвидация аварийного жилищного фонда;</w:t>
      </w:r>
    </w:p>
    <w:p w14:paraId="478537A0" w14:textId="77777777" w:rsidR="009C320C" w:rsidRPr="00267755" w:rsidRDefault="009C320C" w:rsidP="00204933">
      <w:pPr>
        <w:numPr>
          <w:ilvl w:val="0"/>
          <w:numId w:val="21"/>
        </w:numPr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включение в региональную адресную программу по переселению граждан из аварийного жилищного фонда согласно Федеральному закону от 21.07.2007 № 185-ФЗ «О фонде содействия реформированию жилищно-коммунального хозяйства»;</w:t>
      </w:r>
    </w:p>
    <w:p w14:paraId="5CB3D389" w14:textId="77777777" w:rsidR="009C320C" w:rsidRPr="00267755" w:rsidRDefault="009C320C" w:rsidP="00204933">
      <w:pPr>
        <w:numPr>
          <w:ilvl w:val="0"/>
          <w:numId w:val="21"/>
        </w:numPr>
        <w:ind w:left="0" w:right="-2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повышение комфортности и безопасности проживания в муниципальном жилищном фонде.</w:t>
      </w:r>
    </w:p>
    <w:p w14:paraId="79C70383" w14:textId="77777777" w:rsidR="009C320C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планируемом к сносу жилищном фонде приведено в таблице 1.</w:t>
      </w:r>
    </w:p>
    <w:p w14:paraId="62DEA323" w14:textId="77777777" w:rsidR="009C320C" w:rsidRDefault="009C320C" w:rsidP="00204933">
      <w:pPr>
        <w:ind w:right="-2" w:firstLine="567"/>
        <w:jc w:val="both"/>
        <w:rPr>
          <w:sz w:val="22"/>
          <w:szCs w:val="22"/>
        </w:rPr>
      </w:pPr>
    </w:p>
    <w:p w14:paraId="364685C1" w14:textId="77777777" w:rsidR="00426F0C" w:rsidRDefault="00426F0C" w:rsidP="00733A20">
      <w:pPr>
        <w:rPr>
          <w:sz w:val="22"/>
          <w:szCs w:val="22"/>
        </w:rPr>
      </w:pPr>
    </w:p>
    <w:p w14:paraId="4A861D9F" w14:textId="77777777" w:rsidR="004D4E38" w:rsidRDefault="009C320C" w:rsidP="006F68B9">
      <w:pPr>
        <w:ind w:left="-426" w:firstLine="568"/>
        <w:jc w:val="right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p w14:paraId="162B4045" w14:textId="77777777" w:rsidR="004D4E38" w:rsidRDefault="004D4E38" w:rsidP="004D4E38">
      <w:pPr>
        <w:ind w:left="-426" w:firstLine="568"/>
        <w:jc w:val="right"/>
        <w:rPr>
          <w:sz w:val="22"/>
          <w:szCs w:val="22"/>
        </w:rPr>
      </w:pPr>
    </w:p>
    <w:p w14:paraId="144D52F0" w14:textId="77777777" w:rsidR="009C320C" w:rsidRDefault="009C320C" w:rsidP="004D4E38">
      <w:pPr>
        <w:ind w:left="-426" w:firstLine="568"/>
        <w:jc w:val="both"/>
        <w:rPr>
          <w:sz w:val="22"/>
          <w:szCs w:val="22"/>
        </w:rPr>
      </w:pPr>
    </w:p>
    <w:tbl>
      <w:tblPr>
        <w:tblW w:w="8881" w:type="dxa"/>
        <w:jc w:val="center"/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858"/>
        <w:gridCol w:w="1099"/>
        <w:gridCol w:w="868"/>
        <w:gridCol w:w="729"/>
        <w:gridCol w:w="1134"/>
        <w:gridCol w:w="864"/>
        <w:gridCol w:w="1202"/>
      </w:tblGrid>
      <w:tr w:rsidR="009C320C" w:rsidRPr="004D4E38" w14:paraId="4E87A152" w14:textId="77777777" w:rsidTr="008D2100">
        <w:trPr>
          <w:trHeight w:val="264"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9AE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006C3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05F1B" w14:textId="77777777" w:rsidR="009C320C" w:rsidRPr="004D4E38" w:rsidRDefault="004D4E38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8D2100">
              <w:rPr>
                <w:b/>
                <w:bCs/>
                <w:color w:val="000000"/>
                <w:sz w:val="22"/>
                <w:szCs w:val="22"/>
              </w:rPr>
              <w:t>иницы измерения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060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5BB19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9C320C" w:rsidRPr="004D4E38" w14:paraId="72DE63FB" w14:textId="77777777" w:rsidTr="008D2100">
        <w:trPr>
          <w:trHeight w:val="528"/>
          <w:tblHeader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AEB7" w14:textId="77777777" w:rsidR="009C320C" w:rsidRPr="004D4E38" w:rsidRDefault="009C320C" w:rsidP="00123A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F79D9" w14:textId="77777777" w:rsidR="009C320C" w:rsidRPr="004D4E38" w:rsidRDefault="009C320C" w:rsidP="00123A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4BBB" w14:textId="77777777" w:rsidR="009C320C" w:rsidRPr="004D4E38" w:rsidRDefault="009C320C" w:rsidP="00123A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0CDE" w14:textId="77777777" w:rsidR="009C320C" w:rsidRPr="004D4E38" w:rsidRDefault="009C320C" w:rsidP="00123A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6282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  <w:p w14:paraId="30620878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 xml:space="preserve"> 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BA502" w14:textId="77777777" w:rsidR="009C320C" w:rsidRPr="004D4E38" w:rsidRDefault="009C320C" w:rsidP="004D4E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4D4E3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0728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D4E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FED63AB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584AA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418F5D2D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66502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14:paraId="0E8DD984" w14:textId="77777777"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9C320C" w:rsidRPr="004D4E38" w14:paraId="5CD417FC" w14:textId="77777777" w:rsidTr="008D2100">
        <w:trPr>
          <w:trHeight w:val="146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E9BE1" w14:textId="77777777"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4D4E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DEC8" w14:textId="77777777" w:rsidR="009C320C" w:rsidRPr="004D4E38" w:rsidRDefault="009C320C" w:rsidP="00123AC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>Количество жилых домов, подлежащих сносу  в ходе реализации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628B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1F3237B4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648FB99F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 xml:space="preserve">шт.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02AB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05604845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59C13324" w14:textId="77777777" w:rsidR="009C320C" w:rsidRPr="004D4E38" w:rsidRDefault="004D4E38" w:rsidP="00123AC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3CF22" w14:textId="77777777" w:rsidR="009C320C" w:rsidRPr="004D4E38" w:rsidRDefault="009C320C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4FBE2A23" w14:textId="77777777" w:rsidR="009C320C" w:rsidRPr="004D4E38" w:rsidRDefault="004D4E38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351F0" w14:textId="77777777" w:rsidR="009C320C" w:rsidRPr="004D4E38" w:rsidRDefault="009C320C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764B3A21" w14:textId="77777777" w:rsidR="009C320C" w:rsidRPr="004D4E38" w:rsidRDefault="004D4E38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1EAF1" w14:textId="77777777" w:rsidR="009C320C" w:rsidRPr="004D4E38" w:rsidRDefault="009C320C" w:rsidP="00123ACF">
            <w:pPr>
              <w:rPr>
                <w:color w:val="000000"/>
                <w:sz w:val="22"/>
                <w:szCs w:val="22"/>
              </w:rPr>
            </w:pPr>
          </w:p>
          <w:p w14:paraId="479EE935" w14:textId="77777777"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655EEF" w14:textId="77777777" w:rsidR="009C320C" w:rsidRPr="004D4E38" w:rsidRDefault="004D4E38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D801" w14:textId="77777777"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68EC1" w14:textId="77777777"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3F6DA3" w14:textId="77777777" w:rsidR="009C320C" w:rsidRPr="004D4E38" w:rsidRDefault="004D4E38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D2CB" w14:textId="77777777"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6C81A6" w14:textId="77777777"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B69738" w14:textId="77777777" w:rsidR="009C320C" w:rsidRPr="004D4E38" w:rsidRDefault="004D4E38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C320C" w:rsidRPr="004D4E38" w14:paraId="362BEAA3" w14:textId="77777777" w:rsidTr="008D2100">
        <w:trPr>
          <w:trHeight w:val="123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8F3D1" w14:textId="77777777"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4D4E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6787" w14:textId="77777777" w:rsidR="009C320C" w:rsidRPr="004D4E38" w:rsidRDefault="009C320C" w:rsidP="00123AC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 xml:space="preserve">Число жителей, переселенных из аварийного жилищного фонда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66E47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7AF15129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16C39B04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EAB83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58A6B03B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0DC3BA01" w14:textId="77777777" w:rsidR="009C320C" w:rsidRPr="004D4E38" w:rsidRDefault="008D2100" w:rsidP="00123AC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198</w:t>
            </w:r>
          </w:p>
          <w:p w14:paraId="28C3616D" w14:textId="77777777"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D5AC0" w14:textId="77777777" w:rsidR="009C320C" w:rsidRPr="004D4E38" w:rsidRDefault="009C320C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660F74E1" w14:textId="77777777" w:rsidR="009C320C" w:rsidRPr="004D4E38" w:rsidRDefault="008D2100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C29D" w14:textId="77777777" w:rsidR="009C320C" w:rsidRPr="004D4E38" w:rsidRDefault="009C320C" w:rsidP="008D2100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7D4DE9EE" w14:textId="77777777" w:rsidR="009C320C" w:rsidRPr="004D4E38" w:rsidRDefault="008D2100" w:rsidP="008D2100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45B0E" w14:textId="77777777" w:rsidR="008D2100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F5EAD8" w14:textId="77777777"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5A9B" w14:textId="77777777" w:rsidR="008D2100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83A2C8" w14:textId="77777777"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AE86" w14:textId="77777777" w:rsidR="008D2100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1BF251" w14:textId="77777777"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</w:tr>
      <w:tr w:rsidR="009C320C" w:rsidRPr="004D4E38" w14:paraId="1829F77D" w14:textId="77777777" w:rsidTr="008D2100">
        <w:trPr>
          <w:trHeight w:val="2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5478E" w14:textId="77777777"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4D4E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F259" w14:textId="77777777" w:rsidR="009C320C" w:rsidRPr="004D4E38" w:rsidRDefault="009C320C" w:rsidP="00123AC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4D4E38">
              <w:rPr>
                <w:sz w:val="22"/>
                <w:szCs w:val="22"/>
              </w:rPr>
              <w:t>Объем расселяемой площади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F90E" w14:textId="77777777" w:rsidR="009C320C" w:rsidRPr="004D4E38" w:rsidRDefault="009C320C" w:rsidP="00123ACF">
            <w:pPr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 xml:space="preserve">   м2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E54D2" w14:textId="77777777" w:rsidR="009C320C" w:rsidRPr="004D4E38" w:rsidRDefault="008D2100" w:rsidP="008D2100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4917,5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C1BF" w14:textId="77777777" w:rsidR="009C320C" w:rsidRPr="004D4E38" w:rsidRDefault="008D2100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A4D7" w14:textId="77777777" w:rsidR="009C320C" w:rsidRPr="004D4E38" w:rsidRDefault="008D2100" w:rsidP="00123AC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987AD" w14:textId="77777777"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BAD5" w14:textId="77777777"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660D" w14:textId="77777777"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4917,5</w:t>
            </w:r>
          </w:p>
        </w:tc>
      </w:tr>
    </w:tbl>
    <w:p w14:paraId="1D082611" w14:textId="77777777" w:rsidR="009C320C" w:rsidRPr="004D4E38" w:rsidRDefault="009C320C" w:rsidP="009C320C">
      <w:pPr>
        <w:ind w:left="-284" w:firstLine="426"/>
        <w:jc w:val="both"/>
        <w:rPr>
          <w:sz w:val="22"/>
          <w:szCs w:val="22"/>
        </w:rPr>
      </w:pPr>
    </w:p>
    <w:p w14:paraId="5CA921BB" w14:textId="77777777" w:rsidR="00DF7739" w:rsidRDefault="00DF7739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F7FEEAE" w14:textId="77777777" w:rsidR="00DF7739" w:rsidRDefault="00DF7739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F46AB1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ADEE34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981BED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744789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E9371A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F39C3D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BDA80D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E4D708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1A45B7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F16854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3C391A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678B70" w14:textId="4D09F23E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9F18EE" w14:textId="1F8C2539" w:rsidR="00733A20" w:rsidRDefault="00733A2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7CCF7A" w14:textId="75305801" w:rsidR="00733A20" w:rsidRDefault="00733A2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AD12A7" w14:textId="3CB166E9" w:rsidR="00733A20" w:rsidRDefault="00733A2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C5D51A" w14:textId="4C8D4C31" w:rsidR="00733A20" w:rsidRDefault="00733A2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B0D67B" w14:textId="12210EFE" w:rsidR="00733A20" w:rsidRDefault="00733A2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48E5BE" w14:textId="1CA257BB" w:rsidR="00733A20" w:rsidRDefault="00733A2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0C7322" w14:textId="47A99CCB" w:rsidR="00733A20" w:rsidRDefault="00733A2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F0EF7D" w14:textId="77777777" w:rsidR="00733A20" w:rsidRDefault="00733A2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D32FE8" w14:textId="77777777"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E1AC40" w14:textId="77777777"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99EC56" w14:textId="77777777"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0C9E52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228C07" w14:textId="77777777"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62B305" w14:textId="77777777" w:rsidR="008D2100" w:rsidRPr="00A72A90" w:rsidRDefault="008D2100" w:rsidP="008D2100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lastRenderedPageBreak/>
        <w:t>РАЗДЕЛ 3.</w:t>
      </w:r>
    </w:p>
    <w:p w14:paraId="4F7AB5C9" w14:textId="77777777" w:rsidR="00DF7739" w:rsidRPr="008D2100" w:rsidRDefault="008D2100" w:rsidP="008D2100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14:paraId="319CBA4F" w14:textId="77777777" w:rsidR="00DF7739" w:rsidRDefault="00DF7739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64A43DD1" w14:textId="77777777" w:rsidR="008007C7" w:rsidRDefault="008007C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0BE461F5" w14:textId="77777777" w:rsidR="00EF09B7" w:rsidRDefault="00EF09B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538E9E1D" w14:textId="77777777" w:rsidR="00EF09B7" w:rsidRDefault="00EF09B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21549B86" w14:textId="77777777" w:rsidR="00127861" w:rsidRDefault="008B4C36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0C215CE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03" type="#_x0000_t176" style="position:absolute;left:0;text-align:left;margin-left:132.05pt;margin-top:-7.9pt;width:163.15pt;height:97.5pt;rotation:180;z-index:251653120">
            <v:shadow on="t" opacity=".5" offset="-6pt,-6pt"/>
            <v:textbox style="mso-next-textbox:#_x0000_s2103">
              <w:txbxContent>
                <w:p w14:paraId="3FCABA6E" w14:textId="77777777" w:rsidR="00425482" w:rsidRDefault="00425482" w:rsidP="0036638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6386">
                    <w:rPr>
                      <w:b/>
                      <w:sz w:val="18"/>
                      <w:szCs w:val="18"/>
                    </w:rPr>
                    <w:t>Цель:</w:t>
                  </w:r>
                </w:p>
                <w:p w14:paraId="5F5EEAA5" w14:textId="77777777" w:rsidR="00425482" w:rsidRPr="004F0AE9" w:rsidRDefault="00425482" w:rsidP="004F0AE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4F0AE9">
                    <w:rPr>
                      <w:color w:val="000000"/>
                      <w:sz w:val="18"/>
                      <w:szCs w:val="18"/>
                    </w:rPr>
                    <w:t>ыполнение обязательств по обеспечению жильем определенных категорий граждан, а также</w:t>
                  </w:r>
                </w:p>
                <w:p w14:paraId="575CB03B" w14:textId="77777777" w:rsidR="00425482" w:rsidRPr="004F0AE9" w:rsidRDefault="00425482" w:rsidP="004F0AE9">
                  <w:pPr>
                    <w:jc w:val="both"/>
                    <w:rPr>
                      <w:sz w:val="18"/>
                      <w:szCs w:val="18"/>
                    </w:rPr>
                  </w:pPr>
                  <w:r w:rsidRPr="004F0AE9">
                    <w:rPr>
                      <w:color w:val="000000"/>
                      <w:sz w:val="18"/>
                      <w:szCs w:val="18"/>
                    </w:rPr>
                    <w:t>обеспечение сохранности жилищного фонда.</w:t>
                  </w:r>
                </w:p>
              </w:txbxContent>
            </v:textbox>
          </v:shape>
        </w:pict>
      </w:r>
    </w:p>
    <w:p w14:paraId="45DF271D" w14:textId="77777777"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1CEC6FA9" w14:textId="77777777"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35845DFE" w14:textId="77777777"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3216AA92" w14:textId="77777777"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2A9A7FF4" w14:textId="77777777" w:rsidR="004D4C47" w:rsidRPr="00A72A90" w:rsidRDefault="004D4C47" w:rsidP="00EF09B7">
      <w:pPr>
        <w:autoSpaceDE w:val="0"/>
        <w:autoSpaceDN w:val="0"/>
        <w:adjustRightInd w:val="0"/>
        <w:ind w:left="142"/>
        <w:jc w:val="both"/>
        <w:rPr>
          <w:b/>
          <w:bCs/>
          <w:sz w:val="22"/>
          <w:szCs w:val="22"/>
        </w:rPr>
      </w:pPr>
    </w:p>
    <w:p w14:paraId="042B701D" w14:textId="77777777" w:rsidR="00823122" w:rsidRPr="00890F21" w:rsidRDefault="00823122" w:rsidP="00EF09B7">
      <w:pPr>
        <w:widowControl w:val="0"/>
        <w:autoSpaceDE w:val="0"/>
        <w:autoSpaceDN w:val="0"/>
        <w:adjustRightInd w:val="0"/>
        <w:ind w:left="142"/>
        <w:rPr>
          <w:b/>
          <w:bCs/>
          <w:sz w:val="22"/>
          <w:szCs w:val="22"/>
        </w:rPr>
      </w:pPr>
    </w:p>
    <w:p w14:paraId="1178AC0E" w14:textId="77777777" w:rsidR="00196A02" w:rsidRDefault="008B4C36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6F651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45.65pt;margin-top:9.8pt;width:271.5pt;height:0;flip:x;z-index:251626496" o:connectortype="straight"/>
        </w:pict>
      </w:r>
      <w:r>
        <w:rPr>
          <w:noProof/>
          <w:sz w:val="22"/>
          <w:szCs w:val="22"/>
        </w:rPr>
        <w:pict w14:anchorId="629F9DD0">
          <v:shape id="_x0000_s2053" type="#_x0000_t32" style="position:absolute;left:0;text-align:left;margin-left:315.55pt;margin-top:8.95pt;width:138.75pt;height:0;z-index:251627520" o:connectortype="straight"/>
        </w:pict>
      </w:r>
      <w:r>
        <w:rPr>
          <w:b/>
          <w:bCs/>
          <w:noProof/>
          <w:sz w:val="22"/>
          <w:szCs w:val="22"/>
        </w:rPr>
        <w:pict w14:anchorId="20762A47">
          <v:shape id="_x0000_s2086" type="#_x0000_t176" style="position:absolute;left:0;text-align:left;margin-left:149.05pt;margin-top:9.8pt;width:166.5pt;height:84.95pt;z-index:251639808">
            <v:shadow on="t" opacity=".5" offset="-6pt,-6pt"/>
            <v:textbox style="mso-next-textbox:#_x0000_s2086">
              <w:txbxContent>
                <w:p w14:paraId="7F6AD24E" w14:textId="77777777" w:rsidR="00425482" w:rsidRPr="00C05342" w:rsidRDefault="00425482" w:rsidP="005373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2</w:t>
                  </w:r>
                </w:p>
                <w:p w14:paraId="40130015" w14:textId="77777777" w:rsidR="00425482" w:rsidRPr="004F0AE9" w:rsidRDefault="00425482" w:rsidP="004F0A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жильем молодых семей</w:t>
                  </w:r>
                </w:p>
              </w:txbxContent>
            </v:textbox>
          </v:shape>
        </w:pict>
      </w:r>
    </w:p>
    <w:p w14:paraId="5D6D4C4E" w14:textId="77777777" w:rsidR="00500B49" w:rsidRDefault="008B4C36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7040A6FA">
          <v:shape id="_x0000_s2056" type="#_x0000_t176" style="position:absolute;left:0;text-align:left;margin-left:-1.95pt;margin-top:0;width:146.3pt;height:76.15pt;z-index:251629568">
            <v:shadow on="t" opacity=".5" offset="-6pt,-6pt"/>
            <v:textbox style="mso-next-textbox:#_x0000_s2056">
              <w:txbxContent>
                <w:p w14:paraId="2706A102" w14:textId="77777777" w:rsidR="00425482" w:rsidRPr="00C05342" w:rsidRDefault="00425482" w:rsidP="005373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№1</w:t>
                  </w:r>
                </w:p>
                <w:p w14:paraId="445B8931" w14:textId="77777777" w:rsidR="00425482" w:rsidRPr="006F68B9" w:rsidRDefault="00425482" w:rsidP="006F68B9">
                  <w:pPr>
                    <w:rPr>
                      <w:sz w:val="18"/>
                      <w:szCs w:val="18"/>
                    </w:rPr>
                  </w:pPr>
                  <w:r w:rsidRPr="006F68B9">
                    <w:rPr>
                      <w:sz w:val="18"/>
                      <w:szCs w:val="18"/>
                    </w:rPr>
                    <w:t>Предоставление жилых помещений по договорам социального найма муниципального жилищного фонда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7B52C611">
          <v:shape id="_x0000_s2156" type="#_x0000_t176" style="position:absolute;left:0;text-align:left;margin-left:324.65pt;margin-top:0;width:147.7pt;height:42.45pt;z-index:251688960">
            <v:shadow on="t" opacity=".5" offset="-6pt,-6pt"/>
            <v:textbox style="mso-next-textbox:#_x0000_s2156">
              <w:txbxContent>
                <w:p w14:paraId="66E76D35" w14:textId="77777777" w:rsidR="00425482" w:rsidRPr="00C05342" w:rsidRDefault="00425482" w:rsidP="00BE06E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3</w:t>
                  </w:r>
                </w:p>
                <w:p w14:paraId="57556E0F" w14:textId="77777777" w:rsidR="00425482" w:rsidRPr="000E0159" w:rsidRDefault="00425482" w:rsidP="00BE06ED">
                  <w:pPr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>Переселение граждан из ветхого и аварийного фонда</w:t>
                  </w:r>
                  <w:r w:rsidRPr="000E0159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14:paraId="45154785" w14:textId="77777777" w:rsidR="00500B49" w:rsidRDefault="00500B49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5C658478" w14:textId="77777777" w:rsidR="00500B49" w:rsidRDefault="00500B49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3D97D08D" w14:textId="77777777" w:rsidR="00500B49" w:rsidRDefault="008B4C36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3185871E">
          <v:shape id="_x0000_s2157" type="#_x0000_t32" style="position:absolute;left:0;text-align:left;margin-left:392.7pt;margin-top:4.5pt;width:0;height:26.95pt;z-index:251689984" o:connectortype="straight">
            <v:stroke endarrow="block"/>
          </v:shape>
        </w:pict>
      </w:r>
    </w:p>
    <w:p w14:paraId="04288CB7" w14:textId="77777777" w:rsidR="00500B49" w:rsidRDefault="00500B49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22AAF3A4" w14:textId="77777777" w:rsidR="00500B49" w:rsidRDefault="008B4C36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6A9D56FF">
          <v:shape id="_x0000_s2081" type="#_x0000_t176" style="position:absolute;left:0;text-align:left;margin-left:309.55pt;margin-top:6.15pt;width:162.8pt;height:288.9pt;z-index:251635712">
            <v:shadow on="t" opacity=".5" offset="-6pt,-6pt"/>
            <v:textbox style="mso-next-textbox:#_x0000_s2081">
              <w:txbxContent>
                <w:p w14:paraId="6342DF2D" w14:textId="77777777" w:rsidR="00425482" w:rsidRPr="00EA1C8D" w:rsidRDefault="00425482" w:rsidP="00900C19">
                  <w:pPr>
                    <w:ind w:left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rPr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14:paraId="17789B0A" w14:textId="77777777" w:rsidR="00425482" w:rsidRPr="00EA1C8D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 xml:space="preserve">-анализ состояния жилищного фонда; </w:t>
                  </w:r>
                </w:p>
                <w:p w14:paraId="08E0925F" w14:textId="77777777" w:rsidR="00425482" w:rsidRPr="00EA1C8D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>-мероприятия по выполнению заключения по инженерному обследованию технического состояния несущих конструкций многоквартирного жилого дома</w:t>
                  </w:r>
                </w:p>
                <w:p w14:paraId="2A5C01C8" w14:textId="77777777" w:rsidR="00425482" w:rsidRPr="00EA1C8D" w:rsidRDefault="00425482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-осуществление </w:t>
                  </w:r>
                  <w:hyperlink r:id="rId8" w:anchor="/document/70218372/entry/1000" w:history="1">
                    <w:r w:rsidRPr="00EA1C8D">
                      <w:rPr>
                        <w:rStyle w:val="afb"/>
                        <w:color w:val="CC3333"/>
                        <w:sz w:val="18"/>
                        <w:szCs w:val="18"/>
                        <w:shd w:val="clear" w:color="auto" w:fill="FFFFFF"/>
                      </w:rPr>
                      <w:t>межведомственной комиссией</w:t>
                    </w:r>
                  </w:hyperlink>
                  <w:r w:rsidRPr="00EA1C8D">
                    <w:rPr>
                      <w:sz w:val="18"/>
                      <w:szCs w:val="18"/>
                    </w:rPr>
                    <w:t xml:space="preserve"> о</w:t>
                  </w: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ценки и обследование многоквартирного дома в целях признания его аварийным и подлежащим сносу или реконструкции </w:t>
                  </w:r>
                </w:p>
                <w:p w14:paraId="26BD2322" w14:textId="77777777" w:rsidR="00425482" w:rsidRPr="00EA1C8D" w:rsidRDefault="00425482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 включение МКД, признанных аварийными подлежащими сносу в республиканскую программу сноса 2026-2030</w:t>
                  </w:r>
                </w:p>
                <w:p w14:paraId="40F9A226" w14:textId="77777777" w:rsidR="00425482" w:rsidRDefault="00425482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-выплата выкупной стоимости гражданам</w:t>
                  </w: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, за изымаемое жилое помещение</w:t>
                  </w:r>
                </w:p>
                <w:p w14:paraId="43CE5AA1" w14:textId="77777777" w:rsidR="00425482" w:rsidRDefault="00425482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 предоставление другого жилого помещения взамен снесенного,</w:t>
                  </w:r>
                </w:p>
                <w:p w14:paraId="5E77AF9F" w14:textId="77777777" w:rsidR="00425482" w:rsidRPr="00443413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-физический снос многоквартирного дома</w:t>
                  </w:r>
                </w:p>
              </w:txbxContent>
            </v:textbox>
          </v:shape>
        </w:pict>
      </w:r>
    </w:p>
    <w:p w14:paraId="1351A609" w14:textId="77777777" w:rsidR="00782DA6" w:rsidRPr="00782DA6" w:rsidRDefault="008B4C36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311F7152">
          <v:shape id="_x0000_s2084" type="#_x0000_t32" style="position:absolute;left:0;text-align:left;margin-left:56pt;margin-top:.25pt;width:0;height:13.5pt;z-index:251637760" o:connectortype="straight"/>
        </w:pict>
      </w:r>
      <w:r>
        <w:rPr>
          <w:noProof/>
          <w:sz w:val="22"/>
          <w:szCs w:val="22"/>
        </w:rPr>
        <w:pict w14:anchorId="1E4B13DC">
          <v:shape id="_x0000_s2085" type="#_x0000_t32" style="position:absolute;left:0;text-align:left;margin-left:211.2pt;margin-top:5.35pt;width:0;height:13.5pt;z-index:251638784" o:connectortype="straight"/>
        </w:pict>
      </w:r>
      <w:r>
        <w:rPr>
          <w:noProof/>
          <w:sz w:val="22"/>
          <w:szCs w:val="22"/>
        </w:rPr>
        <w:pict w14:anchorId="414593D2">
          <v:shape id="_x0000_s2055" type="#_x0000_t32" style="position:absolute;left:0;text-align:left;margin-left:393.45pt;margin-top:5.35pt;width:0;height:13.5pt;z-index:251628544" o:connectortype="straight"/>
        </w:pict>
      </w:r>
    </w:p>
    <w:p w14:paraId="3E5B5760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2544C245">
          <v:shape id="_x0000_s2083" type="#_x0000_t176" style="position:absolute;left:0;text-align:left;margin-left:-6.65pt;margin-top:1.1pt;width:145.3pt;height:256.35pt;z-index:251636736">
            <v:shadow on="t" opacity=".5" offset="-6pt,-6pt"/>
            <v:textbox style="mso-next-textbox:#_x0000_s2083">
              <w:txbxContent>
                <w:p w14:paraId="06CB1205" w14:textId="77777777" w:rsidR="00425482" w:rsidRPr="00900C19" w:rsidRDefault="00425482" w:rsidP="00900C19">
                  <w:pPr>
                    <w:ind w:left="-142" w:firstLine="4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rPr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14:paraId="377F022A" w14:textId="77777777" w:rsidR="00425482" w:rsidRPr="00DE75CC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 w:rsidRPr="00DE75CC">
                    <w:rPr>
                      <w:sz w:val="18"/>
                      <w:szCs w:val="18"/>
                    </w:rPr>
                    <w:t>-Признание граждан малоимущими в целях постановки их на учет нуждающихся в жилых помещениях, предоставляемых по договорам социального найма;</w:t>
                  </w:r>
                </w:p>
                <w:p w14:paraId="1E82CF84" w14:textId="77777777" w:rsidR="00425482" w:rsidRDefault="00425482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-содержание незаселенного муниципального жилого фонда,</w:t>
                  </w:r>
                </w:p>
                <w:p w14:paraId="1B5FAEA8" w14:textId="77777777" w:rsidR="00425482" w:rsidRPr="00DE75CC" w:rsidRDefault="00425482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-ремонт муниципального жилого фонда,</w:t>
                  </w:r>
                </w:p>
                <w:p w14:paraId="40BC233F" w14:textId="77777777" w:rsidR="00425482" w:rsidRPr="00DE75CC" w:rsidRDefault="00425482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признание выморочного имущества,</w:t>
                  </w:r>
                </w:p>
                <w:p w14:paraId="0CA0F4EB" w14:textId="77777777" w:rsidR="00425482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 w:rsidRPr="00DE75CC">
                    <w:t>-</w:t>
                  </w:r>
                  <w:r w:rsidRPr="00DE75CC">
                    <w:rPr>
                      <w:sz w:val="18"/>
                      <w:szCs w:val="18"/>
                    </w:rPr>
                    <w:t>утверждение рыночной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стоимости 1 м</w:t>
                  </w:r>
                  <w:r w:rsidRPr="00DE75CC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E75CC">
                    <w:rPr>
                      <w:sz w:val="18"/>
                      <w:szCs w:val="18"/>
                    </w:rPr>
                    <w:t xml:space="preserve">  жилого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фонда</w:t>
                  </w:r>
                  <w:r w:rsidRPr="00DE75CC">
                    <w:t xml:space="preserve">, </w:t>
                  </w:r>
                  <w:r w:rsidRPr="00DE75CC">
                    <w:rPr>
                      <w:sz w:val="18"/>
                      <w:szCs w:val="18"/>
                    </w:rPr>
                    <w:t>расположенного на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территории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МО «Город Удачный»</w:t>
                  </w:r>
                </w:p>
                <w:p w14:paraId="15E0845C" w14:textId="77777777" w:rsidR="00425482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-приобретение недвижимого имущества на территории МО «Город Удачный»</w:t>
                  </w:r>
                </w:p>
                <w:p w14:paraId="61427E9C" w14:textId="77777777" w:rsidR="00425482" w:rsidRPr="00DE75CC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14:paraId="4F00018F" w14:textId="77777777" w:rsidR="00425482" w:rsidRPr="00DE75CC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14:paraId="4E48B173" w14:textId="77777777" w:rsidR="00425482" w:rsidRPr="008A06A7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14:paraId="55CC7533" w14:textId="77777777" w:rsidR="00425482" w:rsidRDefault="00425482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59DDA8E2">
          <v:shape id="_x0000_s2079" type="#_x0000_t176" style="position:absolute;left:0;text-align:left;margin-left:149.05pt;margin-top:6.2pt;width:155.5pt;height:158.85pt;z-index:251633664">
            <v:shadow on="t" opacity=".5" offset="-6pt,-6pt"/>
            <v:textbox style="mso-next-textbox:#_x0000_s2079">
              <w:txbxContent>
                <w:p w14:paraId="163535D1" w14:textId="77777777" w:rsidR="00425482" w:rsidRPr="00900C19" w:rsidRDefault="00425482" w:rsidP="00900C19">
                  <w:pPr>
                    <w:pStyle w:val="ConsPlusNormal"/>
                    <w:widowControl/>
                    <w:ind w:left="-142" w:firstLine="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14:paraId="125E4AFA" w14:textId="77777777" w:rsidR="00425482" w:rsidRPr="00734A8B" w:rsidRDefault="00425482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Признание молодых семей нуждающимися в улучшении жилищных условий, согласно ст. 51 Жилищного кодекса;</w:t>
                  </w:r>
                </w:p>
                <w:p w14:paraId="466F0733" w14:textId="77777777" w:rsidR="00425482" w:rsidRPr="00734A8B" w:rsidRDefault="00425482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Признание у молодых семей достаточного дохода для участия в программе</w:t>
                  </w:r>
                </w:p>
                <w:p w14:paraId="2C741A14" w14:textId="77777777" w:rsidR="00425482" w:rsidRPr="00734A8B" w:rsidRDefault="00425482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Включение молодых семей в состав участников программы </w:t>
                  </w:r>
                </w:p>
                <w:p w14:paraId="7D192FFA" w14:textId="77777777" w:rsidR="00425482" w:rsidRPr="00734A8B" w:rsidRDefault="00425482" w:rsidP="005F432B">
                  <w:pPr>
                    <w:pStyle w:val="ConsPlusNormal"/>
                    <w:widowControl/>
                    <w:ind w:left="-142" w:firstLine="0"/>
                    <w:jc w:val="both"/>
                    <w:rPr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ежегодного объема средств, необходимых</w:t>
                  </w:r>
                  <w:r w:rsidRPr="00FC6D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реализации подпрограммы.</w:t>
                  </w:r>
                </w:p>
              </w:txbxContent>
            </v:textbox>
          </v:shape>
        </w:pict>
      </w:r>
    </w:p>
    <w:p w14:paraId="5133C8E1" w14:textId="77777777" w:rsidR="00782DA6" w:rsidRDefault="00782DA6" w:rsidP="00EF09B7">
      <w:pPr>
        <w:ind w:left="142"/>
        <w:jc w:val="center"/>
        <w:rPr>
          <w:b/>
          <w:bCs/>
          <w:sz w:val="22"/>
          <w:szCs w:val="22"/>
        </w:rPr>
      </w:pPr>
    </w:p>
    <w:p w14:paraId="4AAE32C2" w14:textId="77777777" w:rsidR="00782DA6" w:rsidRDefault="00782DA6" w:rsidP="00EF09B7">
      <w:pPr>
        <w:ind w:left="142"/>
        <w:jc w:val="center"/>
        <w:rPr>
          <w:b/>
          <w:bCs/>
          <w:sz w:val="22"/>
          <w:szCs w:val="22"/>
        </w:rPr>
      </w:pPr>
    </w:p>
    <w:p w14:paraId="17DE2035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3F866207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216B790B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330F4DF3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27A4BB72">
          <v:shape id="_x0000_s2074" type="#_x0000_t32" style="position:absolute;left:0;text-align:left;margin-left:13.45pt;margin-top:4.65pt;width:0;height:19.25pt;z-index:251630592" o:connectortype="straight">
            <v:stroke endarrow="block"/>
          </v:shape>
        </w:pict>
      </w:r>
    </w:p>
    <w:p w14:paraId="6D2E2A88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75B7D9FB">
          <v:shape id="_x0000_s2075" type="#_x0000_t32" style="position:absolute;left:0;text-align:left;margin-left:188.65pt;margin-top:5.35pt;width:.05pt;height:20.25pt;z-index:251631616" o:connectortype="straight">
            <v:stroke endarrow="block"/>
          </v:shape>
        </w:pict>
      </w:r>
    </w:p>
    <w:p w14:paraId="1F2299A5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29325CA9">
          <v:shape id="_x0000_s2076" type="#_x0000_t32" style="position:absolute;left:0;text-align:left;margin-left:410.7pt;margin-top:4.75pt;width:.05pt;height:0;z-index:251632640" o:connectortype="straight">
            <v:stroke endarrow="block"/>
          </v:shape>
        </w:pict>
      </w:r>
    </w:p>
    <w:p w14:paraId="0D6D1AB3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2DA5EAA5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51277676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71F86162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60BCE89B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0C197738">
          <v:shape id="_x0000_s2091" type="#_x0000_t32" style="position:absolute;left:0;text-align:left;margin-left:218.75pt;margin-top:.65pt;width:.05pt;height:17.35pt;z-index:251641856" o:connectortype="straight">
            <v:stroke endarrow="block"/>
          </v:shape>
        </w:pict>
      </w:r>
    </w:p>
    <w:p w14:paraId="4A3473D3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47FF5F2F">
          <v:shape id="_x0000_s2096" type="#_x0000_t176" style="position:absolute;left:0;text-align:left;margin-left:149.05pt;margin-top:5.35pt;width:137.05pt;height:66pt;z-index:251646976">
            <v:shadow on="t" opacity=".5" offset="-6pt,-6pt"/>
            <v:textbox style="mso-next-textbox:#_x0000_s2096">
              <w:txbxContent>
                <w:p w14:paraId="5BB6B7A7" w14:textId="77777777" w:rsidR="00425482" w:rsidRDefault="00425482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14:paraId="0BB061BB" w14:textId="77777777" w:rsidR="00425482" w:rsidRDefault="00425482" w:rsidP="007A66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РФ, Бюджет РС(Я)</w:t>
                  </w:r>
                </w:p>
                <w:p w14:paraId="08A1F12B" w14:textId="77777777" w:rsidR="00425482" w:rsidRDefault="00425482" w:rsidP="00DE75C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Бюджет МО «Мирнинский район», Бюджет МО «Город Удачный» </w:t>
                  </w:r>
                </w:p>
                <w:p w14:paraId="47ADB4DE" w14:textId="77777777" w:rsidR="00425482" w:rsidRPr="007A66C2" w:rsidRDefault="00425482" w:rsidP="007A66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94C469C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5E3DAA28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7EB5B86A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1C70AC54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298FC2B2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2AF35EA0">
          <v:shape id="_x0000_s2088" type="#_x0000_t32" style="position:absolute;left:0;text-align:left;margin-left:49pt;margin-top:8.1pt;width:.05pt;height:12.6pt;z-index:251640832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 w14:anchorId="5581DDB7">
          <v:shape id="_x0000_s2100" type="#_x0000_t32" style="position:absolute;left:0;text-align:left;margin-left:218.75pt;margin-top:8.1pt;width:0;height:14.25pt;z-index:251651072" o:connectortype="straight">
            <v:stroke endarrow="block"/>
          </v:shape>
        </w:pict>
      </w:r>
    </w:p>
    <w:p w14:paraId="0B2CF8A4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72239B28">
          <v:shape id="_x0000_s2095" type="#_x0000_t176" style="position:absolute;left:0;text-align:left;margin-left:-1.95pt;margin-top:8.05pt;width:140.6pt;height:29.65pt;z-index:251645952">
            <v:shadow on="t" opacity=".5" offset="-6pt,-6pt"/>
            <v:textbox style="mso-next-textbox:#_x0000_s2095">
              <w:txbxContent>
                <w:p w14:paraId="27862576" w14:textId="77777777" w:rsidR="00425482" w:rsidRDefault="00425482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14:paraId="6057D5BD" w14:textId="77777777" w:rsidR="00425482" w:rsidRPr="007A66C2" w:rsidRDefault="00425482" w:rsidP="007A66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МО «Город Удачный»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5B043A07">
          <v:shape id="_x0000_s2092" type="#_x0000_t176" style="position:absolute;left:0;text-align:left;margin-left:149.9pt;margin-top:9.7pt;width:140.25pt;height:70.2pt;z-index:251642880">
            <v:shadow on="t" opacity=".5" offset="-6pt,-6pt"/>
            <v:textbox style="mso-next-textbox:#_x0000_s2092">
              <w:txbxContent>
                <w:p w14:paraId="0146B179" w14:textId="77777777" w:rsidR="00425482" w:rsidRDefault="00425482" w:rsidP="00900C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14:paraId="101322D0" w14:textId="77777777" w:rsidR="00425482" w:rsidRPr="00900C19" w:rsidRDefault="00425482" w:rsidP="00900C19">
                  <w:pPr>
                    <w:jc w:val="both"/>
                    <w:rPr>
                      <w:sz w:val="18"/>
                      <w:szCs w:val="18"/>
                    </w:rPr>
                  </w:pPr>
                  <w:r w:rsidRPr="00900C19">
                    <w:rPr>
                      <w:color w:val="000000"/>
                      <w:sz w:val="18"/>
                      <w:szCs w:val="18"/>
                    </w:rPr>
                    <w:t>Количество молодых семей, улучшивших жилищные условия с помощью социальных выплат</w:t>
                  </w:r>
                </w:p>
              </w:txbxContent>
            </v:textbox>
          </v:shape>
        </w:pict>
      </w:r>
    </w:p>
    <w:p w14:paraId="574B541D" w14:textId="77777777" w:rsidR="00782DA6" w:rsidRDefault="008B4C36" w:rsidP="00EF09B7">
      <w:pPr>
        <w:ind w:firstLine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4C32F8FB">
          <v:shape id="_x0000_s2093" type="#_x0000_t32" style="position:absolute;left:0;text-align:left;margin-left:393.45pt;margin-top:5.25pt;width:0;height:13.5pt;z-index:251643904" o:connectortype="straight">
            <v:stroke endarrow="block"/>
          </v:shape>
        </w:pict>
      </w:r>
    </w:p>
    <w:p w14:paraId="7FE6C0A3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5A86983D">
          <v:shape id="_x0000_s2097" type="#_x0000_t176" style="position:absolute;left:0;text-align:left;margin-left:317.15pt;margin-top:7.45pt;width:155.2pt;height:54.85pt;z-index:251648000">
            <v:shadow on="t" opacity=".5" offset="-6pt,-6pt"/>
            <v:textbox style="mso-next-textbox:#_x0000_s2097">
              <w:txbxContent>
                <w:p w14:paraId="1877A5FC" w14:textId="77777777" w:rsidR="00425482" w:rsidRDefault="00425482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14:paraId="41276CE5" w14:textId="77777777" w:rsidR="00425482" w:rsidRDefault="00425482" w:rsidP="00C32EAC">
                  <w:pPr>
                    <w:jc w:val="both"/>
                    <w:rPr>
                      <w:sz w:val="18"/>
                      <w:szCs w:val="18"/>
                    </w:rPr>
                  </w:pPr>
                  <w:r w:rsidRPr="00134DF7">
                    <w:rPr>
                      <w:sz w:val="18"/>
                      <w:szCs w:val="18"/>
                    </w:rPr>
                    <w:t xml:space="preserve">За счет средств </w:t>
                  </w:r>
                  <w:r>
                    <w:rPr>
                      <w:sz w:val="18"/>
                      <w:szCs w:val="18"/>
                    </w:rPr>
                    <w:t xml:space="preserve">регионального бюджета и </w:t>
                  </w:r>
                </w:p>
                <w:p w14:paraId="20895773" w14:textId="77777777" w:rsidR="00425482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Бюджета МО «Город Удачный»</w:t>
                  </w:r>
                </w:p>
                <w:p w14:paraId="4FEC8A7A" w14:textId="77777777" w:rsidR="00425482" w:rsidRPr="00134DF7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408950E6" w14:textId="77777777" w:rsidR="00425482" w:rsidRPr="007A66C2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27920D4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788B3AF1">
          <v:shape id="_x0000_s2099" type="#_x0000_t32" style="position:absolute;left:0;text-align:left;margin-left:55.95pt;margin-top:-.25pt;width:.05pt;height:11.35pt;z-index:251650048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 w14:anchorId="10612724">
          <v:shape id="_x0000_s2080" type="#_x0000_t176" style="position:absolute;left:0;text-align:left;margin-left:-9.8pt;margin-top:11.1pt;width:145.3pt;height:47.15pt;z-index:251634688">
            <v:shadow on="t" opacity=".5" offset="-6pt,-6pt"/>
            <v:textbox style="mso-next-textbox:#_x0000_s2080">
              <w:txbxContent>
                <w:p w14:paraId="3B46A77B" w14:textId="77777777" w:rsidR="00425482" w:rsidRPr="00C05342" w:rsidRDefault="00425482" w:rsidP="00C053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14:paraId="2093DAF3" w14:textId="77777777" w:rsidR="00425482" w:rsidRPr="00C05342" w:rsidRDefault="00425482" w:rsidP="00C05342">
                  <w:pPr>
                    <w:widowControl w:val="0"/>
                    <w:autoSpaceDE w:val="0"/>
                    <w:autoSpaceDN w:val="0"/>
                    <w:adjustRightInd w:val="0"/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Pr="00C05342">
                    <w:rPr>
                      <w:sz w:val="18"/>
                      <w:szCs w:val="18"/>
                    </w:rPr>
                    <w:t>оличество сем</w:t>
                  </w:r>
                  <w:r>
                    <w:rPr>
                      <w:sz w:val="18"/>
                      <w:szCs w:val="18"/>
                    </w:rPr>
                    <w:t>ей, улучшивших жилищные условия.</w:t>
                  </w:r>
                </w:p>
                <w:p w14:paraId="634357C5" w14:textId="77777777" w:rsidR="00425482" w:rsidRDefault="00425482"/>
              </w:txbxContent>
            </v:textbox>
          </v:shape>
        </w:pict>
      </w:r>
    </w:p>
    <w:p w14:paraId="0BED4959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29239720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55697E84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7A273FA8">
          <v:shape id="_x0000_s2101" type="#_x0000_t32" style="position:absolute;left:0;text-align:left;margin-left:393.45pt;margin-top:11.7pt;width:.75pt;height:14.25pt;z-index:251652096" o:connectortype="straight">
            <v:stroke endarrow="block"/>
          </v:shape>
        </w:pict>
      </w:r>
    </w:p>
    <w:p w14:paraId="4B276A44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42248426" w14:textId="77777777" w:rsidR="00782DA6" w:rsidRDefault="008B4C36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4EC1F6FB">
          <v:shape id="_x0000_s2094" type="#_x0000_t176" style="position:absolute;left:0;text-align:left;margin-left:295.2pt;margin-top:.65pt;width:177.15pt;height:39.15pt;z-index:251644928">
            <v:shadow on="t" opacity=".5" offset="-6pt,-6pt"/>
            <v:textbox style="mso-next-textbox:#_x0000_s2094">
              <w:txbxContent>
                <w:p w14:paraId="54FCEAB6" w14:textId="77777777" w:rsidR="00425482" w:rsidRDefault="00425482" w:rsidP="00900C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14:paraId="05C51812" w14:textId="77777777" w:rsidR="00425482" w:rsidRPr="00900C19" w:rsidRDefault="00425482" w:rsidP="00900C19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SimSun"/>
                      <w:sz w:val="18"/>
                      <w:szCs w:val="18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К</w:t>
                  </w:r>
                  <w:r w:rsidRPr="00900C19">
                    <w:rPr>
                      <w:rFonts w:eastAsia="SimSun"/>
                      <w:sz w:val="18"/>
                      <w:szCs w:val="18"/>
                    </w:rPr>
                    <w:t xml:space="preserve">оличество жилых домов, подлежащих сносу в ходе реализации </w:t>
                  </w:r>
                  <w:r>
                    <w:rPr>
                      <w:rFonts w:eastAsia="SimSun"/>
                      <w:sz w:val="18"/>
                      <w:szCs w:val="18"/>
                    </w:rPr>
                    <w:t>подпрограммы.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022CEB35">
          <v:shape id="_x0000_s2098" type="#_x0000_t32" style="position:absolute;left:0;text-align:left;margin-left:18.45pt;margin-top:5.3pt;width:0;height:0;z-index:251649024" o:connectortype="straight">
            <v:stroke endarrow="block"/>
          </v:shape>
        </w:pict>
      </w:r>
    </w:p>
    <w:p w14:paraId="0DEE90A8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14303142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17DE7B9C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4D38BFDA" w14:textId="77777777" w:rsidR="00782DA6" w:rsidRDefault="00782DA6" w:rsidP="00EF09B7">
      <w:pPr>
        <w:ind w:left="142"/>
        <w:rPr>
          <w:b/>
          <w:bCs/>
          <w:sz w:val="22"/>
          <w:szCs w:val="22"/>
        </w:rPr>
      </w:pPr>
    </w:p>
    <w:p w14:paraId="1524E02B" w14:textId="77777777" w:rsidR="00900C19" w:rsidRDefault="00900C19" w:rsidP="00EF09B7">
      <w:pPr>
        <w:ind w:left="142"/>
        <w:rPr>
          <w:b/>
          <w:bCs/>
          <w:sz w:val="22"/>
          <w:szCs w:val="22"/>
        </w:rPr>
      </w:pPr>
    </w:p>
    <w:p w14:paraId="42B8A085" w14:textId="77777777" w:rsidR="00900C19" w:rsidRDefault="00900C19" w:rsidP="00EF09B7">
      <w:pPr>
        <w:ind w:left="142"/>
        <w:rPr>
          <w:b/>
          <w:bCs/>
          <w:sz w:val="22"/>
          <w:szCs w:val="22"/>
        </w:rPr>
      </w:pPr>
    </w:p>
    <w:p w14:paraId="3FF2F26C" w14:textId="77777777" w:rsidR="00900C19" w:rsidRDefault="00900C19" w:rsidP="00EF09B7">
      <w:pPr>
        <w:ind w:left="142"/>
        <w:rPr>
          <w:b/>
          <w:bCs/>
          <w:sz w:val="22"/>
          <w:szCs w:val="22"/>
        </w:rPr>
      </w:pPr>
    </w:p>
    <w:p w14:paraId="664AE67C" w14:textId="77777777" w:rsidR="00EF09B7" w:rsidRDefault="00EF09B7" w:rsidP="006F68B9">
      <w:pPr>
        <w:rPr>
          <w:b/>
          <w:bCs/>
          <w:sz w:val="22"/>
          <w:szCs w:val="22"/>
        </w:rPr>
      </w:pPr>
    </w:p>
    <w:p w14:paraId="6279074D" w14:textId="77777777" w:rsidR="008007C7" w:rsidRDefault="008007C7" w:rsidP="00EF09B7">
      <w:pPr>
        <w:ind w:left="142"/>
        <w:rPr>
          <w:b/>
          <w:bCs/>
          <w:sz w:val="22"/>
          <w:szCs w:val="22"/>
        </w:rPr>
      </w:pPr>
      <w:bookmarkStart w:id="1" w:name="_Hlk90471814"/>
    </w:p>
    <w:p w14:paraId="5819F029" w14:textId="77777777" w:rsidR="00F0681C" w:rsidRPr="00A72A90" w:rsidRDefault="00F0681C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lastRenderedPageBreak/>
        <w:t>РАЗДЕЛ 3.</w:t>
      </w:r>
    </w:p>
    <w:p w14:paraId="761F30E7" w14:textId="77777777" w:rsidR="006E4525" w:rsidRDefault="004D4C47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14:paraId="25A41038" w14:textId="77777777" w:rsidR="00C32EAC" w:rsidRDefault="00C32EAC" w:rsidP="00EF09B7">
      <w:pPr>
        <w:ind w:left="142"/>
        <w:jc w:val="center"/>
        <w:rPr>
          <w:b/>
          <w:bCs/>
          <w:sz w:val="22"/>
          <w:szCs w:val="22"/>
        </w:rPr>
      </w:pPr>
    </w:p>
    <w:p w14:paraId="220F0964" w14:textId="77777777" w:rsidR="00C32EAC" w:rsidRDefault="00C32EAC" w:rsidP="00EF09B7">
      <w:pPr>
        <w:ind w:left="142"/>
        <w:jc w:val="center"/>
        <w:rPr>
          <w:b/>
          <w:bCs/>
          <w:sz w:val="22"/>
          <w:szCs w:val="22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1275"/>
        <w:gridCol w:w="1276"/>
        <w:gridCol w:w="1276"/>
        <w:gridCol w:w="1134"/>
        <w:gridCol w:w="1275"/>
      </w:tblGrid>
      <w:tr w:rsidR="006F68B9" w:rsidRPr="00C32EAC" w14:paraId="6D17E080" w14:textId="77777777" w:rsidTr="008C1D31">
        <w:tc>
          <w:tcPr>
            <w:tcW w:w="426" w:type="dxa"/>
          </w:tcPr>
          <w:p w14:paraId="35E7FB06" w14:textId="77777777" w:rsidR="006F68B9" w:rsidRPr="00C32EAC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bookmarkStart w:id="2" w:name="_Hlk90471844"/>
          </w:p>
        </w:tc>
        <w:tc>
          <w:tcPr>
            <w:tcW w:w="2127" w:type="dxa"/>
          </w:tcPr>
          <w:p w14:paraId="1F95E9C7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362D8A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6" w:type="dxa"/>
            <w:gridSpan w:val="5"/>
          </w:tcPr>
          <w:p w14:paraId="1A7DF475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 по годам</w:t>
            </w:r>
          </w:p>
        </w:tc>
      </w:tr>
      <w:tr w:rsidR="006F68B9" w:rsidRPr="00C32EAC" w14:paraId="6B7D5EA1" w14:textId="77777777" w:rsidTr="008C1D31">
        <w:tc>
          <w:tcPr>
            <w:tcW w:w="426" w:type="dxa"/>
          </w:tcPr>
          <w:p w14:paraId="480C90F3" w14:textId="77777777" w:rsidR="006F68B9" w:rsidRPr="00C32EAC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32EAC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2127" w:type="dxa"/>
          </w:tcPr>
          <w:p w14:paraId="25219D42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1134" w:type="dxa"/>
          </w:tcPr>
          <w:p w14:paraId="159AC4CC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5" w:type="dxa"/>
          </w:tcPr>
          <w:p w14:paraId="6D7C7516" w14:textId="77777777"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EF09B7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1276" w:type="dxa"/>
          </w:tcPr>
          <w:p w14:paraId="5AA4C8EC" w14:textId="77777777"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EF09B7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1276" w:type="dxa"/>
          </w:tcPr>
          <w:p w14:paraId="7EBCF05B" w14:textId="77777777"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EF09B7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1134" w:type="dxa"/>
          </w:tcPr>
          <w:p w14:paraId="315DBF1B" w14:textId="77777777"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25 </w:t>
            </w:r>
            <w:r w:rsidRPr="00EF09B7">
              <w:rPr>
                <w:b/>
                <w:bCs/>
                <w:sz w:val="18"/>
                <w:szCs w:val="18"/>
              </w:rPr>
              <w:t>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1275" w:type="dxa"/>
          </w:tcPr>
          <w:p w14:paraId="747945F3" w14:textId="77777777"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26</w:t>
            </w:r>
            <w:r w:rsidRPr="00EF09B7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</w:tr>
      <w:tr w:rsidR="006F68B9" w:rsidRPr="00C32EAC" w14:paraId="07789D39" w14:textId="77777777" w:rsidTr="008C1D31">
        <w:tc>
          <w:tcPr>
            <w:tcW w:w="426" w:type="dxa"/>
            <w:vMerge w:val="restart"/>
          </w:tcPr>
          <w:p w14:paraId="43A4414C" w14:textId="77777777" w:rsidR="006F68B9" w:rsidRPr="00C32EAC" w:rsidRDefault="006F68B9" w:rsidP="00EF09B7">
            <w:pPr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7" w:type="dxa"/>
            <w:vMerge w:val="restart"/>
          </w:tcPr>
          <w:p w14:paraId="0F69CF5D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Признание граждан малоимущими в целях постановки их на учет нуждающихся в жилых помещениях, предоставляемых по договорам социального найма</w:t>
            </w:r>
          </w:p>
        </w:tc>
        <w:tc>
          <w:tcPr>
            <w:tcW w:w="1134" w:type="dxa"/>
          </w:tcPr>
          <w:p w14:paraId="6944D296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104FC05A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E92F9D6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78768F9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0D2F751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2866B69E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</w:tr>
      <w:tr w:rsidR="006F68B9" w:rsidRPr="00C32EAC" w14:paraId="07395E8F" w14:textId="77777777" w:rsidTr="008C1D31">
        <w:tc>
          <w:tcPr>
            <w:tcW w:w="426" w:type="dxa"/>
            <w:vMerge/>
          </w:tcPr>
          <w:p w14:paraId="393454AC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7A1107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01981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14:paraId="7D34BC03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B1DC37C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FE16ABF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5C92796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1006543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14:paraId="56BC052E" w14:textId="77777777" w:rsidTr="008C1D31">
        <w:tc>
          <w:tcPr>
            <w:tcW w:w="426" w:type="dxa"/>
            <w:vMerge/>
          </w:tcPr>
          <w:p w14:paraId="3EED55AA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1FC2533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2BEDCB" w14:textId="77777777" w:rsidR="006F68B9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Государственный </w:t>
            </w:r>
            <w:r w:rsidR="006F68B9" w:rsidRPr="00EF09B7"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1275" w:type="dxa"/>
          </w:tcPr>
          <w:p w14:paraId="7D4E5D88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26733FA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C41C42E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20FE1B1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65219FE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C617E7" w:rsidRPr="00C32EAC" w14:paraId="40F0B04A" w14:textId="77777777" w:rsidTr="008C1D31">
        <w:tc>
          <w:tcPr>
            <w:tcW w:w="426" w:type="dxa"/>
            <w:vMerge/>
          </w:tcPr>
          <w:p w14:paraId="061FA2BC" w14:textId="77777777"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6B2C4CA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343F98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275" w:type="dxa"/>
          </w:tcPr>
          <w:p w14:paraId="56786543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3D19A46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B184E96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E8BC48E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300635E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14:paraId="65D08A85" w14:textId="77777777" w:rsidTr="008C1D31">
        <w:tc>
          <w:tcPr>
            <w:tcW w:w="426" w:type="dxa"/>
            <w:vMerge/>
          </w:tcPr>
          <w:p w14:paraId="6CA7E7FD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07BD557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B42AF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14:paraId="7FE1470E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06FDD10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E805925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CE8D255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AD9EFC8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14:paraId="5CE0008A" w14:textId="77777777" w:rsidTr="008C1D31">
        <w:tc>
          <w:tcPr>
            <w:tcW w:w="426" w:type="dxa"/>
            <w:vMerge/>
          </w:tcPr>
          <w:p w14:paraId="0C5EF95F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29157F3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E7E617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14:paraId="3772A78B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4925943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D772A0B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F94C582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969DA14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14:paraId="1F7529D4" w14:textId="77777777" w:rsidTr="008C1D31">
        <w:tc>
          <w:tcPr>
            <w:tcW w:w="426" w:type="dxa"/>
            <w:vMerge/>
          </w:tcPr>
          <w:p w14:paraId="18818EB8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3D4CE17D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Содержание незаселенного муниципального жилого фонда (расходы на оплату жилищных и коммунальных услуг)</w:t>
            </w:r>
          </w:p>
        </w:tc>
        <w:tc>
          <w:tcPr>
            <w:tcW w:w="1134" w:type="dxa"/>
          </w:tcPr>
          <w:p w14:paraId="49735E8A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69FE9DB6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7F53731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553381B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49C2D77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688F6EA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14:paraId="4D9880B4" w14:textId="77777777" w:rsidTr="008C1D31">
        <w:tc>
          <w:tcPr>
            <w:tcW w:w="426" w:type="dxa"/>
            <w:vMerge/>
          </w:tcPr>
          <w:p w14:paraId="6CD2740B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0BAB584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D27BF7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14:paraId="26EAABF7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3D3F8AD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5F7C570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D5E2331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F78EFE9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14:paraId="4CF7DBDA" w14:textId="77777777" w:rsidTr="008C1D31">
        <w:tc>
          <w:tcPr>
            <w:tcW w:w="426" w:type="dxa"/>
            <w:vMerge/>
          </w:tcPr>
          <w:p w14:paraId="6E8E6908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8604A7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15D375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1275" w:type="dxa"/>
          </w:tcPr>
          <w:p w14:paraId="4D5DFEA1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9FE3923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8E2B49B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C375D53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30409C7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617E7" w:rsidRPr="00C32EAC" w14:paraId="3CB7C716" w14:textId="77777777" w:rsidTr="008C1D31">
        <w:tc>
          <w:tcPr>
            <w:tcW w:w="426" w:type="dxa"/>
            <w:vMerge/>
          </w:tcPr>
          <w:p w14:paraId="5BBA1BC1" w14:textId="77777777"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DC798A1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36FFFA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275" w:type="dxa"/>
          </w:tcPr>
          <w:p w14:paraId="0206E919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E291E4D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A7C4EFB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DEEF050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28613F1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14:paraId="06ADB42B" w14:textId="77777777" w:rsidTr="008C1D31">
        <w:tc>
          <w:tcPr>
            <w:tcW w:w="426" w:type="dxa"/>
            <w:vMerge/>
          </w:tcPr>
          <w:p w14:paraId="715D7C38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A735965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3944A5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14:paraId="7E0B3652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F2FD377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8D03075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5DFC322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44DC5E6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14:paraId="45C906AA" w14:textId="77777777" w:rsidTr="008C1D31">
        <w:tc>
          <w:tcPr>
            <w:tcW w:w="426" w:type="dxa"/>
            <w:vMerge/>
          </w:tcPr>
          <w:p w14:paraId="50E57E28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F25A8A4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3427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14:paraId="07D9B37D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5C7773C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03614D0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5C92524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0A284B0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140724" w14:paraId="3225E6AE" w14:textId="77777777" w:rsidTr="008C1D31">
        <w:tc>
          <w:tcPr>
            <w:tcW w:w="426" w:type="dxa"/>
            <w:vMerge/>
          </w:tcPr>
          <w:p w14:paraId="4C118079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567A7E31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Ремонт муниципального жилого фонда</w:t>
            </w:r>
          </w:p>
        </w:tc>
        <w:tc>
          <w:tcPr>
            <w:tcW w:w="1134" w:type="dxa"/>
          </w:tcPr>
          <w:p w14:paraId="34480EA5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4B66988C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9F70D13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5BD600D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D1ABDDE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5F2E41C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14:paraId="6295F4A1" w14:textId="77777777" w:rsidTr="008C1D31">
        <w:tc>
          <w:tcPr>
            <w:tcW w:w="426" w:type="dxa"/>
            <w:vMerge/>
          </w:tcPr>
          <w:p w14:paraId="730F7940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3AB7680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EDD5DB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14:paraId="663205BA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812A23D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DE6C6B0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961478C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4029835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14:paraId="2686EFA4" w14:textId="77777777" w:rsidTr="008C1D31">
        <w:tc>
          <w:tcPr>
            <w:tcW w:w="426" w:type="dxa"/>
            <w:vMerge/>
          </w:tcPr>
          <w:p w14:paraId="2DD6BA5A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1B7DDD2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C593F0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1275" w:type="dxa"/>
          </w:tcPr>
          <w:p w14:paraId="27C91F14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9BA0147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FCFF7C8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8617838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E4DB78A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617E7" w:rsidRPr="00C32EAC" w14:paraId="3F03F77E" w14:textId="77777777" w:rsidTr="008C1D31">
        <w:tc>
          <w:tcPr>
            <w:tcW w:w="426" w:type="dxa"/>
            <w:vMerge/>
          </w:tcPr>
          <w:p w14:paraId="21A43D7F" w14:textId="77777777"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4D7FF96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74FE26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275" w:type="dxa"/>
          </w:tcPr>
          <w:p w14:paraId="6C46DDC8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5B723A9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DDFFAB7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4A1FCBE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56A030E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14:paraId="07B46874" w14:textId="77777777" w:rsidTr="008C1D31">
        <w:tc>
          <w:tcPr>
            <w:tcW w:w="426" w:type="dxa"/>
            <w:vMerge/>
          </w:tcPr>
          <w:p w14:paraId="163A7A96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C7D8FDA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48359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14:paraId="402FCF6A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534E66F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978EA64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EC4F5C4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5152836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140724" w14:paraId="2A3BCAE3" w14:textId="77777777" w:rsidTr="008C1D31">
        <w:tc>
          <w:tcPr>
            <w:tcW w:w="426" w:type="dxa"/>
            <w:vMerge/>
          </w:tcPr>
          <w:p w14:paraId="2F17CC89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F0E658F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5AE4DC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14:paraId="080A9176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87AFE90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184919C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5D2E976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57531AE6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14:paraId="3FE74BC6" w14:textId="77777777" w:rsidTr="008C1D31">
        <w:tc>
          <w:tcPr>
            <w:tcW w:w="426" w:type="dxa"/>
            <w:vMerge/>
          </w:tcPr>
          <w:p w14:paraId="52E33E6E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72DEE53D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 xml:space="preserve">Признание выморочного </w:t>
            </w:r>
            <w:r w:rsidRPr="00EF09B7">
              <w:rPr>
                <w:bCs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1134" w:type="dxa"/>
          </w:tcPr>
          <w:p w14:paraId="6C0D48D9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5" w:type="dxa"/>
          </w:tcPr>
          <w:p w14:paraId="54B0980E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5C6283B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E021C6C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20955E4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B30F302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14:paraId="49EEB211" w14:textId="77777777" w:rsidTr="008C1D31">
        <w:tc>
          <w:tcPr>
            <w:tcW w:w="426" w:type="dxa"/>
            <w:vMerge/>
          </w:tcPr>
          <w:p w14:paraId="2752BFAD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C901409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5D5BFC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</w:t>
            </w:r>
            <w:r w:rsidRPr="00EF09B7">
              <w:rPr>
                <w:bCs/>
                <w:sz w:val="18"/>
                <w:szCs w:val="18"/>
              </w:rPr>
              <w:lastRenderedPageBreak/>
              <w:t>ный бюджет</w:t>
            </w:r>
          </w:p>
        </w:tc>
        <w:tc>
          <w:tcPr>
            <w:tcW w:w="1275" w:type="dxa"/>
          </w:tcPr>
          <w:p w14:paraId="4E9EADA9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38790170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53905C0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79E44FB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DC92DCC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8B9" w:rsidRPr="00C32EAC" w14:paraId="763EE96A" w14:textId="77777777" w:rsidTr="008C1D31">
        <w:tc>
          <w:tcPr>
            <w:tcW w:w="426" w:type="dxa"/>
            <w:vMerge/>
          </w:tcPr>
          <w:p w14:paraId="6532108A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4CB15A3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DEF940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1275" w:type="dxa"/>
          </w:tcPr>
          <w:p w14:paraId="670CDD18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38AE18B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1FB8D0E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A5F19CC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D6D5411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617E7" w:rsidRPr="00140724" w14:paraId="3235EEAC" w14:textId="77777777" w:rsidTr="008C1D31">
        <w:tc>
          <w:tcPr>
            <w:tcW w:w="426" w:type="dxa"/>
            <w:vMerge/>
          </w:tcPr>
          <w:p w14:paraId="668D6E28" w14:textId="77777777"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AC7EF0A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2A2BCC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275" w:type="dxa"/>
          </w:tcPr>
          <w:p w14:paraId="43DF10CB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F9413DC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ECAD023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59FBA29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BB5A2DD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140724" w14:paraId="4177AD49" w14:textId="77777777" w:rsidTr="008C1D31">
        <w:tc>
          <w:tcPr>
            <w:tcW w:w="426" w:type="dxa"/>
            <w:vMerge/>
          </w:tcPr>
          <w:p w14:paraId="5A121606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2E3C05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56B37A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14:paraId="77304269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170A711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9C5E077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740EBEE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0A7D3DE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14:paraId="50065664" w14:textId="77777777" w:rsidTr="008C1D31">
        <w:tc>
          <w:tcPr>
            <w:tcW w:w="426" w:type="dxa"/>
            <w:vMerge/>
          </w:tcPr>
          <w:p w14:paraId="273FA7DB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01755CC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4359C3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14:paraId="74D761D5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5D119F9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1DE2705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8BC230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6A556F9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14:paraId="6CA41018" w14:textId="77777777" w:rsidTr="008C1D31">
        <w:tc>
          <w:tcPr>
            <w:tcW w:w="426" w:type="dxa"/>
            <w:vMerge/>
          </w:tcPr>
          <w:p w14:paraId="1E2D1332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424628F9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F09B7">
              <w:rPr>
                <w:bCs/>
                <w:sz w:val="18"/>
                <w:szCs w:val="18"/>
              </w:rPr>
              <w:t>Утверждение рыночной стоимости 1м</w:t>
            </w:r>
            <w:r w:rsidRPr="00EF09B7">
              <w:rPr>
                <w:bCs/>
                <w:sz w:val="18"/>
                <w:szCs w:val="18"/>
                <w:vertAlign w:val="superscript"/>
              </w:rPr>
              <w:t>2</w:t>
            </w:r>
            <w:r w:rsidRPr="00EF09B7">
              <w:rPr>
                <w:bCs/>
                <w:sz w:val="18"/>
                <w:szCs w:val="18"/>
              </w:rPr>
              <w:t xml:space="preserve"> жилого фонда, расположенного на территории МО «Город Удачный» (расходы на оплату оценки стоимости 1м</w:t>
            </w:r>
            <w:r w:rsidRPr="00EF09B7">
              <w:rPr>
                <w:bCs/>
                <w:sz w:val="18"/>
                <w:szCs w:val="18"/>
                <w:vertAlign w:val="superscript"/>
              </w:rPr>
              <w:t xml:space="preserve">2 </w:t>
            </w:r>
            <w:r w:rsidRPr="00EF09B7">
              <w:rPr>
                <w:bCs/>
                <w:sz w:val="18"/>
                <w:szCs w:val="18"/>
              </w:rPr>
              <w:t>жилого фонда)</w:t>
            </w:r>
          </w:p>
        </w:tc>
        <w:tc>
          <w:tcPr>
            <w:tcW w:w="1134" w:type="dxa"/>
          </w:tcPr>
          <w:p w14:paraId="189EC10F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1D6125CE" w14:textId="77777777"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2F42302" w14:textId="77777777"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AEFCF07" w14:textId="77777777"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CE62E70" w14:textId="77777777"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59051EE" w14:textId="77777777"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6F68B9" w:rsidRPr="00C32EAC" w14:paraId="668593BE" w14:textId="77777777" w:rsidTr="008C1D31">
        <w:tc>
          <w:tcPr>
            <w:tcW w:w="426" w:type="dxa"/>
            <w:vMerge/>
          </w:tcPr>
          <w:p w14:paraId="6D0A537D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4031DC7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E3BD63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14:paraId="62E557FA" w14:textId="77777777" w:rsidR="006F68B9" w:rsidRPr="002E729F" w:rsidRDefault="002E729F" w:rsidP="002E729F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36D09EF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922CFD1" w14:textId="77777777"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78B7565" w14:textId="77777777"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C236FD2" w14:textId="77777777"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6F68B9" w:rsidRPr="00C32EAC" w14:paraId="50ABA962" w14:textId="77777777" w:rsidTr="008C1D31">
        <w:tc>
          <w:tcPr>
            <w:tcW w:w="426" w:type="dxa"/>
            <w:vMerge/>
          </w:tcPr>
          <w:p w14:paraId="2D81D2AA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87B9A26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D58E33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1275" w:type="dxa"/>
          </w:tcPr>
          <w:p w14:paraId="63BD3808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D1B6E42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061D4A2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4273207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7EB714F3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617E7" w:rsidRPr="00512EFF" w14:paraId="520F2434" w14:textId="77777777" w:rsidTr="008C1D31">
        <w:tc>
          <w:tcPr>
            <w:tcW w:w="426" w:type="dxa"/>
            <w:vMerge/>
          </w:tcPr>
          <w:p w14:paraId="648DFF39" w14:textId="77777777"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68519C1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39D81B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275" w:type="dxa"/>
          </w:tcPr>
          <w:p w14:paraId="6524593A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E7FE29B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B253AA9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E4843E0" w14:textId="77777777"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560EA73" w14:textId="77777777"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512EFF" w14:paraId="260ADCB2" w14:textId="77777777" w:rsidTr="008C1D31">
        <w:tc>
          <w:tcPr>
            <w:tcW w:w="426" w:type="dxa"/>
            <w:vMerge/>
          </w:tcPr>
          <w:p w14:paraId="29ECC458" w14:textId="77777777"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B353B8E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3AC3C0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14:paraId="1D747EAF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92CC290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530D09F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CC05A73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A5ABCD4" w14:textId="77777777"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512EFF" w14:paraId="36D201D3" w14:textId="77777777" w:rsidTr="008C1D31">
        <w:tc>
          <w:tcPr>
            <w:tcW w:w="426" w:type="dxa"/>
            <w:vMerge/>
          </w:tcPr>
          <w:p w14:paraId="09C15DAD" w14:textId="77777777" w:rsidR="006F68B9" w:rsidRPr="00512EFF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A33747D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08B38F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14:paraId="7FDD27BF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24AD06F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B2B2171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0AED433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7E0F94F2" w14:textId="77777777"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E1B23" w:rsidRPr="00512EFF" w14:paraId="1985E931" w14:textId="77777777" w:rsidTr="008C1D31">
        <w:tc>
          <w:tcPr>
            <w:tcW w:w="426" w:type="dxa"/>
            <w:vMerge w:val="restart"/>
          </w:tcPr>
          <w:p w14:paraId="319CC383" w14:textId="77777777"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6605337B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Приобретение недвижимого имущества на территории МО «Город Удачный</w:t>
            </w:r>
          </w:p>
        </w:tc>
        <w:tc>
          <w:tcPr>
            <w:tcW w:w="1134" w:type="dxa"/>
          </w:tcPr>
          <w:p w14:paraId="7094ED0B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1C56A666" w14:textId="2607556F" w:rsidR="00EE1B23" w:rsidRPr="00EE1B23" w:rsidRDefault="00275E8D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33A6402" w14:textId="7A7EC7E5" w:rsidR="00EE1B23" w:rsidRPr="00EE1B23" w:rsidRDefault="00275E8D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21B691C" w14:textId="3D69473D" w:rsidR="00EE1B23" w:rsidRPr="00EE1B23" w:rsidRDefault="00275E8D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09C1C7B" w14:textId="77777777" w:rsidR="00EE1B23" w:rsidRPr="00EE1B23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5 961 600</w:t>
            </w:r>
          </w:p>
        </w:tc>
        <w:tc>
          <w:tcPr>
            <w:tcW w:w="1275" w:type="dxa"/>
          </w:tcPr>
          <w:p w14:paraId="5FFD7532" w14:textId="77777777" w:rsidR="00EE1B23" w:rsidRPr="00EE1B23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7 776 000</w:t>
            </w:r>
          </w:p>
        </w:tc>
      </w:tr>
      <w:tr w:rsidR="00EE1B23" w:rsidRPr="00512EFF" w14:paraId="2B9168DB" w14:textId="77777777" w:rsidTr="008C1D31">
        <w:tc>
          <w:tcPr>
            <w:tcW w:w="426" w:type="dxa"/>
            <w:vMerge/>
          </w:tcPr>
          <w:p w14:paraId="414FB11A" w14:textId="77777777"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94A040B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89EC6C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14:paraId="213F9738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990AB9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3D2AB5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9C30E1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0BFA63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1B23" w:rsidRPr="00512EFF" w14:paraId="00AE0BF4" w14:textId="77777777" w:rsidTr="008C1D31">
        <w:tc>
          <w:tcPr>
            <w:tcW w:w="426" w:type="dxa"/>
            <w:vMerge/>
          </w:tcPr>
          <w:p w14:paraId="04705894" w14:textId="77777777"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502D006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F3611A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1275" w:type="dxa"/>
          </w:tcPr>
          <w:p w14:paraId="0EE10401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360DE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8821EE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8A75EA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DA4C4C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1B23" w:rsidRPr="00512EFF" w14:paraId="7E433DF7" w14:textId="77777777" w:rsidTr="008C1D31">
        <w:tc>
          <w:tcPr>
            <w:tcW w:w="426" w:type="dxa"/>
            <w:vMerge/>
          </w:tcPr>
          <w:p w14:paraId="300D4B5C" w14:textId="77777777"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910D959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6EF0E7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Мирнитнский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14:paraId="491CADA3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3E34F5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8286AD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757570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271451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1B23" w:rsidRPr="00512EFF" w14:paraId="100E87F7" w14:textId="77777777" w:rsidTr="008C1D31">
        <w:tc>
          <w:tcPr>
            <w:tcW w:w="426" w:type="dxa"/>
            <w:vMerge/>
          </w:tcPr>
          <w:p w14:paraId="74AD2510" w14:textId="77777777"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173CC3A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6E98D3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14:paraId="27E9A2A2" w14:textId="023D1DD5" w:rsidR="00EE1B23" w:rsidRPr="00EE1B23" w:rsidRDefault="00275E8D" w:rsidP="00EE1B23">
            <w:pPr>
              <w:ind w:left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910DB5F" w14:textId="1B184DDE" w:rsidR="00EE1B23" w:rsidRPr="00EE1B23" w:rsidRDefault="00275E8D" w:rsidP="00EE1B23">
            <w:pPr>
              <w:ind w:left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6BCA008" w14:textId="1C5C7E82" w:rsidR="00EE1B23" w:rsidRPr="00EE1B23" w:rsidRDefault="00275E8D" w:rsidP="00EE1B23">
            <w:pPr>
              <w:ind w:left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D54288D" w14:textId="77777777" w:rsidR="00EE1B23" w:rsidRPr="00EE1B23" w:rsidRDefault="00EE1B23" w:rsidP="00EE1B23">
            <w:pPr>
              <w:ind w:left="142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5 961 600</w:t>
            </w:r>
          </w:p>
        </w:tc>
        <w:tc>
          <w:tcPr>
            <w:tcW w:w="1275" w:type="dxa"/>
          </w:tcPr>
          <w:p w14:paraId="10A4744E" w14:textId="77777777" w:rsidR="00EE1B23" w:rsidRPr="00EE1B23" w:rsidRDefault="00EE1B23" w:rsidP="00EE1B23">
            <w:pPr>
              <w:ind w:left="142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7 776 000</w:t>
            </w:r>
          </w:p>
        </w:tc>
      </w:tr>
      <w:tr w:rsidR="00EE1B23" w:rsidRPr="00512EFF" w14:paraId="004E4415" w14:textId="77777777" w:rsidTr="008C1D31">
        <w:tc>
          <w:tcPr>
            <w:tcW w:w="426" w:type="dxa"/>
            <w:vMerge/>
          </w:tcPr>
          <w:p w14:paraId="1882C7FA" w14:textId="77777777"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C3E92F7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90312" w14:textId="77777777"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14:paraId="04178E67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BEB620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D9FA6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C27BB7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112891" w14:textId="77777777"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17E7" w:rsidRPr="00512EFF" w14:paraId="5F4BDCD9" w14:textId="77777777" w:rsidTr="008C1D31">
        <w:tc>
          <w:tcPr>
            <w:tcW w:w="426" w:type="dxa"/>
            <w:vMerge w:val="restart"/>
          </w:tcPr>
          <w:p w14:paraId="5596816A" w14:textId="77777777" w:rsidR="00C617E7" w:rsidRPr="00512EFF" w:rsidRDefault="00C617E7" w:rsidP="00C617E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512EF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7" w:type="dxa"/>
            <w:vMerge w:val="restart"/>
          </w:tcPr>
          <w:p w14:paraId="09EFAAA9" w14:textId="77777777" w:rsidR="00C617E7" w:rsidRPr="00EF09B7" w:rsidRDefault="00C617E7" w:rsidP="00C617E7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9B7">
              <w:rPr>
                <w:rFonts w:ascii="Times New Roman" w:hAnsi="Times New Roman" w:cs="Times New Roman"/>
                <w:sz w:val="18"/>
                <w:szCs w:val="18"/>
              </w:rPr>
              <w:t>-Признание молодых семей нуждающимися в улучшении жилищных условий;</w:t>
            </w:r>
          </w:p>
          <w:p w14:paraId="4A72CD84" w14:textId="77777777" w:rsidR="00C617E7" w:rsidRPr="00EF09B7" w:rsidRDefault="00C617E7" w:rsidP="00C617E7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9B7">
              <w:rPr>
                <w:rFonts w:ascii="Times New Roman" w:hAnsi="Times New Roman" w:cs="Times New Roman"/>
                <w:sz w:val="18"/>
                <w:szCs w:val="18"/>
              </w:rPr>
              <w:t>- Признание у молодых семей достаточного дохода для участия в программе;</w:t>
            </w:r>
          </w:p>
          <w:p w14:paraId="31431CAB" w14:textId="77777777" w:rsidR="00C617E7" w:rsidRPr="00EF09B7" w:rsidRDefault="00C617E7" w:rsidP="00C617E7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9B7">
              <w:rPr>
                <w:rFonts w:ascii="Times New Roman" w:hAnsi="Times New Roman" w:cs="Times New Roman"/>
                <w:sz w:val="18"/>
                <w:szCs w:val="18"/>
              </w:rPr>
              <w:t xml:space="preserve">-Включение молодых семей в сводный список участников программы </w:t>
            </w:r>
          </w:p>
          <w:p w14:paraId="76AF8C2F" w14:textId="77777777" w:rsidR="00C617E7" w:rsidRPr="00EF09B7" w:rsidRDefault="00C617E7" w:rsidP="00C617E7">
            <w:pPr>
              <w:ind w:left="142"/>
              <w:jc w:val="both"/>
              <w:rPr>
                <w:bCs/>
                <w:sz w:val="18"/>
                <w:szCs w:val="18"/>
              </w:rPr>
            </w:pPr>
            <w:r w:rsidRPr="00EF09B7">
              <w:rPr>
                <w:sz w:val="18"/>
                <w:szCs w:val="18"/>
              </w:rPr>
              <w:t xml:space="preserve">- Определение ежегодного объема средств, необходимых </w:t>
            </w:r>
            <w:r w:rsidRPr="00EF09B7">
              <w:rPr>
                <w:sz w:val="18"/>
                <w:szCs w:val="18"/>
              </w:rPr>
              <w:lastRenderedPageBreak/>
              <w:t>для реализации задачи.</w:t>
            </w:r>
          </w:p>
        </w:tc>
        <w:tc>
          <w:tcPr>
            <w:tcW w:w="1134" w:type="dxa"/>
          </w:tcPr>
          <w:p w14:paraId="47A1CC87" w14:textId="77777777" w:rsidR="00C617E7" w:rsidRPr="00EF09B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5" w:type="dxa"/>
          </w:tcPr>
          <w:p w14:paraId="25302EC9" w14:textId="77777777"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2 500 000</w:t>
            </w:r>
          </w:p>
        </w:tc>
        <w:tc>
          <w:tcPr>
            <w:tcW w:w="1276" w:type="dxa"/>
          </w:tcPr>
          <w:p w14:paraId="447FA365" w14:textId="11BE3798"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2 </w:t>
            </w:r>
            <w:r w:rsidR="00275E8D">
              <w:rPr>
                <w:bCs/>
                <w:sz w:val="18"/>
                <w:szCs w:val="18"/>
              </w:rPr>
              <w:t>437</w:t>
            </w:r>
            <w:r w:rsidRPr="00C617E7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</w:tcPr>
          <w:p w14:paraId="6FAC3361" w14:textId="702F7FC7"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 xml:space="preserve">2 </w:t>
            </w:r>
            <w:r w:rsidR="00275E8D">
              <w:rPr>
                <w:bCs/>
                <w:sz w:val="18"/>
                <w:szCs w:val="18"/>
              </w:rPr>
              <w:t>375</w:t>
            </w:r>
            <w:r w:rsidRPr="00C617E7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</w:tcPr>
          <w:p w14:paraId="3C3BFA56" w14:textId="77777777"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3 000 000</w:t>
            </w:r>
          </w:p>
        </w:tc>
        <w:tc>
          <w:tcPr>
            <w:tcW w:w="1275" w:type="dxa"/>
          </w:tcPr>
          <w:p w14:paraId="63FF96DF" w14:textId="77777777"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3 200 000</w:t>
            </w:r>
          </w:p>
        </w:tc>
      </w:tr>
      <w:tr w:rsidR="006F68B9" w:rsidRPr="00512EFF" w14:paraId="599A1216" w14:textId="77777777" w:rsidTr="008C1D31">
        <w:tc>
          <w:tcPr>
            <w:tcW w:w="426" w:type="dxa"/>
            <w:vMerge/>
          </w:tcPr>
          <w:p w14:paraId="7C6469FD" w14:textId="77777777" w:rsidR="006F68B9" w:rsidRPr="00512EFF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3430419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1103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14:paraId="1CD805B8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60215D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ECA521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87D39C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2CDBB5F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8B9" w:rsidRPr="00512EFF" w14:paraId="157D6072" w14:textId="77777777" w:rsidTr="008C1D31">
        <w:tc>
          <w:tcPr>
            <w:tcW w:w="426" w:type="dxa"/>
            <w:vMerge/>
          </w:tcPr>
          <w:p w14:paraId="06B4C976" w14:textId="77777777" w:rsidR="006F68B9" w:rsidRPr="00512EFF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0A163D2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F52B8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1275" w:type="dxa"/>
          </w:tcPr>
          <w:p w14:paraId="7195381B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9646CB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268B47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B9D8BE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BCC278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17E7" w:rsidRPr="00512EFF" w14:paraId="5BC998B3" w14:textId="77777777" w:rsidTr="008C1D31">
        <w:tc>
          <w:tcPr>
            <w:tcW w:w="426" w:type="dxa"/>
            <w:vMerge/>
          </w:tcPr>
          <w:p w14:paraId="05E9A9A5" w14:textId="77777777" w:rsidR="00C617E7" w:rsidRPr="00512EFF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01DC334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69ECC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275" w:type="dxa"/>
          </w:tcPr>
          <w:p w14:paraId="0496CA29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D63667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F1C709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6D9842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76FCB5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C617E7" w:rsidRPr="00512EFF" w14:paraId="299BD8F1" w14:textId="77777777" w:rsidTr="008C1D31">
        <w:tc>
          <w:tcPr>
            <w:tcW w:w="426" w:type="dxa"/>
            <w:vMerge/>
          </w:tcPr>
          <w:p w14:paraId="5FF3E8E9" w14:textId="77777777" w:rsidR="00C617E7" w:rsidRPr="00512EFF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B3B2357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C77B47" w14:textId="77777777"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14:paraId="7DD10EE2" w14:textId="77777777"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2 500 000</w:t>
            </w:r>
          </w:p>
        </w:tc>
        <w:tc>
          <w:tcPr>
            <w:tcW w:w="1276" w:type="dxa"/>
          </w:tcPr>
          <w:p w14:paraId="5834E7DD" w14:textId="0A836A86"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2 </w:t>
            </w:r>
            <w:r w:rsidR="00275E8D">
              <w:rPr>
                <w:bCs/>
                <w:sz w:val="18"/>
                <w:szCs w:val="18"/>
              </w:rPr>
              <w:t>437</w:t>
            </w:r>
            <w:r w:rsidRPr="00C617E7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</w:tcPr>
          <w:p w14:paraId="00AFFB8E" w14:textId="765CCD6B"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 xml:space="preserve">2 </w:t>
            </w:r>
            <w:r w:rsidR="00275E8D">
              <w:rPr>
                <w:bCs/>
                <w:sz w:val="18"/>
                <w:szCs w:val="18"/>
              </w:rPr>
              <w:t>375</w:t>
            </w:r>
            <w:r w:rsidRPr="00C617E7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</w:tcPr>
          <w:p w14:paraId="7A522A22" w14:textId="77777777"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3 000 000</w:t>
            </w:r>
          </w:p>
        </w:tc>
        <w:tc>
          <w:tcPr>
            <w:tcW w:w="1275" w:type="dxa"/>
          </w:tcPr>
          <w:p w14:paraId="3D27595B" w14:textId="77777777"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3 200 000</w:t>
            </w:r>
          </w:p>
        </w:tc>
      </w:tr>
      <w:tr w:rsidR="006F68B9" w:rsidRPr="00512EFF" w14:paraId="4431E08F" w14:textId="77777777" w:rsidTr="008C1D31">
        <w:tc>
          <w:tcPr>
            <w:tcW w:w="426" w:type="dxa"/>
            <w:vMerge/>
          </w:tcPr>
          <w:p w14:paraId="5ADE6A12" w14:textId="77777777" w:rsidR="006F68B9" w:rsidRPr="00512EFF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1980A2F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B7827" w14:textId="77777777"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14:paraId="78CD4A27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A2C023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B1F639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3FDE1F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3916F0" w14:textId="77777777"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E13" w:rsidRPr="00512EFF" w14:paraId="2CDB2BAB" w14:textId="77777777" w:rsidTr="008C1D31">
        <w:tc>
          <w:tcPr>
            <w:tcW w:w="426" w:type="dxa"/>
            <w:vMerge w:val="restart"/>
          </w:tcPr>
          <w:p w14:paraId="4880B2F4" w14:textId="77777777" w:rsidR="00D92E13" w:rsidRPr="00512EFF" w:rsidRDefault="00D92E13" w:rsidP="00EF09B7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0C5E0ECA" w14:textId="77777777" w:rsidR="00D92E13" w:rsidRPr="00EF09B7" w:rsidRDefault="00D92E13" w:rsidP="00EF09B7">
            <w:pPr>
              <w:ind w:left="142"/>
              <w:jc w:val="both"/>
              <w:rPr>
                <w:sz w:val="18"/>
                <w:szCs w:val="18"/>
              </w:rPr>
            </w:pPr>
            <w:r w:rsidRPr="00EF09B7">
              <w:rPr>
                <w:sz w:val="18"/>
                <w:szCs w:val="18"/>
              </w:rPr>
              <w:t xml:space="preserve">-анализ состояния жилищного фонда; </w:t>
            </w:r>
          </w:p>
          <w:p w14:paraId="0F6A0E30" w14:textId="77777777" w:rsidR="00D92E13" w:rsidRPr="00EF09B7" w:rsidRDefault="00D92E13" w:rsidP="00EF09B7">
            <w:pPr>
              <w:ind w:left="142"/>
              <w:jc w:val="both"/>
              <w:rPr>
                <w:sz w:val="18"/>
                <w:szCs w:val="18"/>
              </w:rPr>
            </w:pPr>
            <w:r w:rsidRPr="00EF09B7">
              <w:rPr>
                <w:sz w:val="18"/>
                <w:szCs w:val="18"/>
              </w:rPr>
              <w:t>-мероприятия по выполнению заключения по инженерному обследованию технического состояния несущих конструкций многоквартирного жилого дома (расходы на выполнение заключения по инженерному обследованию МКД);</w:t>
            </w:r>
          </w:p>
          <w:p w14:paraId="72AF00C1" w14:textId="77777777" w:rsidR="00D92E13" w:rsidRPr="00EF09B7" w:rsidRDefault="00D92E13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осуществление </w:t>
            </w:r>
            <w:hyperlink r:id="rId9" w:anchor="/document/70218372/entry/1000" w:history="1">
              <w:r w:rsidRPr="00EF09B7">
                <w:rPr>
                  <w:rStyle w:val="afb"/>
                  <w:color w:val="CC3333"/>
                  <w:sz w:val="18"/>
                  <w:szCs w:val="18"/>
                  <w:shd w:val="clear" w:color="auto" w:fill="FFFFFF"/>
                </w:rPr>
                <w:t>межведомственной комиссией</w:t>
              </w:r>
            </w:hyperlink>
            <w:r w:rsidRPr="00EF09B7">
              <w:rPr>
                <w:sz w:val="18"/>
                <w:szCs w:val="18"/>
              </w:rPr>
              <w:t xml:space="preserve"> о</w:t>
            </w: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ценки и обследование многоквартирного дома в целях признания его аварийным и подлежащим сносу или реконструкции </w:t>
            </w:r>
          </w:p>
          <w:p w14:paraId="3EBCEA98" w14:textId="77777777" w:rsidR="00D92E13" w:rsidRPr="00EF09B7" w:rsidRDefault="00D92E13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- включение МКД, признанных аварийными подлежащими сносу в республиканскую программу сноса 2026-2030</w:t>
            </w:r>
          </w:p>
          <w:p w14:paraId="70809412" w14:textId="77777777" w:rsidR="00D92E13" w:rsidRPr="00EF09B7" w:rsidRDefault="00D92E13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- выплата выкупной стоимости гражданам, за изымаемое жилое помещение</w:t>
            </w:r>
          </w:p>
          <w:p w14:paraId="0FBD61FD" w14:textId="77777777" w:rsidR="00D92E13" w:rsidRPr="00EF09B7" w:rsidRDefault="00D92E13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- приобретение жилых помещений для предоставления взамен снесенного,</w:t>
            </w:r>
          </w:p>
          <w:p w14:paraId="6F64ECAA" w14:textId="77777777" w:rsidR="00D92E13" w:rsidRPr="00EF09B7" w:rsidRDefault="00D92E13" w:rsidP="00EF09B7">
            <w:pPr>
              <w:ind w:left="142"/>
              <w:jc w:val="both"/>
              <w:rPr>
                <w:sz w:val="18"/>
                <w:szCs w:val="18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-физический снос многоквартирного дома</w:t>
            </w:r>
          </w:p>
          <w:p w14:paraId="0DD83A16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390914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161E08C1" w14:textId="77777777"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9428857" w14:textId="77777777"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8753C3C" w14:textId="77777777"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494A057" w14:textId="77777777"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4D7FB94" w14:textId="77777777"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13 600 000</w:t>
            </w:r>
          </w:p>
        </w:tc>
      </w:tr>
      <w:tr w:rsidR="00D92E13" w:rsidRPr="00512EFF" w14:paraId="1537291B" w14:textId="77777777" w:rsidTr="008C1D31">
        <w:tc>
          <w:tcPr>
            <w:tcW w:w="426" w:type="dxa"/>
            <w:vMerge/>
          </w:tcPr>
          <w:p w14:paraId="6F26FCDC" w14:textId="77777777"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45BF7789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9A719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14:paraId="536C4C3D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B5980C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970708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F5B5B8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491854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E13" w:rsidRPr="00512EFF" w14:paraId="47151345" w14:textId="77777777" w:rsidTr="008C1D31">
        <w:tc>
          <w:tcPr>
            <w:tcW w:w="426" w:type="dxa"/>
            <w:vMerge/>
          </w:tcPr>
          <w:p w14:paraId="0030BB71" w14:textId="77777777"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8938E3A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C43F67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1275" w:type="dxa"/>
          </w:tcPr>
          <w:p w14:paraId="26C15612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0FA98F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E8B58F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89E3ED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F9BEAF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E13" w:rsidRPr="00512EFF" w14:paraId="3FF5B443" w14:textId="77777777" w:rsidTr="008C1D31">
        <w:tc>
          <w:tcPr>
            <w:tcW w:w="426" w:type="dxa"/>
            <w:vMerge/>
          </w:tcPr>
          <w:p w14:paraId="0E9113CA" w14:textId="77777777"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EB0D810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5DDA0C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275" w:type="dxa"/>
          </w:tcPr>
          <w:p w14:paraId="5882B821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DEA58D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81EAB6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1635D0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1B4367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D92E13" w:rsidRPr="00512EFF" w14:paraId="7015580A" w14:textId="77777777" w:rsidTr="008C1D31">
        <w:tc>
          <w:tcPr>
            <w:tcW w:w="426" w:type="dxa"/>
            <w:vMerge/>
          </w:tcPr>
          <w:p w14:paraId="5011531E" w14:textId="77777777"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43AE8B80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2A9308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14:paraId="6E57521A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6F59221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5F3B802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1E6EB28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2D853D7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13 600 000</w:t>
            </w:r>
          </w:p>
        </w:tc>
      </w:tr>
      <w:tr w:rsidR="00D92E13" w:rsidRPr="00512EFF" w14:paraId="6CC5C7B6" w14:textId="77777777" w:rsidTr="008C1D31">
        <w:tc>
          <w:tcPr>
            <w:tcW w:w="426" w:type="dxa"/>
            <w:vMerge/>
          </w:tcPr>
          <w:p w14:paraId="7DDF5810" w14:textId="77777777"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C425552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D02034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14:paraId="267036A5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ED23EB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87CF41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26C522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657EFF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D92E13" w:rsidRPr="00512EFF" w14:paraId="1DD5C40B" w14:textId="77777777" w:rsidTr="008C1D31">
        <w:tc>
          <w:tcPr>
            <w:tcW w:w="2553" w:type="dxa"/>
            <w:gridSpan w:val="2"/>
            <w:vMerge w:val="restart"/>
          </w:tcPr>
          <w:p w14:paraId="7A8B9177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</w:tcPr>
          <w:p w14:paraId="57588847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7A70E3FB" w14:textId="5DA83987" w:rsidR="00D92E13" w:rsidRPr="00EF09B7" w:rsidRDefault="00275E8D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2 500 000</w:t>
            </w:r>
          </w:p>
        </w:tc>
        <w:tc>
          <w:tcPr>
            <w:tcW w:w="1276" w:type="dxa"/>
          </w:tcPr>
          <w:p w14:paraId="57E70C5E" w14:textId="47C6C558" w:rsidR="00D92E13" w:rsidRPr="00EF09B7" w:rsidRDefault="00275E8D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2 437 000</w:t>
            </w:r>
          </w:p>
        </w:tc>
        <w:tc>
          <w:tcPr>
            <w:tcW w:w="1276" w:type="dxa"/>
          </w:tcPr>
          <w:p w14:paraId="55D25979" w14:textId="017E93F3" w:rsidR="00D92E13" w:rsidRPr="00EF09B7" w:rsidRDefault="00275E8D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2 375 000</w:t>
            </w:r>
          </w:p>
        </w:tc>
        <w:tc>
          <w:tcPr>
            <w:tcW w:w="1134" w:type="dxa"/>
          </w:tcPr>
          <w:p w14:paraId="01BF634F" w14:textId="15090720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8 961 </w:t>
            </w:r>
            <w:r w:rsidR="00EC5FA9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14:paraId="265173D7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24 576 000</w:t>
            </w:r>
          </w:p>
        </w:tc>
      </w:tr>
      <w:tr w:rsidR="00D92E13" w:rsidRPr="00512EFF" w14:paraId="5147324A" w14:textId="77777777" w:rsidTr="008C1D31">
        <w:tc>
          <w:tcPr>
            <w:tcW w:w="2553" w:type="dxa"/>
            <w:gridSpan w:val="2"/>
            <w:vMerge/>
          </w:tcPr>
          <w:p w14:paraId="2CCEA8AC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99DB0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14:paraId="4A931C30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AD4092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92E06D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8A911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3AA134" w14:textId="77777777"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E13" w:rsidRPr="00512EFF" w14:paraId="65B88E3D" w14:textId="77777777" w:rsidTr="008C1D31">
        <w:tc>
          <w:tcPr>
            <w:tcW w:w="2553" w:type="dxa"/>
            <w:gridSpan w:val="2"/>
            <w:vMerge/>
          </w:tcPr>
          <w:p w14:paraId="33611807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E38189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1275" w:type="dxa"/>
          </w:tcPr>
          <w:p w14:paraId="68ED3910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301E9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5D4573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3E25B8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39CEA0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D92E13" w:rsidRPr="00512EFF" w14:paraId="4F2FD2E1" w14:textId="77777777" w:rsidTr="008C1D31">
        <w:tc>
          <w:tcPr>
            <w:tcW w:w="2553" w:type="dxa"/>
            <w:gridSpan w:val="2"/>
            <w:vMerge/>
          </w:tcPr>
          <w:p w14:paraId="7435AA40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14F43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275" w:type="dxa"/>
          </w:tcPr>
          <w:p w14:paraId="7DDA9A79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650BB1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7E6955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9BA829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F8F1546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D92E13" w:rsidRPr="00512EFF" w14:paraId="7365B896" w14:textId="77777777" w:rsidTr="008C1D31">
        <w:tc>
          <w:tcPr>
            <w:tcW w:w="2553" w:type="dxa"/>
            <w:gridSpan w:val="2"/>
            <w:vMerge/>
          </w:tcPr>
          <w:p w14:paraId="78B9E145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04049D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14:paraId="4B31A7EB" w14:textId="560C1C7A" w:rsidR="00D92E13" w:rsidRPr="00EF09B7" w:rsidRDefault="00275E8D" w:rsidP="00123ACF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2 500 000</w:t>
            </w:r>
          </w:p>
        </w:tc>
        <w:tc>
          <w:tcPr>
            <w:tcW w:w="1276" w:type="dxa"/>
          </w:tcPr>
          <w:p w14:paraId="4B03B4A4" w14:textId="710EA37E" w:rsidR="00D92E13" w:rsidRPr="00EF09B7" w:rsidRDefault="00275E8D" w:rsidP="00123ACF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2 437 000</w:t>
            </w:r>
          </w:p>
        </w:tc>
        <w:tc>
          <w:tcPr>
            <w:tcW w:w="1276" w:type="dxa"/>
          </w:tcPr>
          <w:p w14:paraId="6835E259" w14:textId="108F6A76" w:rsidR="00D92E13" w:rsidRPr="00EF09B7" w:rsidRDefault="00275E8D" w:rsidP="00123ACF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2 375 000</w:t>
            </w:r>
          </w:p>
        </w:tc>
        <w:tc>
          <w:tcPr>
            <w:tcW w:w="1134" w:type="dxa"/>
          </w:tcPr>
          <w:p w14:paraId="76396A50" w14:textId="5447A0A8" w:rsidR="00D92E13" w:rsidRPr="00EF09B7" w:rsidRDefault="00D92E13" w:rsidP="00123ACF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8 961 </w:t>
            </w:r>
            <w:r w:rsidR="00EC5FA9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14:paraId="13B0742E" w14:textId="77777777" w:rsidR="00D92E13" w:rsidRPr="00EF09B7" w:rsidRDefault="00D92E13" w:rsidP="00D92E13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24 576 000</w:t>
            </w:r>
          </w:p>
        </w:tc>
      </w:tr>
      <w:tr w:rsidR="00D92E13" w:rsidRPr="00512EFF" w14:paraId="7AFA9493" w14:textId="77777777" w:rsidTr="008C1D31">
        <w:tc>
          <w:tcPr>
            <w:tcW w:w="2553" w:type="dxa"/>
            <w:gridSpan w:val="2"/>
            <w:vMerge/>
          </w:tcPr>
          <w:p w14:paraId="20675552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0E3F6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14:paraId="4F761E8C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7EB3F6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CA8256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F71043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379275" w14:textId="77777777"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A22D830" w14:textId="77777777" w:rsidR="00C57CBD" w:rsidRDefault="00C57CBD" w:rsidP="008C1D31">
      <w:pPr>
        <w:tabs>
          <w:tab w:val="left" w:pos="284"/>
          <w:tab w:val="left" w:pos="567"/>
        </w:tabs>
        <w:rPr>
          <w:b/>
          <w:bCs/>
          <w:sz w:val="22"/>
          <w:szCs w:val="22"/>
        </w:rPr>
      </w:pPr>
    </w:p>
    <w:bookmarkEnd w:id="1"/>
    <w:p w14:paraId="25CCB555" w14:textId="77777777" w:rsidR="00204933" w:rsidRDefault="00204933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bookmarkEnd w:id="2"/>
    <w:p w14:paraId="39553627" w14:textId="77777777" w:rsidR="00204933" w:rsidRDefault="00204933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14:paraId="150B3975" w14:textId="77777777" w:rsidR="00204933" w:rsidRPr="00512EFF" w:rsidRDefault="00204933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14:paraId="6AA7F553" w14:textId="77777777" w:rsidR="00BC0CC5" w:rsidRPr="00A72A90" w:rsidRDefault="00F0681C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  <w:r w:rsidRPr="00512EFF">
        <w:rPr>
          <w:b/>
          <w:bCs/>
          <w:sz w:val="22"/>
          <w:szCs w:val="22"/>
        </w:rPr>
        <w:lastRenderedPageBreak/>
        <w:t>РАЗДЕЛ 4.</w:t>
      </w:r>
      <w:r w:rsidRPr="00A72A90">
        <w:rPr>
          <w:b/>
          <w:bCs/>
          <w:sz w:val="22"/>
          <w:szCs w:val="22"/>
        </w:rPr>
        <w:t xml:space="preserve"> </w:t>
      </w:r>
    </w:p>
    <w:p w14:paraId="487B575B" w14:textId="77777777" w:rsidR="00F0681C" w:rsidRPr="00A72A90" w:rsidRDefault="00F0681C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14:paraId="3ED30E9B" w14:textId="77777777" w:rsidR="004D4C47" w:rsidRPr="00A72A90" w:rsidRDefault="004D4C47" w:rsidP="00EF09B7">
      <w:pPr>
        <w:tabs>
          <w:tab w:val="left" w:pos="284"/>
          <w:tab w:val="left" w:pos="567"/>
          <w:tab w:val="left" w:pos="993"/>
        </w:tabs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ЦЕЛЕВЫХ ПОКАЗАТЕЛЕЙ ПРОГРАММЫ</w:t>
      </w:r>
    </w:p>
    <w:p w14:paraId="41E43443" w14:textId="77777777" w:rsidR="00823122" w:rsidRPr="00A72A90" w:rsidRDefault="00823122" w:rsidP="00EF09B7">
      <w:pPr>
        <w:tabs>
          <w:tab w:val="left" w:pos="284"/>
          <w:tab w:val="left" w:pos="567"/>
          <w:tab w:val="left" w:pos="993"/>
        </w:tabs>
        <w:ind w:left="142"/>
        <w:jc w:val="center"/>
        <w:rPr>
          <w:b/>
          <w:bCs/>
          <w:sz w:val="22"/>
          <w:szCs w:val="22"/>
        </w:rPr>
      </w:pPr>
    </w:p>
    <w:p w14:paraId="6AB5D404" w14:textId="77777777" w:rsidR="00823122" w:rsidRPr="00A72A90" w:rsidRDefault="00F0681C" w:rsidP="00EF09B7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4.1. </w:t>
      </w:r>
      <w:r w:rsidR="00823122" w:rsidRPr="00A72A90">
        <w:rPr>
          <w:b/>
          <w:bCs/>
          <w:sz w:val="22"/>
          <w:szCs w:val="22"/>
        </w:rPr>
        <w:t>Оценка эффективности Программы</w:t>
      </w:r>
    </w:p>
    <w:p w14:paraId="5C9389F3" w14:textId="77777777" w:rsidR="00F0681C" w:rsidRPr="00A72A90" w:rsidRDefault="00F0681C" w:rsidP="00EF09B7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14:paraId="232009B8" w14:textId="77777777" w:rsidR="00823122" w:rsidRPr="00A72A90" w:rsidRDefault="00823122" w:rsidP="00EF09B7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 w:firstLine="0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Оценка эффективности программ осуществляется Координатором </w:t>
      </w:r>
      <w:r w:rsidR="00F0681C" w:rsidRPr="00A72A90">
        <w:rPr>
          <w:sz w:val="22"/>
          <w:szCs w:val="22"/>
        </w:rPr>
        <w:t>программы по</w:t>
      </w:r>
      <w:r w:rsidRPr="00A72A90">
        <w:rPr>
          <w:sz w:val="22"/>
          <w:szCs w:val="22"/>
        </w:rPr>
        <w:t xml:space="preserve"> итогам ее исполнения за отчетный финансовый год и в целом после завершения её реализации.</w:t>
      </w:r>
    </w:p>
    <w:p w14:paraId="1F21948A" w14:textId="77777777" w:rsidR="00823122" w:rsidRPr="00A72A90" w:rsidRDefault="00823122" w:rsidP="00EF09B7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 w:firstLine="0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Оценка эффективности </w:t>
      </w:r>
      <w:r w:rsidR="00AB4904">
        <w:rPr>
          <w:sz w:val="22"/>
          <w:szCs w:val="22"/>
        </w:rPr>
        <w:t>муниципальной</w:t>
      </w:r>
      <w:r w:rsidRPr="00A72A90">
        <w:rPr>
          <w:sz w:val="22"/>
          <w:szCs w:val="22"/>
        </w:rPr>
        <w:t xml:space="preserve"> программы </w:t>
      </w:r>
      <w:r w:rsidR="008E2163" w:rsidRPr="00A72A90">
        <w:rPr>
          <w:sz w:val="22"/>
          <w:szCs w:val="22"/>
        </w:rPr>
        <w:t xml:space="preserve">«Обеспечение </w:t>
      </w:r>
      <w:r w:rsidR="008C1D31">
        <w:rPr>
          <w:sz w:val="22"/>
          <w:szCs w:val="22"/>
        </w:rPr>
        <w:t>граждан доступным и комфортным жильем</w:t>
      </w:r>
      <w:r w:rsidR="00AB4904">
        <w:rPr>
          <w:sz w:val="22"/>
          <w:szCs w:val="22"/>
        </w:rPr>
        <w:t>»</w:t>
      </w:r>
      <w:r w:rsidR="008E2163" w:rsidRPr="00A72A90">
        <w:rPr>
          <w:sz w:val="22"/>
          <w:szCs w:val="22"/>
        </w:rPr>
        <w:t xml:space="preserve"> на </w:t>
      </w:r>
      <w:r w:rsidR="008C1D31">
        <w:rPr>
          <w:sz w:val="22"/>
          <w:szCs w:val="22"/>
        </w:rPr>
        <w:t>2022</w:t>
      </w:r>
      <w:r w:rsidR="003F1D96" w:rsidRPr="00A72A90">
        <w:rPr>
          <w:sz w:val="22"/>
          <w:szCs w:val="22"/>
        </w:rPr>
        <w:t>-202</w:t>
      </w:r>
      <w:r w:rsidR="008C1D31">
        <w:rPr>
          <w:sz w:val="22"/>
          <w:szCs w:val="22"/>
        </w:rPr>
        <w:t>6</w:t>
      </w:r>
      <w:r w:rsidR="008E2163" w:rsidRPr="00A72A90">
        <w:rPr>
          <w:sz w:val="22"/>
          <w:szCs w:val="22"/>
        </w:rPr>
        <w:t xml:space="preserve"> годы </w:t>
      </w:r>
      <w:r w:rsidRPr="00A72A90">
        <w:rPr>
          <w:sz w:val="22"/>
          <w:szCs w:val="22"/>
        </w:rPr>
        <w:t>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Программы.</w:t>
      </w:r>
    </w:p>
    <w:p w14:paraId="664C2A8D" w14:textId="77777777" w:rsidR="00823122" w:rsidRPr="00A72A90" w:rsidRDefault="00823122" w:rsidP="00EF09B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Для оценки эффективности Программы используются  целевы</w:t>
      </w:r>
      <w:r w:rsidR="00917982">
        <w:rPr>
          <w:sz w:val="22"/>
          <w:szCs w:val="22"/>
        </w:rPr>
        <w:t>е</w:t>
      </w:r>
      <w:r w:rsidRPr="00A72A90">
        <w:rPr>
          <w:sz w:val="22"/>
          <w:szCs w:val="22"/>
        </w:rPr>
        <w:t xml:space="preserve"> индикатор</w:t>
      </w:r>
      <w:r w:rsidR="00917982">
        <w:rPr>
          <w:sz w:val="22"/>
          <w:szCs w:val="22"/>
        </w:rPr>
        <w:t>ы</w:t>
      </w:r>
      <w:r w:rsidRPr="00A72A90">
        <w:rPr>
          <w:sz w:val="22"/>
          <w:szCs w:val="22"/>
        </w:rPr>
        <w:t xml:space="preserve"> (таблица1)</w:t>
      </w:r>
      <w:r w:rsidR="007828DB">
        <w:rPr>
          <w:sz w:val="22"/>
          <w:szCs w:val="22"/>
        </w:rPr>
        <w:t>.</w:t>
      </w:r>
    </w:p>
    <w:p w14:paraId="13095AD0" w14:textId="77777777" w:rsidR="00823122" w:rsidRPr="00A72A90" w:rsidRDefault="00823122" w:rsidP="00EF09B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</w:t>
      </w:r>
    </w:p>
    <w:p w14:paraId="68ED8D24" w14:textId="77777777" w:rsidR="00823122" w:rsidRPr="00A72A90" w:rsidRDefault="00823122" w:rsidP="00EF09B7">
      <w:pPr>
        <w:tabs>
          <w:tab w:val="left" w:pos="993"/>
        </w:tabs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Система индикаторов оценки социально-экономических эффективности от реализации Программы</w:t>
      </w:r>
    </w:p>
    <w:p w14:paraId="7C4C8507" w14:textId="77777777" w:rsidR="00A64063" w:rsidRDefault="003023B9" w:rsidP="00EF09B7">
      <w:pPr>
        <w:ind w:left="142"/>
        <w:jc w:val="right"/>
        <w:rPr>
          <w:sz w:val="22"/>
          <w:szCs w:val="22"/>
        </w:rPr>
      </w:pPr>
      <w:r w:rsidRPr="00A72A90">
        <w:rPr>
          <w:sz w:val="22"/>
          <w:szCs w:val="22"/>
        </w:rPr>
        <w:t>таблица 1</w:t>
      </w:r>
    </w:p>
    <w:p w14:paraId="1E984D6A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0"/>
        <w:tblW w:w="10030" w:type="dxa"/>
        <w:tblLook w:val="04A0" w:firstRow="1" w:lastRow="0" w:firstColumn="1" w:lastColumn="0" w:noHBand="0" w:noVBand="1"/>
      </w:tblPr>
      <w:tblGrid>
        <w:gridCol w:w="459"/>
        <w:gridCol w:w="1768"/>
        <w:gridCol w:w="1023"/>
        <w:gridCol w:w="1557"/>
        <w:gridCol w:w="1205"/>
        <w:gridCol w:w="1008"/>
        <w:gridCol w:w="1008"/>
        <w:gridCol w:w="1008"/>
        <w:gridCol w:w="1008"/>
      </w:tblGrid>
      <w:tr w:rsidR="00123ACF" w:rsidRPr="00123ACF" w14:paraId="55D50122" w14:textId="77777777" w:rsidTr="00123ACF">
        <w:trPr>
          <w:trHeight w:val="79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653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E8C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604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9A65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Базовое значение индикатора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098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Планируемое значение индикатора по годам реализации</w:t>
            </w:r>
          </w:p>
        </w:tc>
      </w:tr>
      <w:tr w:rsidR="00123ACF" w:rsidRPr="00123ACF" w14:paraId="36B52DCD" w14:textId="77777777" w:rsidTr="00123ACF">
        <w:trPr>
          <w:trHeight w:val="61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4DFD" w14:textId="77777777" w:rsidR="00123ACF" w:rsidRPr="00123ACF" w:rsidRDefault="00123ACF" w:rsidP="00123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DE8A" w14:textId="77777777" w:rsidR="00123ACF" w:rsidRPr="00123ACF" w:rsidRDefault="00123ACF" w:rsidP="00123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491A" w14:textId="77777777" w:rsidR="00123ACF" w:rsidRPr="00123ACF" w:rsidRDefault="00123ACF" w:rsidP="00123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0C62" w14:textId="77777777" w:rsidR="00123ACF" w:rsidRPr="00123ACF" w:rsidRDefault="00123ACF" w:rsidP="00123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16AD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2022 год планового периода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93D6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2023 год планового периода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9EE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2024 год планового периода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3A5A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2025 год планового периода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ED6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2026 год планового периода</w:t>
            </w:r>
          </w:p>
        </w:tc>
      </w:tr>
      <w:tr w:rsidR="00123ACF" w:rsidRPr="00123ACF" w14:paraId="261035FB" w14:textId="77777777" w:rsidTr="00123AC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4F1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D8BA" w14:textId="77777777" w:rsidR="00123ACF" w:rsidRPr="00123ACF" w:rsidRDefault="00123ACF" w:rsidP="00123A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ACF">
              <w:rPr>
                <w:b/>
                <w:bCs/>
                <w:color w:val="000000"/>
                <w:sz w:val="18"/>
                <w:szCs w:val="18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</w:tr>
      <w:tr w:rsidR="00123ACF" w:rsidRPr="00123ACF" w14:paraId="1B5B0FB0" w14:textId="77777777" w:rsidTr="00123ACF">
        <w:trPr>
          <w:trHeight w:val="8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2ED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18A5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количество малоимущих нуждающихся семей, улучшивших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705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семей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35EF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080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4EC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D67A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0DE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59BA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4</w:t>
            </w:r>
          </w:p>
        </w:tc>
      </w:tr>
      <w:tr w:rsidR="00123ACF" w:rsidRPr="00123ACF" w14:paraId="06D2DF1A" w14:textId="77777777" w:rsidTr="00123AC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819F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6A75" w14:textId="77777777" w:rsidR="00123ACF" w:rsidRPr="00123ACF" w:rsidRDefault="00123ACF" w:rsidP="00123A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ACF">
              <w:rPr>
                <w:b/>
                <w:bCs/>
                <w:color w:val="000000"/>
                <w:sz w:val="18"/>
                <w:szCs w:val="18"/>
              </w:rPr>
              <w:t>Обеспечение жильем молодых семей</w:t>
            </w:r>
          </w:p>
        </w:tc>
      </w:tr>
      <w:tr w:rsidR="00123ACF" w:rsidRPr="00123ACF" w14:paraId="1C182481" w14:textId="77777777" w:rsidTr="00123ACF">
        <w:trPr>
          <w:trHeight w:val="8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9EB1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99F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количество молодых семей, улучшивших жилищные условия с  помощью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8321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семей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EB7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AF06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4A07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C802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C9EC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A5E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23ACF" w:rsidRPr="00123ACF" w14:paraId="0792790C" w14:textId="77777777" w:rsidTr="00123AC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1FDC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2132" w14:textId="77777777" w:rsidR="00123ACF" w:rsidRPr="00123ACF" w:rsidRDefault="00123ACF" w:rsidP="00123A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ACF">
              <w:rPr>
                <w:b/>
                <w:bCs/>
                <w:color w:val="000000"/>
                <w:sz w:val="18"/>
                <w:szCs w:val="18"/>
              </w:rPr>
              <w:t>Переселение граждан из ветхого и аварийного жилищного фонда</w:t>
            </w:r>
          </w:p>
        </w:tc>
      </w:tr>
      <w:tr w:rsidR="00123ACF" w:rsidRPr="00123ACF" w14:paraId="0D0BEB24" w14:textId="77777777" w:rsidTr="00123ACF">
        <w:trPr>
          <w:trHeight w:val="6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7AD5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FD11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количество домов подлежащих сносу, в рамках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5E27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C413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F8CC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986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ADB4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AE54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A17D" w14:textId="77777777"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8</w:t>
            </w:r>
          </w:p>
        </w:tc>
      </w:tr>
    </w:tbl>
    <w:p w14:paraId="1D48766F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p w14:paraId="7FF43632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p w14:paraId="56D00D01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p w14:paraId="068FCE7C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p w14:paraId="55F12CD5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p w14:paraId="2051D3A7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p w14:paraId="7E317333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p w14:paraId="4A1D5AF2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p w14:paraId="6336D3A6" w14:textId="77777777" w:rsidR="00123ACF" w:rsidRDefault="00123ACF" w:rsidP="00EF09B7">
      <w:pPr>
        <w:ind w:left="142"/>
        <w:jc w:val="right"/>
        <w:rPr>
          <w:sz w:val="22"/>
          <w:szCs w:val="22"/>
        </w:rPr>
      </w:pPr>
    </w:p>
    <w:p w14:paraId="49626A0F" w14:textId="77777777" w:rsidR="00123ACF" w:rsidRPr="00A72A90" w:rsidRDefault="00123ACF" w:rsidP="00EF09B7">
      <w:pPr>
        <w:ind w:left="142"/>
        <w:jc w:val="right"/>
        <w:rPr>
          <w:sz w:val="22"/>
          <w:szCs w:val="22"/>
        </w:rPr>
      </w:pPr>
    </w:p>
    <w:p w14:paraId="5F8BAAB9" w14:textId="77777777" w:rsidR="00322781" w:rsidRPr="00C1469E" w:rsidRDefault="00322781" w:rsidP="009F4DA8">
      <w:pPr>
        <w:rPr>
          <w:rFonts w:ascii="Arial" w:hAnsi="Arial" w:cs="Arial"/>
        </w:rPr>
      </w:pPr>
    </w:p>
    <w:sectPr w:rsidR="00322781" w:rsidRPr="00C1469E" w:rsidSect="00204933">
      <w:footerReference w:type="even" r:id="rId10"/>
      <w:footerReference w:type="default" r:id="rId11"/>
      <w:pgSz w:w="11905" w:h="16838"/>
      <w:pgMar w:top="709" w:right="850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3EC0" w14:textId="77777777" w:rsidR="008B4C36" w:rsidRDefault="008B4C36">
      <w:r>
        <w:separator/>
      </w:r>
    </w:p>
  </w:endnote>
  <w:endnote w:type="continuationSeparator" w:id="0">
    <w:p w14:paraId="4C57D2EB" w14:textId="77777777" w:rsidR="008B4C36" w:rsidRDefault="008B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C4BF" w14:textId="77777777" w:rsidR="00425482" w:rsidRDefault="00425482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14:paraId="6BF6A581" w14:textId="77777777" w:rsidR="00425482" w:rsidRDefault="00425482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C6C0" w14:textId="77777777" w:rsidR="00425482" w:rsidRDefault="00425482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8C04" w14:textId="77777777" w:rsidR="008B4C36" w:rsidRDefault="008B4C36">
      <w:r>
        <w:separator/>
      </w:r>
    </w:p>
  </w:footnote>
  <w:footnote w:type="continuationSeparator" w:id="0">
    <w:p w14:paraId="204C7781" w14:textId="77777777" w:rsidR="008B4C36" w:rsidRDefault="008B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8D4"/>
    <w:multiLevelType w:val="hybridMultilevel"/>
    <w:tmpl w:val="BDB20DCC"/>
    <w:lvl w:ilvl="0" w:tplc="6EDC6E26">
      <w:start w:val="1"/>
      <w:numFmt w:val="decimal"/>
      <w:lvlText w:val="6.%1"/>
      <w:lvlJc w:val="left"/>
      <w:pPr>
        <w:ind w:left="22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" w15:restartNumberingAfterBreak="0">
    <w:nsid w:val="03174252"/>
    <w:multiLevelType w:val="multilevel"/>
    <w:tmpl w:val="17FA4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4B8247E"/>
    <w:multiLevelType w:val="hybridMultilevel"/>
    <w:tmpl w:val="42C62EF0"/>
    <w:lvl w:ilvl="0" w:tplc="8AC06BCC">
      <w:start w:val="2"/>
      <w:numFmt w:val="decimal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B555FCD"/>
    <w:multiLevelType w:val="hybridMultilevel"/>
    <w:tmpl w:val="0B90F750"/>
    <w:lvl w:ilvl="0" w:tplc="5A642DC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54C8"/>
    <w:multiLevelType w:val="multilevel"/>
    <w:tmpl w:val="938E2B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671C9C"/>
    <w:multiLevelType w:val="multilevel"/>
    <w:tmpl w:val="715A1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6" w15:restartNumberingAfterBreak="0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AF01988"/>
    <w:multiLevelType w:val="multilevel"/>
    <w:tmpl w:val="D52206DE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0627684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53A6D0D"/>
    <w:multiLevelType w:val="hybridMultilevel"/>
    <w:tmpl w:val="DC0AF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0C2223"/>
    <w:multiLevelType w:val="multilevel"/>
    <w:tmpl w:val="9F529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B3E65"/>
    <w:multiLevelType w:val="hybridMultilevel"/>
    <w:tmpl w:val="D9DEC576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3E23287"/>
    <w:multiLevelType w:val="multilevel"/>
    <w:tmpl w:val="D52206DE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34456CF9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5" w15:restartNumberingAfterBreak="0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FFE"/>
    <w:multiLevelType w:val="multilevel"/>
    <w:tmpl w:val="A48E8C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41B7C20"/>
    <w:multiLevelType w:val="hybridMultilevel"/>
    <w:tmpl w:val="2470441E"/>
    <w:lvl w:ilvl="0" w:tplc="B672C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43793"/>
    <w:multiLevelType w:val="multilevel"/>
    <w:tmpl w:val="8C980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456F6F80"/>
    <w:multiLevelType w:val="hybridMultilevel"/>
    <w:tmpl w:val="9D9ABF58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C3C43"/>
    <w:multiLevelType w:val="multilevel"/>
    <w:tmpl w:val="12F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0E2D96"/>
    <w:multiLevelType w:val="multilevel"/>
    <w:tmpl w:val="59A6B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2" w15:restartNumberingAfterBreak="0">
    <w:nsid w:val="4A7B1EBF"/>
    <w:multiLevelType w:val="hybridMultilevel"/>
    <w:tmpl w:val="715EAF7C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0236C"/>
    <w:multiLevelType w:val="hybridMultilevel"/>
    <w:tmpl w:val="615A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0510D"/>
    <w:multiLevelType w:val="multilevel"/>
    <w:tmpl w:val="9D4851F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BF6A26"/>
    <w:multiLevelType w:val="hybridMultilevel"/>
    <w:tmpl w:val="82AC9C14"/>
    <w:lvl w:ilvl="0" w:tplc="AC2CA460"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293E1B"/>
    <w:multiLevelType w:val="multilevel"/>
    <w:tmpl w:val="B73E6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61C3480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E1CCF"/>
    <w:multiLevelType w:val="hybridMultilevel"/>
    <w:tmpl w:val="D89C6768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D1D06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2" w15:restartNumberingAfterBreak="0">
    <w:nsid w:val="61F36879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3" w15:restartNumberingAfterBreak="0">
    <w:nsid w:val="6259370A"/>
    <w:multiLevelType w:val="hybridMultilevel"/>
    <w:tmpl w:val="DFE600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5" w15:restartNumberingAfterBreak="0">
    <w:nsid w:val="63061CC7"/>
    <w:multiLevelType w:val="multilevel"/>
    <w:tmpl w:val="62AA6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084C7B"/>
    <w:multiLevelType w:val="hybridMultilevel"/>
    <w:tmpl w:val="CAB4074E"/>
    <w:lvl w:ilvl="0" w:tplc="AC2CA46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0A4D0A"/>
    <w:multiLevelType w:val="hybridMultilevel"/>
    <w:tmpl w:val="BC106542"/>
    <w:lvl w:ilvl="0" w:tplc="F162F2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2432E"/>
    <w:multiLevelType w:val="hybridMultilevel"/>
    <w:tmpl w:val="CF52197A"/>
    <w:lvl w:ilvl="0" w:tplc="D4DA4F24">
      <w:start w:val="1"/>
      <w:numFmt w:val="bullet"/>
      <w:lvlText w:val="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F042B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1" w15:restartNumberingAfterBreak="0">
    <w:nsid w:val="77541056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2" w15:restartNumberingAfterBreak="0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3" w15:restartNumberingAfterBreak="0">
    <w:nsid w:val="7C7F6C6C"/>
    <w:multiLevelType w:val="multilevel"/>
    <w:tmpl w:val="59A6B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4" w15:restartNumberingAfterBreak="0">
    <w:nsid w:val="7E804E63"/>
    <w:multiLevelType w:val="hybridMultilevel"/>
    <w:tmpl w:val="E02223E4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95BA8"/>
    <w:multiLevelType w:val="hybridMultilevel"/>
    <w:tmpl w:val="F81E4BF4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29"/>
  </w:num>
  <w:num w:numId="4">
    <w:abstractNumId w:val="22"/>
  </w:num>
  <w:num w:numId="5">
    <w:abstractNumId w:val="24"/>
  </w:num>
  <w:num w:numId="6">
    <w:abstractNumId w:val="39"/>
  </w:num>
  <w:num w:numId="7">
    <w:abstractNumId w:val="34"/>
  </w:num>
  <w:num w:numId="8">
    <w:abstractNumId w:val="44"/>
  </w:num>
  <w:num w:numId="9">
    <w:abstractNumId w:val="19"/>
  </w:num>
  <w:num w:numId="10">
    <w:abstractNumId w:val="8"/>
  </w:num>
  <w:num w:numId="11">
    <w:abstractNumId w:val="30"/>
  </w:num>
  <w:num w:numId="12">
    <w:abstractNumId w:val="15"/>
  </w:num>
  <w:num w:numId="13">
    <w:abstractNumId w:val="9"/>
  </w:num>
  <w:num w:numId="14">
    <w:abstractNumId w:val="28"/>
  </w:num>
  <w:num w:numId="15">
    <w:abstractNumId w:val="0"/>
  </w:num>
  <w:num w:numId="16">
    <w:abstractNumId w:val="33"/>
  </w:num>
  <w:num w:numId="17">
    <w:abstractNumId w:val="2"/>
  </w:num>
  <w:num w:numId="18">
    <w:abstractNumId w:val="37"/>
  </w:num>
  <w:num w:numId="19">
    <w:abstractNumId w:val="3"/>
  </w:num>
  <w:num w:numId="20">
    <w:abstractNumId w:val="23"/>
  </w:num>
  <w:num w:numId="21">
    <w:abstractNumId w:val="26"/>
  </w:num>
  <w:num w:numId="22">
    <w:abstractNumId w:val="38"/>
  </w:num>
  <w:num w:numId="23">
    <w:abstractNumId w:val="20"/>
  </w:num>
  <w:num w:numId="24">
    <w:abstractNumId w:val="6"/>
  </w:num>
  <w:num w:numId="25">
    <w:abstractNumId w:val="43"/>
  </w:num>
  <w:num w:numId="26">
    <w:abstractNumId w:val="1"/>
  </w:num>
  <w:num w:numId="27">
    <w:abstractNumId w:val="5"/>
  </w:num>
  <w:num w:numId="28">
    <w:abstractNumId w:val="42"/>
  </w:num>
  <w:num w:numId="29">
    <w:abstractNumId w:val="4"/>
  </w:num>
  <w:num w:numId="30">
    <w:abstractNumId w:val="10"/>
  </w:num>
  <w:num w:numId="31">
    <w:abstractNumId w:val="40"/>
  </w:num>
  <w:num w:numId="32">
    <w:abstractNumId w:val="11"/>
  </w:num>
  <w:num w:numId="33">
    <w:abstractNumId w:val="13"/>
  </w:num>
  <w:num w:numId="34">
    <w:abstractNumId w:val="32"/>
  </w:num>
  <w:num w:numId="35">
    <w:abstractNumId w:val="14"/>
  </w:num>
  <w:num w:numId="36">
    <w:abstractNumId w:val="27"/>
  </w:num>
  <w:num w:numId="37">
    <w:abstractNumId w:val="21"/>
  </w:num>
  <w:num w:numId="38">
    <w:abstractNumId w:val="7"/>
  </w:num>
  <w:num w:numId="39">
    <w:abstractNumId w:val="41"/>
  </w:num>
  <w:num w:numId="40">
    <w:abstractNumId w:val="35"/>
  </w:num>
  <w:num w:numId="41">
    <w:abstractNumId w:val="18"/>
  </w:num>
  <w:num w:numId="42">
    <w:abstractNumId w:val="36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1"/>
  </w:num>
  <w:num w:numId="47">
    <w:abstractNumId w:val="25"/>
  </w:num>
  <w:num w:numId="4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8A"/>
    <w:rsid w:val="000011E7"/>
    <w:rsid w:val="00004614"/>
    <w:rsid w:val="00007694"/>
    <w:rsid w:val="00007709"/>
    <w:rsid w:val="00010B07"/>
    <w:rsid w:val="000117D9"/>
    <w:rsid w:val="00011E8E"/>
    <w:rsid w:val="00012719"/>
    <w:rsid w:val="00012D34"/>
    <w:rsid w:val="00013529"/>
    <w:rsid w:val="00015313"/>
    <w:rsid w:val="00016A8C"/>
    <w:rsid w:val="000171F6"/>
    <w:rsid w:val="0002022D"/>
    <w:rsid w:val="00021696"/>
    <w:rsid w:val="000250CF"/>
    <w:rsid w:val="00025488"/>
    <w:rsid w:val="000336E9"/>
    <w:rsid w:val="00034216"/>
    <w:rsid w:val="00034B22"/>
    <w:rsid w:val="00041539"/>
    <w:rsid w:val="00042FBD"/>
    <w:rsid w:val="00042FDC"/>
    <w:rsid w:val="000440E0"/>
    <w:rsid w:val="0004609E"/>
    <w:rsid w:val="00050402"/>
    <w:rsid w:val="00050C4B"/>
    <w:rsid w:val="00051B3D"/>
    <w:rsid w:val="00052A3B"/>
    <w:rsid w:val="00053044"/>
    <w:rsid w:val="000541AC"/>
    <w:rsid w:val="0005595E"/>
    <w:rsid w:val="00055FED"/>
    <w:rsid w:val="00056D5C"/>
    <w:rsid w:val="00056F35"/>
    <w:rsid w:val="000604AF"/>
    <w:rsid w:val="0006120B"/>
    <w:rsid w:val="00063955"/>
    <w:rsid w:val="00063E60"/>
    <w:rsid w:val="000645E7"/>
    <w:rsid w:val="00067ABF"/>
    <w:rsid w:val="000720E3"/>
    <w:rsid w:val="00073A85"/>
    <w:rsid w:val="00074162"/>
    <w:rsid w:val="00074A21"/>
    <w:rsid w:val="0007704F"/>
    <w:rsid w:val="0007777F"/>
    <w:rsid w:val="000822A1"/>
    <w:rsid w:val="00084436"/>
    <w:rsid w:val="00086868"/>
    <w:rsid w:val="000877DB"/>
    <w:rsid w:val="00090842"/>
    <w:rsid w:val="00090BF9"/>
    <w:rsid w:val="0009286C"/>
    <w:rsid w:val="000A0884"/>
    <w:rsid w:val="000A70D0"/>
    <w:rsid w:val="000A70EE"/>
    <w:rsid w:val="000B0A68"/>
    <w:rsid w:val="000B1728"/>
    <w:rsid w:val="000B24E7"/>
    <w:rsid w:val="000B4DC4"/>
    <w:rsid w:val="000B4F38"/>
    <w:rsid w:val="000C0FF3"/>
    <w:rsid w:val="000C1B24"/>
    <w:rsid w:val="000C1E25"/>
    <w:rsid w:val="000C3AE9"/>
    <w:rsid w:val="000C459C"/>
    <w:rsid w:val="000C55FC"/>
    <w:rsid w:val="000C61C2"/>
    <w:rsid w:val="000C7657"/>
    <w:rsid w:val="000C78D0"/>
    <w:rsid w:val="000D6F76"/>
    <w:rsid w:val="000E0159"/>
    <w:rsid w:val="000E216D"/>
    <w:rsid w:val="000E2B66"/>
    <w:rsid w:val="000F3B7A"/>
    <w:rsid w:val="0010417C"/>
    <w:rsid w:val="001066B1"/>
    <w:rsid w:val="00111AF2"/>
    <w:rsid w:val="001121FB"/>
    <w:rsid w:val="00112482"/>
    <w:rsid w:val="0011410F"/>
    <w:rsid w:val="00114B93"/>
    <w:rsid w:val="00116432"/>
    <w:rsid w:val="00121F8B"/>
    <w:rsid w:val="00123791"/>
    <w:rsid w:val="00123ACF"/>
    <w:rsid w:val="00124127"/>
    <w:rsid w:val="00126E92"/>
    <w:rsid w:val="00127861"/>
    <w:rsid w:val="00127B43"/>
    <w:rsid w:val="0013018C"/>
    <w:rsid w:val="00131812"/>
    <w:rsid w:val="00134EA5"/>
    <w:rsid w:val="0013603E"/>
    <w:rsid w:val="00140701"/>
    <w:rsid w:val="00140724"/>
    <w:rsid w:val="00140E90"/>
    <w:rsid w:val="00142282"/>
    <w:rsid w:val="00150551"/>
    <w:rsid w:val="001513C5"/>
    <w:rsid w:val="00153D71"/>
    <w:rsid w:val="00153DDF"/>
    <w:rsid w:val="0015538E"/>
    <w:rsid w:val="0015575D"/>
    <w:rsid w:val="001557BC"/>
    <w:rsid w:val="001604FD"/>
    <w:rsid w:val="00162F9A"/>
    <w:rsid w:val="00164560"/>
    <w:rsid w:val="0016527E"/>
    <w:rsid w:val="0016640B"/>
    <w:rsid w:val="00170589"/>
    <w:rsid w:val="00170B53"/>
    <w:rsid w:val="00172DE9"/>
    <w:rsid w:val="00174F54"/>
    <w:rsid w:val="0017569B"/>
    <w:rsid w:val="00177BD2"/>
    <w:rsid w:val="00182590"/>
    <w:rsid w:val="00182D3A"/>
    <w:rsid w:val="00183868"/>
    <w:rsid w:val="00183E22"/>
    <w:rsid w:val="00183F01"/>
    <w:rsid w:val="001874E1"/>
    <w:rsid w:val="00190256"/>
    <w:rsid w:val="0019192B"/>
    <w:rsid w:val="00191DC4"/>
    <w:rsid w:val="0019346E"/>
    <w:rsid w:val="0019388E"/>
    <w:rsid w:val="00193E8B"/>
    <w:rsid w:val="00194521"/>
    <w:rsid w:val="00194E4F"/>
    <w:rsid w:val="00195B98"/>
    <w:rsid w:val="001969AF"/>
    <w:rsid w:val="00196A02"/>
    <w:rsid w:val="001A2730"/>
    <w:rsid w:val="001A6D29"/>
    <w:rsid w:val="001A7A1E"/>
    <w:rsid w:val="001B1EC1"/>
    <w:rsid w:val="001B40BA"/>
    <w:rsid w:val="001C2158"/>
    <w:rsid w:val="001C30CB"/>
    <w:rsid w:val="001C5940"/>
    <w:rsid w:val="001C5B44"/>
    <w:rsid w:val="001C5E2C"/>
    <w:rsid w:val="001C731F"/>
    <w:rsid w:val="001D2310"/>
    <w:rsid w:val="001D5ACD"/>
    <w:rsid w:val="001D5D1E"/>
    <w:rsid w:val="001D7A74"/>
    <w:rsid w:val="001E0A59"/>
    <w:rsid w:val="001E17E9"/>
    <w:rsid w:val="001E22BD"/>
    <w:rsid w:val="001E2C73"/>
    <w:rsid w:val="001E2DC2"/>
    <w:rsid w:val="001E545C"/>
    <w:rsid w:val="001E6718"/>
    <w:rsid w:val="001E6C7F"/>
    <w:rsid w:val="001F0594"/>
    <w:rsid w:val="001F0E18"/>
    <w:rsid w:val="001F2310"/>
    <w:rsid w:val="001F3252"/>
    <w:rsid w:val="001F4C77"/>
    <w:rsid w:val="001F5D74"/>
    <w:rsid w:val="001F72C6"/>
    <w:rsid w:val="001F7A87"/>
    <w:rsid w:val="0020036B"/>
    <w:rsid w:val="00201CF6"/>
    <w:rsid w:val="002025D2"/>
    <w:rsid w:val="002028E9"/>
    <w:rsid w:val="00203CCF"/>
    <w:rsid w:val="00204933"/>
    <w:rsid w:val="0020535A"/>
    <w:rsid w:val="002076C1"/>
    <w:rsid w:val="00207B32"/>
    <w:rsid w:val="00211B85"/>
    <w:rsid w:val="0021238A"/>
    <w:rsid w:val="002143CA"/>
    <w:rsid w:val="002145F2"/>
    <w:rsid w:val="0021545F"/>
    <w:rsid w:val="00215A6E"/>
    <w:rsid w:val="00215B22"/>
    <w:rsid w:val="002162AC"/>
    <w:rsid w:val="00217794"/>
    <w:rsid w:val="0022484D"/>
    <w:rsid w:val="0022497D"/>
    <w:rsid w:val="002251B1"/>
    <w:rsid w:val="00225BC1"/>
    <w:rsid w:val="00230BBE"/>
    <w:rsid w:val="00231D05"/>
    <w:rsid w:val="00232503"/>
    <w:rsid w:val="0023325E"/>
    <w:rsid w:val="00234524"/>
    <w:rsid w:val="0023627A"/>
    <w:rsid w:val="002402A4"/>
    <w:rsid w:val="00243314"/>
    <w:rsid w:val="00244DC3"/>
    <w:rsid w:val="00245C7C"/>
    <w:rsid w:val="00245FC5"/>
    <w:rsid w:val="00246561"/>
    <w:rsid w:val="00246CA2"/>
    <w:rsid w:val="00251D30"/>
    <w:rsid w:val="00254652"/>
    <w:rsid w:val="00254747"/>
    <w:rsid w:val="0025589E"/>
    <w:rsid w:val="00255DF1"/>
    <w:rsid w:val="00256BBC"/>
    <w:rsid w:val="00260DA2"/>
    <w:rsid w:val="00266EBA"/>
    <w:rsid w:val="0026760D"/>
    <w:rsid w:val="002708C7"/>
    <w:rsid w:val="002716F1"/>
    <w:rsid w:val="002724D3"/>
    <w:rsid w:val="002737C0"/>
    <w:rsid w:val="00273E9C"/>
    <w:rsid w:val="00275E8D"/>
    <w:rsid w:val="0027720B"/>
    <w:rsid w:val="0027786B"/>
    <w:rsid w:val="00277E69"/>
    <w:rsid w:val="0028046A"/>
    <w:rsid w:val="002817F7"/>
    <w:rsid w:val="00284CD9"/>
    <w:rsid w:val="00284F80"/>
    <w:rsid w:val="00285743"/>
    <w:rsid w:val="00287269"/>
    <w:rsid w:val="002916E2"/>
    <w:rsid w:val="00293015"/>
    <w:rsid w:val="002939E1"/>
    <w:rsid w:val="002959BE"/>
    <w:rsid w:val="00296496"/>
    <w:rsid w:val="00296A1C"/>
    <w:rsid w:val="002A02C1"/>
    <w:rsid w:val="002A4877"/>
    <w:rsid w:val="002A4DB4"/>
    <w:rsid w:val="002A5606"/>
    <w:rsid w:val="002A582D"/>
    <w:rsid w:val="002B087C"/>
    <w:rsid w:val="002B1D65"/>
    <w:rsid w:val="002B257C"/>
    <w:rsid w:val="002B2EB1"/>
    <w:rsid w:val="002B3FAE"/>
    <w:rsid w:val="002B49F4"/>
    <w:rsid w:val="002B6396"/>
    <w:rsid w:val="002B6815"/>
    <w:rsid w:val="002B7FB3"/>
    <w:rsid w:val="002C0BB8"/>
    <w:rsid w:val="002C2963"/>
    <w:rsid w:val="002C3B89"/>
    <w:rsid w:val="002C546C"/>
    <w:rsid w:val="002C558C"/>
    <w:rsid w:val="002D088C"/>
    <w:rsid w:val="002D5955"/>
    <w:rsid w:val="002D5F5C"/>
    <w:rsid w:val="002D73EC"/>
    <w:rsid w:val="002E1F67"/>
    <w:rsid w:val="002E239B"/>
    <w:rsid w:val="002E2428"/>
    <w:rsid w:val="002E35FF"/>
    <w:rsid w:val="002E5415"/>
    <w:rsid w:val="002E6C42"/>
    <w:rsid w:val="002E729F"/>
    <w:rsid w:val="002F35C4"/>
    <w:rsid w:val="002F532D"/>
    <w:rsid w:val="002F5822"/>
    <w:rsid w:val="002F6AC9"/>
    <w:rsid w:val="00300BAA"/>
    <w:rsid w:val="00301792"/>
    <w:rsid w:val="003018E4"/>
    <w:rsid w:val="003023B9"/>
    <w:rsid w:val="0030324B"/>
    <w:rsid w:val="003045E7"/>
    <w:rsid w:val="00304617"/>
    <w:rsid w:val="003060DB"/>
    <w:rsid w:val="003069D5"/>
    <w:rsid w:val="00307DCE"/>
    <w:rsid w:val="00312203"/>
    <w:rsid w:val="003122DF"/>
    <w:rsid w:val="0031251F"/>
    <w:rsid w:val="0031257E"/>
    <w:rsid w:val="00312CD3"/>
    <w:rsid w:val="00314729"/>
    <w:rsid w:val="00320D8F"/>
    <w:rsid w:val="00322781"/>
    <w:rsid w:val="00324689"/>
    <w:rsid w:val="0032494F"/>
    <w:rsid w:val="00330D62"/>
    <w:rsid w:val="0033162A"/>
    <w:rsid w:val="00331C4E"/>
    <w:rsid w:val="003326F4"/>
    <w:rsid w:val="00336B39"/>
    <w:rsid w:val="003400DF"/>
    <w:rsid w:val="0034131E"/>
    <w:rsid w:val="003419F1"/>
    <w:rsid w:val="00341DE5"/>
    <w:rsid w:val="00341E7D"/>
    <w:rsid w:val="003435EC"/>
    <w:rsid w:val="00352129"/>
    <w:rsid w:val="00355BF7"/>
    <w:rsid w:val="003560B6"/>
    <w:rsid w:val="0036062A"/>
    <w:rsid w:val="00361213"/>
    <w:rsid w:val="00363787"/>
    <w:rsid w:val="003649EB"/>
    <w:rsid w:val="003651C2"/>
    <w:rsid w:val="003662A2"/>
    <w:rsid w:val="00366386"/>
    <w:rsid w:val="003665E7"/>
    <w:rsid w:val="00366A57"/>
    <w:rsid w:val="00367092"/>
    <w:rsid w:val="00370C5A"/>
    <w:rsid w:val="003724AB"/>
    <w:rsid w:val="00374929"/>
    <w:rsid w:val="003750FF"/>
    <w:rsid w:val="0037590B"/>
    <w:rsid w:val="0038455B"/>
    <w:rsid w:val="00385D5C"/>
    <w:rsid w:val="003875D8"/>
    <w:rsid w:val="00391BBD"/>
    <w:rsid w:val="00391DA8"/>
    <w:rsid w:val="0039270A"/>
    <w:rsid w:val="003930C0"/>
    <w:rsid w:val="00395022"/>
    <w:rsid w:val="00395A54"/>
    <w:rsid w:val="003A6B0C"/>
    <w:rsid w:val="003B21B7"/>
    <w:rsid w:val="003B3FAA"/>
    <w:rsid w:val="003B5A33"/>
    <w:rsid w:val="003C2076"/>
    <w:rsid w:val="003C2126"/>
    <w:rsid w:val="003C22B9"/>
    <w:rsid w:val="003C27B8"/>
    <w:rsid w:val="003C2ADC"/>
    <w:rsid w:val="003C5CAC"/>
    <w:rsid w:val="003C685B"/>
    <w:rsid w:val="003C7693"/>
    <w:rsid w:val="003D066F"/>
    <w:rsid w:val="003D0C4A"/>
    <w:rsid w:val="003D33C5"/>
    <w:rsid w:val="003D4FEC"/>
    <w:rsid w:val="003D5435"/>
    <w:rsid w:val="003D5FE6"/>
    <w:rsid w:val="003D70F0"/>
    <w:rsid w:val="003D7855"/>
    <w:rsid w:val="003D7B20"/>
    <w:rsid w:val="003E55BC"/>
    <w:rsid w:val="003E76D0"/>
    <w:rsid w:val="003F1D96"/>
    <w:rsid w:val="003F714B"/>
    <w:rsid w:val="003F7E51"/>
    <w:rsid w:val="004032E1"/>
    <w:rsid w:val="0040393B"/>
    <w:rsid w:val="004050E7"/>
    <w:rsid w:val="00405CD5"/>
    <w:rsid w:val="00407507"/>
    <w:rsid w:val="00407783"/>
    <w:rsid w:val="00410B04"/>
    <w:rsid w:val="00412470"/>
    <w:rsid w:val="004155A4"/>
    <w:rsid w:val="004167A7"/>
    <w:rsid w:val="004169F4"/>
    <w:rsid w:val="00416CB3"/>
    <w:rsid w:val="00416E3B"/>
    <w:rsid w:val="00420516"/>
    <w:rsid w:val="00423E34"/>
    <w:rsid w:val="00425482"/>
    <w:rsid w:val="00426D9B"/>
    <w:rsid w:val="00426F0C"/>
    <w:rsid w:val="00427BF3"/>
    <w:rsid w:val="00430013"/>
    <w:rsid w:val="004329ED"/>
    <w:rsid w:val="0043312D"/>
    <w:rsid w:val="00433AB7"/>
    <w:rsid w:val="00433F9A"/>
    <w:rsid w:val="004340BF"/>
    <w:rsid w:val="00434C2C"/>
    <w:rsid w:val="004424C5"/>
    <w:rsid w:val="00443413"/>
    <w:rsid w:val="00447C98"/>
    <w:rsid w:val="004514D5"/>
    <w:rsid w:val="00451772"/>
    <w:rsid w:val="0045534B"/>
    <w:rsid w:val="00456538"/>
    <w:rsid w:val="00456CEA"/>
    <w:rsid w:val="00460255"/>
    <w:rsid w:val="004604A3"/>
    <w:rsid w:val="00461969"/>
    <w:rsid w:val="004625EF"/>
    <w:rsid w:val="004635C1"/>
    <w:rsid w:val="00463EB6"/>
    <w:rsid w:val="0046516A"/>
    <w:rsid w:val="004660FF"/>
    <w:rsid w:val="00466121"/>
    <w:rsid w:val="004678A8"/>
    <w:rsid w:val="00470EA2"/>
    <w:rsid w:val="00476174"/>
    <w:rsid w:val="00480278"/>
    <w:rsid w:val="004809D8"/>
    <w:rsid w:val="00480A77"/>
    <w:rsid w:val="0048101F"/>
    <w:rsid w:val="004819EF"/>
    <w:rsid w:val="00482090"/>
    <w:rsid w:val="00484887"/>
    <w:rsid w:val="0048794E"/>
    <w:rsid w:val="00487F14"/>
    <w:rsid w:val="00491B78"/>
    <w:rsid w:val="00495B91"/>
    <w:rsid w:val="004970CF"/>
    <w:rsid w:val="00497D41"/>
    <w:rsid w:val="004A0427"/>
    <w:rsid w:val="004A1C89"/>
    <w:rsid w:val="004A2D18"/>
    <w:rsid w:val="004A3648"/>
    <w:rsid w:val="004A4C56"/>
    <w:rsid w:val="004A5DE8"/>
    <w:rsid w:val="004A6F00"/>
    <w:rsid w:val="004A741C"/>
    <w:rsid w:val="004B1BC9"/>
    <w:rsid w:val="004B315F"/>
    <w:rsid w:val="004B41EC"/>
    <w:rsid w:val="004B4C3C"/>
    <w:rsid w:val="004B6324"/>
    <w:rsid w:val="004C0124"/>
    <w:rsid w:val="004C0358"/>
    <w:rsid w:val="004C11EC"/>
    <w:rsid w:val="004C1613"/>
    <w:rsid w:val="004C32FE"/>
    <w:rsid w:val="004C4FCA"/>
    <w:rsid w:val="004C5348"/>
    <w:rsid w:val="004C540E"/>
    <w:rsid w:val="004D4C47"/>
    <w:rsid w:val="004D4E38"/>
    <w:rsid w:val="004D7C16"/>
    <w:rsid w:val="004E05C5"/>
    <w:rsid w:val="004E08F7"/>
    <w:rsid w:val="004E09CF"/>
    <w:rsid w:val="004E3DC6"/>
    <w:rsid w:val="004E440C"/>
    <w:rsid w:val="004E58C3"/>
    <w:rsid w:val="004E66D0"/>
    <w:rsid w:val="004F0AE9"/>
    <w:rsid w:val="004F1070"/>
    <w:rsid w:val="004F1EB7"/>
    <w:rsid w:val="004F3C03"/>
    <w:rsid w:val="004F4090"/>
    <w:rsid w:val="004F4289"/>
    <w:rsid w:val="004F4D5E"/>
    <w:rsid w:val="004F75EE"/>
    <w:rsid w:val="004F7955"/>
    <w:rsid w:val="004F7D0E"/>
    <w:rsid w:val="00500B49"/>
    <w:rsid w:val="005038EB"/>
    <w:rsid w:val="00507E1E"/>
    <w:rsid w:val="00512EFF"/>
    <w:rsid w:val="005133C4"/>
    <w:rsid w:val="0051512B"/>
    <w:rsid w:val="00515E56"/>
    <w:rsid w:val="00516948"/>
    <w:rsid w:val="0052218C"/>
    <w:rsid w:val="00525DC2"/>
    <w:rsid w:val="00530EE3"/>
    <w:rsid w:val="00532A1B"/>
    <w:rsid w:val="00533735"/>
    <w:rsid w:val="0053395A"/>
    <w:rsid w:val="00534DD6"/>
    <w:rsid w:val="005373B0"/>
    <w:rsid w:val="00540100"/>
    <w:rsid w:val="005409A1"/>
    <w:rsid w:val="005415C6"/>
    <w:rsid w:val="00541B80"/>
    <w:rsid w:val="00542CBE"/>
    <w:rsid w:val="005431EB"/>
    <w:rsid w:val="00543F0E"/>
    <w:rsid w:val="0054413C"/>
    <w:rsid w:val="005469AD"/>
    <w:rsid w:val="00546D74"/>
    <w:rsid w:val="005478BB"/>
    <w:rsid w:val="005510C5"/>
    <w:rsid w:val="00551320"/>
    <w:rsid w:val="005514DF"/>
    <w:rsid w:val="00552BD6"/>
    <w:rsid w:val="00553C83"/>
    <w:rsid w:val="00554FFD"/>
    <w:rsid w:val="0055640A"/>
    <w:rsid w:val="0056157C"/>
    <w:rsid w:val="0056256B"/>
    <w:rsid w:val="00563D6B"/>
    <w:rsid w:val="00567119"/>
    <w:rsid w:val="005715C4"/>
    <w:rsid w:val="00572625"/>
    <w:rsid w:val="00573E9D"/>
    <w:rsid w:val="00576CF7"/>
    <w:rsid w:val="005814B8"/>
    <w:rsid w:val="00581EF0"/>
    <w:rsid w:val="005828AD"/>
    <w:rsid w:val="005845CB"/>
    <w:rsid w:val="005847A5"/>
    <w:rsid w:val="005848F3"/>
    <w:rsid w:val="00584C12"/>
    <w:rsid w:val="00585718"/>
    <w:rsid w:val="00590953"/>
    <w:rsid w:val="00591A02"/>
    <w:rsid w:val="0059566C"/>
    <w:rsid w:val="005978B8"/>
    <w:rsid w:val="005979F2"/>
    <w:rsid w:val="005A0C3D"/>
    <w:rsid w:val="005A1B3B"/>
    <w:rsid w:val="005A2861"/>
    <w:rsid w:val="005A2ADA"/>
    <w:rsid w:val="005A415F"/>
    <w:rsid w:val="005A4A55"/>
    <w:rsid w:val="005B00B2"/>
    <w:rsid w:val="005B3030"/>
    <w:rsid w:val="005B3F1E"/>
    <w:rsid w:val="005B4BED"/>
    <w:rsid w:val="005C0044"/>
    <w:rsid w:val="005C05B4"/>
    <w:rsid w:val="005C1D0E"/>
    <w:rsid w:val="005C3DD0"/>
    <w:rsid w:val="005C617A"/>
    <w:rsid w:val="005C6CC2"/>
    <w:rsid w:val="005D1EBB"/>
    <w:rsid w:val="005D27E2"/>
    <w:rsid w:val="005D3136"/>
    <w:rsid w:val="005D4735"/>
    <w:rsid w:val="005D5676"/>
    <w:rsid w:val="005D5E47"/>
    <w:rsid w:val="005D6015"/>
    <w:rsid w:val="005E325E"/>
    <w:rsid w:val="005E47BE"/>
    <w:rsid w:val="005E7975"/>
    <w:rsid w:val="005E7DF3"/>
    <w:rsid w:val="005F1057"/>
    <w:rsid w:val="005F20F2"/>
    <w:rsid w:val="005F432B"/>
    <w:rsid w:val="005F63CB"/>
    <w:rsid w:val="00600E80"/>
    <w:rsid w:val="00602092"/>
    <w:rsid w:val="00604FEF"/>
    <w:rsid w:val="00612EC9"/>
    <w:rsid w:val="006157D3"/>
    <w:rsid w:val="00616D82"/>
    <w:rsid w:val="006172F1"/>
    <w:rsid w:val="006208B8"/>
    <w:rsid w:val="0062650D"/>
    <w:rsid w:val="0063315E"/>
    <w:rsid w:val="00633D1D"/>
    <w:rsid w:val="00634FB6"/>
    <w:rsid w:val="00636656"/>
    <w:rsid w:val="00640FDE"/>
    <w:rsid w:val="006421A1"/>
    <w:rsid w:val="006422EC"/>
    <w:rsid w:val="00643838"/>
    <w:rsid w:val="00643BDC"/>
    <w:rsid w:val="0064730C"/>
    <w:rsid w:val="006473FF"/>
    <w:rsid w:val="006564BD"/>
    <w:rsid w:val="006574A5"/>
    <w:rsid w:val="00660345"/>
    <w:rsid w:val="00661C1E"/>
    <w:rsid w:val="00661DE0"/>
    <w:rsid w:val="006621D1"/>
    <w:rsid w:val="00662EB1"/>
    <w:rsid w:val="00663DCC"/>
    <w:rsid w:val="00664130"/>
    <w:rsid w:val="00665239"/>
    <w:rsid w:val="00666C8F"/>
    <w:rsid w:val="00667243"/>
    <w:rsid w:val="0067303E"/>
    <w:rsid w:val="00673216"/>
    <w:rsid w:val="00677B33"/>
    <w:rsid w:val="00681F0B"/>
    <w:rsid w:val="006829F3"/>
    <w:rsid w:val="00686605"/>
    <w:rsid w:val="00693A5E"/>
    <w:rsid w:val="006A5774"/>
    <w:rsid w:val="006A6AF5"/>
    <w:rsid w:val="006A704C"/>
    <w:rsid w:val="006A71A5"/>
    <w:rsid w:val="006B1DBD"/>
    <w:rsid w:val="006B4AD6"/>
    <w:rsid w:val="006B6315"/>
    <w:rsid w:val="006B7FFE"/>
    <w:rsid w:val="006C33ED"/>
    <w:rsid w:val="006C43B1"/>
    <w:rsid w:val="006C4774"/>
    <w:rsid w:val="006C64E8"/>
    <w:rsid w:val="006D22EA"/>
    <w:rsid w:val="006D2B9B"/>
    <w:rsid w:val="006D5B1C"/>
    <w:rsid w:val="006D75EB"/>
    <w:rsid w:val="006E03F0"/>
    <w:rsid w:val="006E09F9"/>
    <w:rsid w:val="006E4525"/>
    <w:rsid w:val="006E633D"/>
    <w:rsid w:val="006F07CC"/>
    <w:rsid w:val="006F161A"/>
    <w:rsid w:val="006F49CB"/>
    <w:rsid w:val="006F68B9"/>
    <w:rsid w:val="006F7A45"/>
    <w:rsid w:val="006F7A61"/>
    <w:rsid w:val="007004F6"/>
    <w:rsid w:val="0070056C"/>
    <w:rsid w:val="00701DE2"/>
    <w:rsid w:val="00701FCB"/>
    <w:rsid w:val="0070479B"/>
    <w:rsid w:val="00705A57"/>
    <w:rsid w:val="00705C92"/>
    <w:rsid w:val="007147FC"/>
    <w:rsid w:val="00724F3D"/>
    <w:rsid w:val="007261F6"/>
    <w:rsid w:val="00730579"/>
    <w:rsid w:val="00733A20"/>
    <w:rsid w:val="00734968"/>
    <w:rsid w:val="00734A8B"/>
    <w:rsid w:val="00734DF0"/>
    <w:rsid w:val="007360FB"/>
    <w:rsid w:val="00740ABE"/>
    <w:rsid w:val="00740D86"/>
    <w:rsid w:val="007417F2"/>
    <w:rsid w:val="00741C76"/>
    <w:rsid w:val="0074294A"/>
    <w:rsid w:val="0074576E"/>
    <w:rsid w:val="00746B05"/>
    <w:rsid w:val="0074740F"/>
    <w:rsid w:val="007503D8"/>
    <w:rsid w:val="00750CF7"/>
    <w:rsid w:val="0075295C"/>
    <w:rsid w:val="00752B75"/>
    <w:rsid w:val="00753163"/>
    <w:rsid w:val="00754925"/>
    <w:rsid w:val="0076319B"/>
    <w:rsid w:val="00763B81"/>
    <w:rsid w:val="00764C51"/>
    <w:rsid w:val="007651CA"/>
    <w:rsid w:val="0076658C"/>
    <w:rsid w:val="0076785D"/>
    <w:rsid w:val="00767B04"/>
    <w:rsid w:val="00770C71"/>
    <w:rsid w:val="0077155F"/>
    <w:rsid w:val="0077776F"/>
    <w:rsid w:val="00781FBA"/>
    <w:rsid w:val="00782448"/>
    <w:rsid w:val="007828DB"/>
    <w:rsid w:val="00782DA6"/>
    <w:rsid w:val="007845B1"/>
    <w:rsid w:val="0078460A"/>
    <w:rsid w:val="007847CC"/>
    <w:rsid w:val="0078519E"/>
    <w:rsid w:val="00785C52"/>
    <w:rsid w:val="00786485"/>
    <w:rsid w:val="00786584"/>
    <w:rsid w:val="00790571"/>
    <w:rsid w:val="00790B49"/>
    <w:rsid w:val="007929C2"/>
    <w:rsid w:val="00792ED3"/>
    <w:rsid w:val="0079390C"/>
    <w:rsid w:val="00795A7E"/>
    <w:rsid w:val="007A21E9"/>
    <w:rsid w:val="007A4434"/>
    <w:rsid w:val="007A467D"/>
    <w:rsid w:val="007A6466"/>
    <w:rsid w:val="007A6662"/>
    <w:rsid w:val="007A66C2"/>
    <w:rsid w:val="007B0B32"/>
    <w:rsid w:val="007B2B10"/>
    <w:rsid w:val="007B372A"/>
    <w:rsid w:val="007B3DA2"/>
    <w:rsid w:val="007B47B6"/>
    <w:rsid w:val="007B4B36"/>
    <w:rsid w:val="007B62A8"/>
    <w:rsid w:val="007B6944"/>
    <w:rsid w:val="007B718A"/>
    <w:rsid w:val="007C3444"/>
    <w:rsid w:val="007C4149"/>
    <w:rsid w:val="007C4C69"/>
    <w:rsid w:val="007C5588"/>
    <w:rsid w:val="007C7230"/>
    <w:rsid w:val="007C725E"/>
    <w:rsid w:val="007D34BD"/>
    <w:rsid w:val="007D457A"/>
    <w:rsid w:val="007D505B"/>
    <w:rsid w:val="007D64C9"/>
    <w:rsid w:val="007D671D"/>
    <w:rsid w:val="007E01BF"/>
    <w:rsid w:val="007E32FE"/>
    <w:rsid w:val="007F28ED"/>
    <w:rsid w:val="007F2EF8"/>
    <w:rsid w:val="007F4D9D"/>
    <w:rsid w:val="007F603C"/>
    <w:rsid w:val="008007C7"/>
    <w:rsid w:val="00802F99"/>
    <w:rsid w:val="008074F8"/>
    <w:rsid w:val="00807C82"/>
    <w:rsid w:val="00810FB8"/>
    <w:rsid w:val="0081453C"/>
    <w:rsid w:val="0081479D"/>
    <w:rsid w:val="00817CE8"/>
    <w:rsid w:val="00820FBD"/>
    <w:rsid w:val="008214F4"/>
    <w:rsid w:val="008228BC"/>
    <w:rsid w:val="00823122"/>
    <w:rsid w:val="008256F0"/>
    <w:rsid w:val="00826BEE"/>
    <w:rsid w:val="00827ADB"/>
    <w:rsid w:val="00831C33"/>
    <w:rsid w:val="008320BE"/>
    <w:rsid w:val="00833207"/>
    <w:rsid w:val="00833248"/>
    <w:rsid w:val="00841AB1"/>
    <w:rsid w:val="0084344A"/>
    <w:rsid w:val="0084524D"/>
    <w:rsid w:val="0084743A"/>
    <w:rsid w:val="00847B2F"/>
    <w:rsid w:val="00850033"/>
    <w:rsid w:val="00852F39"/>
    <w:rsid w:val="00854A82"/>
    <w:rsid w:val="00856430"/>
    <w:rsid w:val="00857EF1"/>
    <w:rsid w:val="008637CB"/>
    <w:rsid w:val="00870006"/>
    <w:rsid w:val="0087035A"/>
    <w:rsid w:val="0087098E"/>
    <w:rsid w:val="008711E6"/>
    <w:rsid w:val="00871654"/>
    <w:rsid w:val="0087271B"/>
    <w:rsid w:val="00874CB5"/>
    <w:rsid w:val="00875838"/>
    <w:rsid w:val="008771BB"/>
    <w:rsid w:val="00877F3E"/>
    <w:rsid w:val="008804B9"/>
    <w:rsid w:val="00881A5E"/>
    <w:rsid w:val="00882052"/>
    <w:rsid w:val="00882D5C"/>
    <w:rsid w:val="00885BE4"/>
    <w:rsid w:val="00890F21"/>
    <w:rsid w:val="00891285"/>
    <w:rsid w:val="00891950"/>
    <w:rsid w:val="00891E73"/>
    <w:rsid w:val="008920C8"/>
    <w:rsid w:val="00892A66"/>
    <w:rsid w:val="00892B6C"/>
    <w:rsid w:val="008939BD"/>
    <w:rsid w:val="00895824"/>
    <w:rsid w:val="0089712A"/>
    <w:rsid w:val="008A06A7"/>
    <w:rsid w:val="008A16D1"/>
    <w:rsid w:val="008A1741"/>
    <w:rsid w:val="008B0FB8"/>
    <w:rsid w:val="008B1794"/>
    <w:rsid w:val="008B30EF"/>
    <w:rsid w:val="008B4A34"/>
    <w:rsid w:val="008B4C36"/>
    <w:rsid w:val="008C1845"/>
    <w:rsid w:val="008C198A"/>
    <w:rsid w:val="008C1D31"/>
    <w:rsid w:val="008C2D1E"/>
    <w:rsid w:val="008C34D0"/>
    <w:rsid w:val="008C3E2C"/>
    <w:rsid w:val="008D2100"/>
    <w:rsid w:val="008D33F1"/>
    <w:rsid w:val="008D376B"/>
    <w:rsid w:val="008D4F7C"/>
    <w:rsid w:val="008D662C"/>
    <w:rsid w:val="008E0772"/>
    <w:rsid w:val="008E0F08"/>
    <w:rsid w:val="008E2163"/>
    <w:rsid w:val="008E3696"/>
    <w:rsid w:val="008E4485"/>
    <w:rsid w:val="008E5230"/>
    <w:rsid w:val="008E6B13"/>
    <w:rsid w:val="008E6FDF"/>
    <w:rsid w:val="008E7528"/>
    <w:rsid w:val="008E7546"/>
    <w:rsid w:val="008F02C8"/>
    <w:rsid w:val="008F0AF2"/>
    <w:rsid w:val="008F5B2F"/>
    <w:rsid w:val="008F5E12"/>
    <w:rsid w:val="00900C19"/>
    <w:rsid w:val="00901ACC"/>
    <w:rsid w:val="00901E33"/>
    <w:rsid w:val="009030FA"/>
    <w:rsid w:val="00907097"/>
    <w:rsid w:val="00912BD1"/>
    <w:rsid w:val="0091487E"/>
    <w:rsid w:val="00916E39"/>
    <w:rsid w:val="00917514"/>
    <w:rsid w:val="00917982"/>
    <w:rsid w:val="00921CF8"/>
    <w:rsid w:val="009235FC"/>
    <w:rsid w:val="00923D27"/>
    <w:rsid w:val="00924C54"/>
    <w:rsid w:val="00925330"/>
    <w:rsid w:val="009254F1"/>
    <w:rsid w:val="00926923"/>
    <w:rsid w:val="00927C63"/>
    <w:rsid w:val="009309F1"/>
    <w:rsid w:val="00931815"/>
    <w:rsid w:val="0093181B"/>
    <w:rsid w:val="00931A10"/>
    <w:rsid w:val="009333D5"/>
    <w:rsid w:val="0094195A"/>
    <w:rsid w:val="00941A87"/>
    <w:rsid w:val="00945D42"/>
    <w:rsid w:val="0094783A"/>
    <w:rsid w:val="00950AB9"/>
    <w:rsid w:val="00953B00"/>
    <w:rsid w:val="0095440B"/>
    <w:rsid w:val="00954CAE"/>
    <w:rsid w:val="0095655B"/>
    <w:rsid w:val="00960035"/>
    <w:rsid w:val="0096140C"/>
    <w:rsid w:val="00963210"/>
    <w:rsid w:val="009649D5"/>
    <w:rsid w:val="00970D4C"/>
    <w:rsid w:val="009719FC"/>
    <w:rsid w:val="0097622F"/>
    <w:rsid w:val="00990D2C"/>
    <w:rsid w:val="009914B4"/>
    <w:rsid w:val="009929B8"/>
    <w:rsid w:val="00995592"/>
    <w:rsid w:val="00996AC5"/>
    <w:rsid w:val="009A0225"/>
    <w:rsid w:val="009A0882"/>
    <w:rsid w:val="009A22F9"/>
    <w:rsid w:val="009A2478"/>
    <w:rsid w:val="009A25F0"/>
    <w:rsid w:val="009A2B56"/>
    <w:rsid w:val="009A408A"/>
    <w:rsid w:val="009A6C4F"/>
    <w:rsid w:val="009B132B"/>
    <w:rsid w:val="009B4165"/>
    <w:rsid w:val="009B6A2A"/>
    <w:rsid w:val="009B6DEF"/>
    <w:rsid w:val="009C0742"/>
    <w:rsid w:val="009C320C"/>
    <w:rsid w:val="009C489C"/>
    <w:rsid w:val="009C494F"/>
    <w:rsid w:val="009C5CD8"/>
    <w:rsid w:val="009C64C4"/>
    <w:rsid w:val="009C7D5C"/>
    <w:rsid w:val="009D11BA"/>
    <w:rsid w:val="009D2577"/>
    <w:rsid w:val="009D5318"/>
    <w:rsid w:val="009D7969"/>
    <w:rsid w:val="009D7BBA"/>
    <w:rsid w:val="009E3F58"/>
    <w:rsid w:val="009E7402"/>
    <w:rsid w:val="009E74E2"/>
    <w:rsid w:val="009F0F96"/>
    <w:rsid w:val="009F1A83"/>
    <w:rsid w:val="009F37B1"/>
    <w:rsid w:val="009F4B45"/>
    <w:rsid w:val="009F4DA8"/>
    <w:rsid w:val="00A02A6D"/>
    <w:rsid w:val="00A04723"/>
    <w:rsid w:val="00A06589"/>
    <w:rsid w:val="00A06A6E"/>
    <w:rsid w:val="00A1294F"/>
    <w:rsid w:val="00A13537"/>
    <w:rsid w:val="00A16B20"/>
    <w:rsid w:val="00A2189C"/>
    <w:rsid w:val="00A21911"/>
    <w:rsid w:val="00A22F17"/>
    <w:rsid w:val="00A26535"/>
    <w:rsid w:val="00A300F8"/>
    <w:rsid w:val="00A323E0"/>
    <w:rsid w:val="00A34F7F"/>
    <w:rsid w:val="00A36625"/>
    <w:rsid w:val="00A372B4"/>
    <w:rsid w:val="00A406B6"/>
    <w:rsid w:val="00A406BC"/>
    <w:rsid w:val="00A4103E"/>
    <w:rsid w:val="00A415D6"/>
    <w:rsid w:val="00A41CCD"/>
    <w:rsid w:val="00A41FCE"/>
    <w:rsid w:val="00A42C79"/>
    <w:rsid w:val="00A43468"/>
    <w:rsid w:val="00A473AD"/>
    <w:rsid w:val="00A47C77"/>
    <w:rsid w:val="00A50F9D"/>
    <w:rsid w:val="00A53116"/>
    <w:rsid w:val="00A54666"/>
    <w:rsid w:val="00A55343"/>
    <w:rsid w:val="00A55DF3"/>
    <w:rsid w:val="00A5611F"/>
    <w:rsid w:val="00A5755B"/>
    <w:rsid w:val="00A6197D"/>
    <w:rsid w:val="00A64063"/>
    <w:rsid w:val="00A6450C"/>
    <w:rsid w:val="00A65DCD"/>
    <w:rsid w:val="00A717B2"/>
    <w:rsid w:val="00A72A90"/>
    <w:rsid w:val="00A74270"/>
    <w:rsid w:val="00A74637"/>
    <w:rsid w:val="00A7585A"/>
    <w:rsid w:val="00A76FE7"/>
    <w:rsid w:val="00A81D90"/>
    <w:rsid w:val="00A81E70"/>
    <w:rsid w:val="00A8281E"/>
    <w:rsid w:val="00A84F1A"/>
    <w:rsid w:val="00A85E0F"/>
    <w:rsid w:val="00A92BEF"/>
    <w:rsid w:val="00A97BE7"/>
    <w:rsid w:val="00A97C1B"/>
    <w:rsid w:val="00AA1F0D"/>
    <w:rsid w:val="00AA2C24"/>
    <w:rsid w:val="00AA4D74"/>
    <w:rsid w:val="00AA5748"/>
    <w:rsid w:val="00AA62B9"/>
    <w:rsid w:val="00AA6FB8"/>
    <w:rsid w:val="00AA7C18"/>
    <w:rsid w:val="00AB0A65"/>
    <w:rsid w:val="00AB4904"/>
    <w:rsid w:val="00AC71D7"/>
    <w:rsid w:val="00AD0832"/>
    <w:rsid w:val="00AD0849"/>
    <w:rsid w:val="00AD2822"/>
    <w:rsid w:val="00AD72E4"/>
    <w:rsid w:val="00AE14BC"/>
    <w:rsid w:val="00AE2105"/>
    <w:rsid w:val="00AE22F0"/>
    <w:rsid w:val="00AE3806"/>
    <w:rsid w:val="00AE6849"/>
    <w:rsid w:val="00AE7900"/>
    <w:rsid w:val="00AE7E57"/>
    <w:rsid w:val="00AF1360"/>
    <w:rsid w:val="00AF22DE"/>
    <w:rsid w:val="00AF289D"/>
    <w:rsid w:val="00AF37E9"/>
    <w:rsid w:val="00AF5048"/>
    <w:rsid w:val="00AF640C"/>
    <w:rsid w:val="00AF6C1C"/>
    <w:rsid w:val="00B01CFE"/>
    <w:rsid w:val="00B02645"/>
    <w:rsid w:val="00B02C0A"/>
    <w:rsid w:val="00B043C8"/>
    <w:rsid w:val="00B05BCE"/>
    <w:rsid w:val="00B06F8D"/>
    <w:rsid w:val="00B07C16"/>
    <w:rsid w:val="00B07FCA"/>
    <w:rsid w:val="00B13232"/>
    <w:rsid w:val="00B1382E"/>
    <w:rsid w:val="00B146C3"/>
    <w:rsid w:val="00B151EC"/>
    <w:rsid w:val="00B175D8"/>
    <w:rsid w:val="00B2552D"/>
    <w:rsid w:val="00B30218"/>
    <w:rsid w:val="00B31479"/>
    <w:rsid w:val="00B36EAC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6FF2"/>
    <w:rsid w:val="00B53666"/>
    <w:rsid w:val="00B5543F"/>
    <w:rsid w:val="00B55A2A"/>
    <w:rsid w:val="00B67C49"/>
    <w:rsid w:val="00B7633E"/>
    <w:rsid w:val="00B77071"/>
    <w:rsid w:val="00B805C5"/>
    <w:rsid w:val="00B8279E"/>
    <w:rsid w:val="00B84A72"/>
    <w:rsid w:val="00B84AD4"/>
    <w:rsid w:val="00B85CB6"/>
    <w:rsid w:val="00B86688"/>
    <w:rsid w:val="00B867F7"/>
    <w:rsid w:val="00B874F2"/>
    <w:rsid w:val="00B87AB5"/>
    <w:rsid w:val="00B91ADD"/>
    <w:rsid w:val="00B95F9D"/>
    <w:rsid w:val="00B966A7"/>
    <w:rsid w:val="00B975B6"/>
    <w:rsid w:val="00BA34C8"/>
    <w:rsid w:val="00BA35D2"/>
    <w:rsid w:val="00BA4335"/>
    <w:rsid w:val="00BA4A72"/>
    <w:rsid w:val="00BA566C"/>
    <w:rsid w:val="00BA7E7D"/>
    <w:rsid w:val="00BB26A6"/>
    <w:rsid w:val="00BB313C"/>
    <w:rsid w:val="00BB3A70"/>
    <w:rsid w:val="00BB5C70"/>
    <w:rsid w:val="00BB7DEA"/>
    <w:rsid w:val="00BC0924"/>
    <w:rsid w:val="00BC0CC5"/>
    <w:rsid w:val="00BC40D2"/>
    <w:rsid w:val="00BC7FB5"/>
    <w:rsid w:val="00BD100B"/>
    <w:rsid w:val="00BD3BDE"/>
    <w:rsid w:val="00BD5F65"/>
    <w:rsid w:val="00BD675E"/>
    <w:rsid w:val="00BD6D56"/>
    <w:rsid w:val="00BD6F7F"/>
    <w:rsid w:val="00BD7878"/>
    <w:rsid w:val="00BE06ED"/>
    <w:rsid w:val="00BE2BD2"/>
    <w:rsid w:val="00BE47DD"/>
    <w:rsid w:val="00BE4FC8"/>
    <w:rsid w:val="00BF224C"/>
    <w:rsid w:val="00BF2DA4"/>
    <w:rsid w:val="00BF411B"/>
    <w:rsid w:val="00BF4D81"/>
    <w:rsid w:val="00C01F08"/>
    <w:rsid w:val="00C04EAC"/>
    <w:rsid w:val="00C05342"/>
    <w:rsid w:val="00C063DF"/>
    <w:rsid w:val="00C07864"/>
    <w:rsid w:val="00C117F5"/>
    <w:rsid w:val="00C11923"/>
    <w:rsid w:val="00C11A3E"/>
    <w:rsid w:val="00C12949"/>
    <w:rsid w:val="00C1298A"/>
    <w:rsid w:val="00C1469E"/>
    <w:rsid w:val="00C20DF8"/>
    <w:rsid w:val="00C2432B"/>
    <w:rsid w:val="00C24915"/>
    <w:rsid w:val="00C26B51"/>
    <w:rsid w:val="00C26F1B"/>
    <w:rsid w:val="00C32359"/>
    <w:rsid w:val="00C32EAC"/>
    <w:rsid w:val="00C33933"/>
    <w:rsid w:val="00C34449"/>
    <w:rsid w:val="00C35709"/>
    <w:rsid w:val="00C36652"/>
    <w:rsid w:val="00C3694E"/>
    <w:rsid w:val="00C37EAD"/>
    <w:rsid w:val="00C43D40"/>
    <w:rsid w:val="00C44867"/>
    <w:rsid w:val="00C468A9"/>
    <w:rsid w:val="00C478D8"/>
    <w:rsid w:val="00C50F32"/>
    <w:rsid w:val="00C54350"/>
    <w:rsid w:val="00C5608B"/>
    <w:rsid w:val="00C57CBD"/>
    <w:rsid w:val="00C617E7"/>
    <w:rsid w:val="00C6273A"/>
    <w:rsid w:val="00C6595E"/>
    <w:rsid w:val="00C66C19"/>
    <w:rsid w:val="00C72B86"/>
    <w:rsid w:val="00C7314D"/>
    <w:rsid w:val="00C73784"/>
    <w:rsid w:val="00C756EE"/>
    <w:rsid w:val="00C768DA"/>
    <w:rsid w:val="00C770E7"/>
    <w:rsid w:val="00C7759F"/>
    <w:rsid w:val="00C80501"/>
    <w:rsid w:val="00C808F0"/>
    <w:rsid w:val="00C808FE"/>
    <w:rsid w:val="00C80A5B"/>
    <w:rsid w:val="00C81AEA"/>
    <w:rsid w:val="00C861BE"/>
    <w:rsid w:val="00C8674F"/>
    <w:rsid w:val="00C86C84"/>
    <w:rsid w:val="00C92114"/>
    <w:rsid w:val="00C9365F"/>
    <w:rsid w:val="00C9392D"/>
    <w:rsid w:val="00C972AE"/>
    <w:rsid w:val="00C973F1"/>
    <w:rsid w:val="00CA37AC"/>
    <w:rsid w:val="00CA49FF"/>
    <w:rsid w:val="00CA4F36"/>
    <w:rsid w:val="00CA5C38"/>
    <w:rsid w:val="00CA6753"/>
    <w:rsid w:val="00CB30BD"/>
    <w:rsid w:val="00CB7D73"/>
    <w:rsid w:val="00CC637E"/>
    <w:rsid w:val="00CC6EFB"/>
    <w:rsid w:val="00CD02F8"/>
    <w:rsid w:val="00CD158E"/>
    <w:rsid w:val="00CD2284"/>
    <w:rsid w:val="00CD4027"/>
    <w:rsid w:val="00CD6D44"/>
    <w:rsid w:val="00CE08D3"/>
    <w:rsid w:val="00CE0B77"/>
    <w:rsid w:val="00CE0D8A"/>
    <w:rsid w:val="00CE0FD8"/>
    <w:rsid w:val="00CE231B"/>
    <w:rsid w:val="00CE33E2"/>
    <w:rsid w:val="00CE3C49"/>
    <w:rsid w:val="00CE4AAD"/>
    <w:rsid w:val="00CE7A53"/>
    <w:rsid w:val="00CF1B57"/>
    <w:rsid w:val="00CF31C9"/>
    <w:rsid w:val="00CF45C5"/>
    <w:rsid w:val="00CF7E9B"/>
    <w:rsid w:val="00CF7F6E"/>
    <w:rsid w:val="00D015A2"/>
    <w:rsid w:val="00D016C5"/>
    <w:rsid w:val="00D03143"/>
    <w:rsid w:val="00D038CE"/>
    <w:rsid w:val="00D04659"/>
    <w:rsid w:val="00D05F90"/>
    <w:rsid w:val="00D07A90"/>
    <w:rsid w:val="00D14E52"/>
    <w:rsid w:val="00D17ADA"/>
    <w:rsid w:val="00D21595"/>
    <w:rsid w:val="00D21955"/>
    <w:rsid w:val="00D25479"/>
    <w:rsid w:val="00D30C30"/>
    <w:rsid w:val="00D33B94"/>
    <w:rsid w:val="00D33D28"/>
    <w:rsid w:val="00D36459"/>
    <w:rsid w:val="00D36E21"/>
    <w:rsid w:val="00D4050B"/>
    <w:rsid w:val="00D41451"/>
    <w:rsid w:val="00D4215E"/>
    <w:rsid w:val="00D42244"/>
    <w:rsid w:val="00D43BF4"/>
    <w:rsid w:val="00D44C43"/>
    <w:rsid w:val="00D45983"/>
    <w:rsid w:val="00D470A1"/>
    <w:rsid w:val="00D473CF"/>
    <w:rsid w:val="00D511CD"/>
    <w:rsid w:val="00D5141F"/>
    <w:rsid w:val="00D52006"/>
    <w:rsid w:val="00D52416"/>
    <w:rsid w:val="00D53633"/>
    <w:rsid w:val="00D55713"/>
    <w:rsid w:val="00D55CDE"/>
    <w:rsid w:val="00D55F3E"/>
    <w:rsid w:val="00D612AD"/>
    <w:rsid w:val="00D61B34"/>
    <w:rsid w:val="00D62071"/>
    <w:rsid w:val="00D62280"/>
    <w:rsid w:val="00D6266E"/>
    <w:rsid w:val="00D63AC2"/>
    <w:rsid w:val="00D7204E"/>
    <w:rsid w:val="00D73126"/>
    <w:rsid w:val="00D73BFD"/>
    <w:rsid w:val="00D81655"/>
    <w:rsid w:val="00D821F2"/>
    <w:rsid w:val="00D834B9"/>
    <w:rsid w:val="00D835AF"/>
    <w:rsid w:val="00D8363E"/>
    <w:rsid w:val="00D84260"/>
    <w:rsid w:val="00D84AE0"/>
    <w:rsid w:val="00D8610C"/>
    <w:rsid w:val="00D90B78"/>
    <w:rsid w:val="00D92E13"/>
    <w:rsid w:val="00D940C1"/>
    <w:rsid w:val="00D97677"/>
    <w:rsid w:val="00DA1849"/>
    <w:rsid w:val="00DA188F"/>
    <w:rsid w:val="00DA49A3"/>
    <w:rsid w:val="00DA5025"/>
    <w:rsid w:val="00DA5CAF"/>
    <w:rsid w:val="00DA7310"/>
    <w:rsid w:val="00DB0811"/>
    <w:rsid w:val="00DB0B45"/>
    <w:rsid w:val="00DB18C8"/>
    <w:rsid w:val="00DB2D8E"/>
    <w:rsid w:val="00DB32E0"/>
    <w:rsid w:val="00DB477D"/>
    <w:rsid w:val="00DB4BA1"/>
    <w:rsid w:val="00DB654C"/>
    <w:rsid w:val="00DB7F0B"/>
    <w:rsid w:val="00DC0810"/>
    <w:rsid w:val="00DC2EDC"/>
    <w:rsid w:val="00DC5807"/>
    <w:rsid w:val="00DC5CDE"/>
    <w:rsid w:val="00DC60AE"/>
    <w:rsid w:val="00DD16AA"/>
    <w:rsid w:val="00DD3D6A"/>
    <w:rsid w:val="00DD407E"/>
    <w:rsid w:val="00DD5F05"/>
    <w:rsid w:val="00DE1FAE"/>
    <w:rsid w:val="00DE253C"/>
    <w:rsid w:val="00DE3301"/>
    <w:rsid w:val="00DE3B44"/>
    <w:rsid w:val="00DE5F13"/>
    <w:rsid w:val="00DE75CC"/>
    <w:rsid w:val="00DE770F"/>
    <w:rsid w:val="00DE7CE9"/>
    <w:rsid w:val="00DF7739"/>
    <w:rsid w:val="00DF7882"/>
    <w:rsid w:val="00E01279"/>
    <w:rsid w:val="00E01CAD"/>
    <w:rsid w:val="00E03049"/>
    <w:rsid w:val="00E045DB"/>
    <w:rsid w:val="00E10BA8"/>
    <w:rsid w:val="00E132F2"/>
    <w:rsid w:val="00E13687"/>
    <w:rsid w:val="00E14C39"/>
    <w:rsid w:val="00E20370"/>
    <w:rsid w:val="00E27A38"/>
    <w:rsid w:val="00E34166"/>
    <w:rsid w:val="00E34A11"/>
    <w:rsid w:val="00E3636B"/>
    <w:rsid w:val="00E3655D"/>
    <w:rsid w:val="00E36BE7"/>
    <w:rsid w:val="00E40D8E"/>
    <w:rsid w:val="00E427D2"/>
    <w:rsid w:val="00E4396A"/>
    <w:rsid w:val="00E43F97"/>
    <w:rsid w:val="00E4454B"/>
    <w:rsid w:val="00E46B28"/>
    <w:rsid w:val="00E46C98"/>
    <w:rsid w:val="00E50392"/>
    <w:rsid w:val="00E50EDC"/>
    <w:rsid w:val="00E527DA"/>
    <w:rsid w:val="00E53C50"/>
    <w:rsid w:val="00E5453B"/>
    <w:rsid w:val="00E60F54"/>
    <w:rsid w:val="00E61F46"/>
    <w:rsid w:val="00E62E44"/>
    <w:rsid w:val="00E62E6D"/>
    <w:rsid w:val="00E63DCE"/>
    <w:rsid w:val="00E65960"/>
    <w:rsid w:val="00E661E1"/>
    <w:rsid w:val="00E67D00"/>
    <w:rsid w:val="00E67E8A"/>
    <w:rsid w:val="00E713A8"/>
    <w:rsid w:val="00E71D2D"/>
    <w:rsid w:val="00E72129"/>
    <w:rsid w:val="00E74367"/>
    <w:rsid w:val="00E775C1"/>
    <w:rsid w:val="00E851C2"/>
    <w:rsid w:val="00E97751"/>
    <w:rsid w:val="00E97D7B"/>
    <w:rsid w:val="00EA16C5"/>
    <w:rsid w:val="00EA16FA"/>
    <w:rsid w:val="00EA1C8D"/>
    <w:rsid w:val="00EA2DB5"/>
    <w:rsid w:val="00EA59B7"/>
    <w:rsid w:val="00EB2D7F"/>
    <w:rsid w:val="00EB4600"/>
    <w:rsid w:val="00EB4D82"/>
    <w:rsid w:val="00EB4D91"/>
    <w:rsid w:val="00EB6415"/>
    <w:rsid w:val="00EB6993"/>
    <w:rsid w:val="00EB69FB"/>
    <w:rsid w:val="00EB72F4"/>
    <w:rsid w:val="00EC1839"/>
    <w:rsid w:val="00EC316B"/>
    <w:rsid w:val="00EC34A0"/>
    <w:rsid w:val="00EC4261"/>
    <w:rsid w:val="00EC5DA5"/>
    <w:rsid w:val="00EC5FA9"/>
    <w:rsid w:val="00EC6937"/>
    <w:rsid w:val="00ED4592"/>
    <w:rsid w:val="00ED7B06"/>
    <w:rsid w:val="00ED7CC7"/>
    <w:rsid w:val="00EE0F45"/>
    <w:rsid w:val="00EE11CA"/>
    <w:rsid w:val="00EE1812"/>
    <w:rsid w:val="00EE18FB"/>
    <w:rsid w:val="00EE1B23"/>
    <w:rsid w:val="00EE3D1C"/>
    <w:rsid w:val="00EE50A4"/>
    <w:rsid w:val="00EE5A65"/>
    <w:rsid w:val="00EE64F5"/>
    <w:rsid w:val="00EF09B7"/>
    <w:rsid w:val="00EF5836"/>
    <w:rsid w:val="00EF6AAE"/>
    <w:rsid w:val="00F012B0"/>
    <w:rsid w:val="00F019FD"/>
    <w:rsid w:val="00F02446"/>
    <w:rsid w:val="00F02DB5"/>
    <w:rsid w:val="00F04F87"/>
    <w:rsid w:val="00F05A84"/>
    <w:rsid w:val="00F060B0"/>
    <w:rsid w:val="00F0681C"/>
    <w:rsid w:val="00F07BE7"/>
    <w:rsid w:val="00F102FA"/>
    <w:rsid w:val="00F10AC9"/>
    <w:rsid w:val="00F116DA"/>
    <w:rsid w:val="00F11895"/>
    <w:rsid w:val="00F12B39"/>
    <w:rsid w:val="00F14336"/>
    <w:rsid w:val="00F157CE"/>
    <w:rsid w:val="00F15C1C"/>
    <w:rsid w:val="00F15FBA"/>
    <w:rsid w:val="00F21600"/>
    <w:rsid w:val="00F25DD8"/>
    <w:rsid w:val="00F275F8"/>
    <w:rsid w:val="00F32232"/>
    <w:rsid w:val="00F35DAB"/>
    <w:rsid w:val="00F35ECC"/>
    <w:rsid w:val="00F377E5"/>
    <w:rsid w:val="00F4298E"/>
    <w:rsid w:val="00F44CA1"/>
    <w:rsid w:val="00F450A4"/>
    <w:rsid w:val="00F46431"/>
    <w:rsid w:val="00F472D2"/>
    <w:rsid w:val="00F526BD"/>
    <w:rsid w:val="00F5321D"/>
    <w:rsid w:val="00F5338D"/>
    <w:rsid w:val="00F53E7F"/>
    <w:rsid w:val="00F54049"/>
    <w:rsid w:val="00F54100"/>
    <w:rsid w:val="00F544A5"/>
    <w:rsid w:val="00F5503B"/>
    <w:rsid w:val="00F56BBE"/>
    <w:rsid w:val="00F56E7D"/>
    <w:rsid w:val="00F65B55"/>
    <w:rsid w:val="00F70ACB"/>
    <w:rsid w:val="00F70C3E"/>
    <w:rsid w:val="00F712B3"/>
    <w:rsid w:val="00F722C3"/>
    <w:rsid w:val="00F72F9B"/>
    <w:rsid w:val="00F73B64"/>
    <w:rsid w:val="00F73BF5"/>
    <w:rsid w:val="00F75638"/>
    <w:rsid w:val="00F758DA"/>
    <w:rsid w:val="00F77896"/>
    <w:rsid w:val="00F866F8"/>
    <w:rsid w:val="00F86E23"/>
    <w:rsid w:val="00F92BF7"/>
    <w:rsid w:val="00F932DF"/>
    <w:rsid w:val="00F959E2"/>
    <w:rsid w:val="00F95DB8"/>
    <w:rsid w:val="00FA08B0"/>
    <w:rsid w:val="00FA08EF"/>
    <w:rsid w:val="00FA0C12"/>
    <w:rsid w:val="00FB2E79"/>
    <w:rsid w:val="00FB3454"/>
    <w:rsid w:val="00FB5C48"/>
    <w:rsid w:val="00FC04B7"/>
    <w:rsid w:val="00FC1B68"/>
    <w:rsid w:val="00FC1E78"/>
    <w:rsid w:val="00FC223E"/>
    <w:rsid w:val="00FC224E"/>
    <w:rsid w:val="00FC2E30"/>
    <w:rsid w:val="00FC37F6"/>
    <w:rsid w:val="00FC3A14"/>
    <w:rsid w:val="00FC4DA1"/>
    <w:rsid w:val="00FC5015"/>
    <w:rsid w:val="00FC6D90"/>
    <w:rsid w:val="00FC7FCA"/>
    <w:rsid w:val="00FD08AC"/>
    <w:rsid w:val="00FD704D"/>
    <w:rsid w:val="00FE65C5"/>
    <w:rsid w:val="00FF0D4A"/>
    <w:rsid w:val="00FF2BA8"/>
    <w:rsid w:val="00FF3DD8"/>
    <w:rsid w:val="00FF3FE1"/>
    <w:rsid w:val="00FF4DB1"/>
    <w:rsid w:val="00FF4F63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8"/>
    <o:shapelayout v:ext="edit">
      <o:idmap v:ext="edit" data="2"/>
      <o:rules v:ext="edit">
        <o:r id="V:Rule1" type="connector" idref="#_x0000_s2075"/>
        <o:r id="V:Rule2" type="connector" idref="#_x0000_s2055"/>
        <o:r id="V:Rule3" type="connector" idref="#_x0000_s2084"/>
        <o:r id="V:Rule4" type="connector" idref="#_x0000_s2093"/>
        <o:r id="V:Rule5" type="connector" idref="#_x0000_s2074"/>
        <o:r id="V:Rule6" type="connector" idref="#_x0000_s2098"/>
        <o:r id="V:Rule7" type="connector" idref="#_x0000_s2100"/>
        <o:r id="V:Rule8" type="connector" idref="#_x0000_s2091"/>
        <o:r id="V:Rule9" type="connector" idref="#_x0000_s2053"/>
        <o:r id="V:Rule10" type="connector" idref="#_x0000_s2085"/>
        <o:r id="V:Rule11" type="connector" idref="#_x0000_s2052"/>
        <o:r id="V:Rule12" type="connector" idref="#_x0000_s2157"/>
        <o:r id="V:Rule13" type="connector" idref="#_x0000_s2101"/>
        <o:r id="V:Rule14" type="connector" idref="#_x0000_s2099"/>
        <o:r id="V:Rule15" type="connector" idref="#_x0000_s2088"/>
        <o:r id="V:Rule16" type="connector" idref="#_x0000_s2076"/>
      </o:rules>
    </o:shapelayout>
  </w:shapeDefaults>
  <w:decimalSymbol w:val=","/>
  <w:listSeparator w:val=";"/>
  <w14:docId w14:val="6D226DE1"/>
  <w15:docId w15:val="{18A4E89B-6C01-428C-86A8-7B69DC97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semiHidden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1E0A59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E0A59"/>
    <w:rPr>
      <w:rFonts w:ascii="Consolas" w:eastAsia="Calibri" w:hAnsi="Consolas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rsid w:val="00677B33"/>
    <w:rPr>
      <w:sz w:val="27"/>
      <w:szCs w:val="27"/>
      <w:shd w:val="clear" w:color="auto" w:fill="FFFFFF"/>
    </w:rPr>
  </w:style>
  <w:style w:type="character" w:customStyle="1" w:styleId="af5">
    <w:name w:val="Оглавление_"/>
    <w:basedOn w:val="a0"/>
    <w:link w:val="af6"/>
    <w:rsid w:val="00677B33"/>
    <w:rPr>
      <w:sz w:val="27"/>
      <w:szCs w:val="27"/>
      <w:shd w:val="clear" w:color="auto" w:fill="FFFFFF"/>
    </w:rPr>
  </w:style>
  <w:style w:type="character" w:customStyle="1" w:styleId="115pt">
    <w:name w:val="Оглавление + 11;5 pt;Не полужирный"/>
    <w:basedOn w:val="af5"/>
    <w:rsid w:val="00677B33"/>
    <w:rPr>
      <w:b/>
      <w:bCs/>
      <w:sz w:val="23"/>
      <w:szCs w:val="23"/>
      <w:shd w:val="clear" w:color="auto" w:fill="FFFFFF"/>
    </w:rPr>
  </w:style>
  <w:style w:type="character" w:customStyle="1" w:styleId="af7">
    <w:name w:val="Оглавление + Не полужирный"/>
    <w:basedOn w:val="af5"/>
    <w:rsid w:val="00677B33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7B33"/>
    <w:pPr>
      <w:shd w:val="clear" w:color="auto" w:fill="FFFFFF"/>
      <w:spacing w:before="360" w:after="360" w:line="0" w:lineRule="atLeast"/>
    </w:pPr>
    <w:rPr>
      <w:sz w:val="27"/>
      <w:szCs w:val="27"/>
    </w:rPr>
  </w:style>
  <w:style w:type="paragraph" w:customStyle="1" w:styleId="af6">
    <w:name w:val="Оглавление"/>
    <w:basedOn w:val="a"/>
    <w:link w:val="af5"/>
    <w:rsid w:val="00677B33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character" w:customStyle="1" w:styleId="af8">
    <w:name w:val="Основной текст_"/>
    <w:basedOn w:val="a0"/>
    <w:link w:val="13"/>
    <w:rsid w:val="006829F3"/>
    <w:rPr>
      <w:sz w:val="27"/>
      <w:szCs w:val="27"/>
      <w:shd w:val="clear" w:color="auto" w:fill="FFFFFF"/>
    </w:rPr>
  </w:style>
  <w:style w:type="character" w:customStyle="1" w:styleId="115pt0">
    <w:name w:val="Основной текст + 11;5 pt"/>
    <w:basedOn w:val="af8"/>
    <w:rsid w:val="006829F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6829F3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paragraph" w:styleId="af9">
    <w:name w:val="Balloon Text"/>
    <w:basedOn w:val="a"/>
    <w:link w:val="afa"/>
    <w:uiPriority w:val="99"/>
    <w:semiHidden/>
    <w:unhideWhenUsed/>
    <w:rsid w:val="00BE06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06ED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semiHidden/>
    <w:unhideWhenUsed/>
    <w:rsid w:val="008E6B13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D07A90"/>
    <w:pPr>
      <w:ind w:left="720"/>
      <w:contextualSpacing/>
    </w:pPr>
  </w:style>
  <w:style w:type="paragraph" w:customStyle="1" w:styleId="xl72">
    <w:name w:val="xl72"/>
    <w:basedOn w:val="a"/>
    <w:rsid w:val="002D5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90FBF-89CF-4F2A-8065-F2EE7664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28657</CharactersWithSpaces>
  <SharedDoc>false</SharedDoc>
  <HLinks>
    <vt:vector size="6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consultantplus://offline/ref=BA54562688604826F49B79CE04A8A4D60A31D8D57B1952B05F251ED4BF714191388367DB8E4992B21E762822ZBG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GKX</cp:lastModifiedBy>
  <cp:revision>15</cp:revision>
  <cp:lastPrinted>2021-07-22T02:52:00Z</cp:lastPrinted>
  <dcterms:created xsi:type="dcterms:W3CDTF">2021-05-01T10:00:00Z</dcterms:created>
  <dcterms:modified xsi:type="dcterms:W3CDTF">2021-12-16T00:19:00Z</dcterms:modified>
</cp:coreProperties>
</file>